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7AB15" w14:textId="77777777" w:rsidR="000C2294" w:rsidRDefault="000C2294" w:rsidP="00AF3695">
      <w:pPr>
        <w:rPr>
          <w:b/>
          <w:bCs/>
          <w:sz w:val="24"/>
          <w:szCs w:val="24"/>
        </w:rPr>
      </w:pPr>
    </w:p>
    <w:p w14:paraId="4C3B90F5" w14:textId="77777777" w:rsidR="00A012DD" w:rsidRPr="00C42551" w:rsidRDefault="004E37CC" w:rsidP="00E52D08">
      <w:pPr>
        <w:pStyle w:val="Ttulo1"/>
        <w:jc w:val="center"/>
        <w:rPr>
          <w:sz w:val="52"/>
          <w:szCs w:val="52"/>
        </w:rPr>
      </w:pPr>
      <w:r w:rsidRPr="00C42551">
        <w:rPr>
          <w:sz w:val="52"/>
          <w:szCs w:val="52"/>
        </w:rPr>
        <w:t>SOURCING GLOBAL E ESTRATÉGICO</w:t>
      </w:r>
    </w:p>
    <w:p w14:paraId="67C95958" w14:textId="45577C5E" w:rsidR="00707846" w:rsidRDefault="00707846" w:rsidP="00E52D08">
      <w:pPr>
        <w:pStyle w:val="Ttulo1"/>
        <w:jc w:val="center"/>
        <w:rPr>
          <w:i/>
          <w:iCs/>
          <w:sz w:val="48"/>
          <w:szCs w:val="48"/>
        </w:rPr>
      </w:pPr>
      <w:r>
        <w:rPr>
          <w:i/>
          <w:iCs/>
          <w:sz w:val="48"/>
          <w:szCs w:val="48"/>
        </w:rPr>
        <w:t xml:space="preserve">Alavanca Estratégica para geração de valor, inovação e vantagem competitiva. </w:t>
      </w:r>
    </w:p>
    <w:p w14:paraId="4DECBD25" w14:textId="77777777" w:rsidR="00DF1FFE" w:rsidRDefault="00DF1FFE" w:rsidP="00AF3695">
      <w:pPr>
        <w:rPr>
          <w:b/>
          <w:bCs/>
          <w:sz w:val="24"/>
          <w:szCs w:val="24"/>
        </w:rPr>
      </w:pPr>
    </w:p>
    <w:p w14:paraId="1DCB3BFC" w14:textId="07B1E00B" w:rsidR="00AF3695" w:rsidRPr="000C2294" w:rsidRDefault="00AF3695" w:rsidP="00AF3695">
      <w:pPr>
        <w:rPr>
          <w:b/>
          <w:bCs/>
          <w:sz w:val="24"/>
          <w:szCs w:val="24"/>
        </w:rPr>
      </w:pPr>
      <w:r w:rsidRPr="000C2294">
        <w:rPr>
          <w:b/>
          <w:bCs/>
          <w:sz w:val="24"/>
          <w:szCs w:val="24"/>
        </w:rPr>
        <w:t xml:space="preserve">Parte I – Fundamentos do </w:t>
      </w:r>
      <w:proofErr w:type="spellStart"/>
      <w:r w:rsidRPr="000C2294">
        <w:rPr>
          <w:b/>
          <w:bCs/>
          <w:sz w:val="24"/>
          <w:szCs w:val="24"/>
        </w:rPr>
        <w:t>Sourcing</w:t>
      </w:r>
      <w:proofErr w:type="spellEnd"/>
      <w:r w:rsidRPr="000C2294">
        <w:rPr>
          <w:b/>
          <w:bCs/>
          <w:sz w:val="24"/>
          <w:szCs w:val="24"/>
        </w:rPr>
        <w:t xml:space="preserve"> Global e Estratégico</w:t>
      </w:r>
    </w:p>
    <w:p w14:paraId="18C906EB" w14:textId="77777777" w:rsidR="00AF3695" w:rsidRPr="000C2294" w:rsidRDefault="00AF3695" w:rsidP="00AF3695">
      <w:pPr>
        <w:numPr>
          <w:ilvl w:val="0"/>
          <w:numId w:val="1"/>
        </w:numPr>
        <w:rPr>
          <w:sz w:val="24"/>
          <w:szCs w:val="24"/>
        </w:rPr>
      </w:pPr>
      <w:r w:rsidRPr="000C2294">
        <w:rPr>
          <w:b/>
          <w:bCs/>
          <w:sz w:val="24"/>
          <w:szCs w:val="24"/>
        </w:rPr>
        <w:t xml:space="preserve">Introdução ao </w:t>
      </w:r>
      <w:proofErr w:type="spellStart"/>
      <w:r w:rsidRPr="000C2294">
        <w:rPr>
          <w:b/>
          <w:bCs/>
          <w:sz w:val="24"/>
          <w:szCs w:val="24"/>
        </w:rPr>
        <w:t>Sourcing</w:t>
      </w:r>
      <w:proofErr w:type="spellEnd"/>
      <w:r w:rsidRPr="000C2294">
        <w:rPr>
          <w:b/>
          <w:bCs/>
          <w:sz w:val="24"/>
          <w:szCs w:val="24"/>
        </w:rPr>
        <w:t xml:space="preserve"> Global</w:t>
      </w:r>
    </w:p>
    <w:p w14:paraId="731B2D13" w14:textId="77777777" w:rsidR="00AF3695" w:rsidRPr="000C2294" w:rsidRDefault="00AF3695" w:rsidP="00AF3695">
      <w:pPr>
        <w:numPr>
          <w:ilvl w:val="1"/>
          <w:numId w:val="1"/>
        </w:numPr>
        <w:rPr>
          <w:sz w:val="24"/>
          <w:szCs w:val="24"/>
        </w:rPr>
      </w:pPr>
      <w:r w:rsidRPr="000C2294">
        <w:rPr>
          <w:sz w:val="24"/>
          <w:szCs w:val="24"/>
        </w:rPr>
        <w:t>Definições e Conceitos-Chave</w:t>
      </w:r>
    </w:p>
    <w:p w14:paraId="749D2B95" w14:textId="77777777" w:rsidR="00AF3695" w:rsidRPr="000C2294" w:rsidRDefault="00AF3695" w:rsidP="00AF3695">
      <w:pPr>
        <w:numPr>
          <w:ilvl w:val="1"/>
          <w:numId w:val="1"/>
        </w:numPr>
        <w:rPr>
          <w:sz w:val="24"/>
          <w:szCs w:val="24"/>
        </w:rPr>
      </w:pPr>
      <w:r w:rsidRPr="000C2294">
        <w:rPr>
          <w:sz w:val="24"/>
          <w:szCs w:val="24"/>
        </w:rPr>
        <w:t xml:space="preserve">Evolução Histórica do </w:t>
      </w:r>
      <w:proofErr w:type="spellStart"/>
      <w:r w:rsidRPr="000C2294">
        <w:rPr>
          <w:sz w:val="24"/>
          <w:szCs w:val="24"/>
        </w:rPr>
        <w:t>Sourcing</w:t>
      </w:r>
      <w:proofErr w:type="spellEnd"/>
    </w:p>
    <w:p w14:paraId="4C9DF2BB" w14:textId="77777777" w:rsidR="00AF3695" w:rsidRPr="000C2294" w:rsidRDefault="00AF3695" w:rsidP="00AF3695">
      <w:pPr>
        <w:numPr>
          <w:ilvl w:val="1"/>
          <w:numId w:val="1"/>
        </w:numPr>
        <w:rPr>
          <w:sz w:val="24"/>
          <w:szCs w:val="24"/>
        </w:rPr>
      </w:pPr>
      <w:r w:rsidRPr="000C2294">
        <w:rPr>
          <w:sz w:val="24"/>
          <w:szCs w:val="24"/>
        </w:rPr>
        <w:t xml:space="preserve">Diferenciação entre </w:t>
      </w:r>
      <w:proofErr w:type="spellStart"/>
      <w:r w:rsidRPr="000C2294">
        <w:rPr>
          <w:sz w:val="24"/>
          <w:szCs w:val="24"/>
        </w:rPr>
        <w:t>Sourcing</w:t>
      </w:r>
      <w:proofErr w:type="spellEnd"/>
      <w:r w:rsidRPr="000C2294">
        <w:rPr>
          <w:sz w:val="24"/>
          <w:szCs w:val="24"/>
        </w:rPr>
        <w:t xml:space="preserve"> Global, Internacional e Local</w:t>
      </w:r>
    </w:p>
    <w:p w14:paraId="6275D6A9" w14:textId="77777777" w:rsidR="00AF3695" w:rsidRPr="000C2294" w:rsidRDefault="00AF3695" w:rsidP="00AF3695">
      <w:pPr>
        <w:numPr>
          <w:ilvl w:val="0"/>
          <w:numId w:val="1"/>
        </w:numPr>
        <w:rPr>
          <w:sz w:val="24"/>
          <w:szCs w:val="24"/>
        </w:rPr>
      </w:pPr>
      <w:proofErr w:type="spellStart"/>
      <w:r w:rsidRPr="000C2294">
        <w:rPr>
          <w:b/>
          <w:bCs/>
          <w:sz w:val="24"/>
          <w:szCs w:val="24"/>
        </w:rPr>
        <w:t>Sourcing</w:t>
      </w:r>
      <w:proofErr w:type="spellEnd"/>
      <w:r w:rsidRPr="000C2294">
        <w:rPr>
          <w:b/>
          <w:bCs/>
          <w:sz w:val="24"/>
          <w:szCs w:val="24"/>
        </w:rPr>
        <w:t xml:space="preserve"> Estratégico: Visão Integrada</w:t>
      </w:r>
    </w:p>
    <w:p w14:paraId="5DB8EC5B" w14:textId="77777777" w:rsidR="00AF3695" w:rsidRPr="000C2294" w:rsidRDefault="00AF3695" w:rsidP="00AF3695">
      <w:pPr>
        <w:numPr>
          <w:ilvl w:val="1"/>
          <w:numId w:val="1"/>
        </w:numPr>
        <w:rPr>
          <w:sz w:val="24"/>
          <w:szCs w:val="24"/>
        </w:rPr>
      </w:pPr>
      <w:r w:rsidRPr="000C2294">
        <w:rPr>
          <w:sz w:val="24"/>
          <w:szCs w:val="24"/>
        </w:rPr>
        <w:t>Alinhamento com a Estratégia Corporativa</w:t>
      </w:r>
    </w:p>
    <w:p w14:paraId="1A504C88" w14:textId="77777777" w:rsidR="00AF3695" w:rsidRPr="000C2294" w:rsidRDefault="00AF3695" w:rsidP="00AF3695">
      <w:pPr>
        <w:numPr>
          <w:ilvl w:val="1"/>
          <w:numId w:val="1"/>
        </w:numPr>
        <w:rPr>
          <w:sz w:val="24"/>
          <w:szCs w:val="24"/>
        </w:rPr>
      </w:pPr>
      <w:r w:rsidRPr="000C2294">
        <w:rPr>
          <w:sz w:val="24"/>
          <w:szCs w:val="24"/>
        </w:rPr>
        <w:t xml:space="preserve">Gestão de Categorias e </w:t>
      </w:r>
      <w:proofErr w:type="spellStart"/>
      <w:r w:rsidRPr="000C2294">
        <w:rPr>
          <w:sz w:val="24"/>
          <w:szCs w:val="24"/>
        </w:rPr>
        <w:t>Spend</w:t>
      </w:r>
      <w:proofErr w:type="spellEnd"/>
      <w:r w:rsidRPr="000C2294">
        <w:rPr>
          <w:sz w:val="24"/>
          <w:szCs w:val="24"/>
        </w:rPr>
        <w:t xml:space="preserve"> </w:t>
      </w:r>
      <w:proofErr w:type="spellStart"/>
      <w:r w:rsidRPr="000C2294">
        <w:rPr>
          <w:sz w:val="24"/>
          <w:szCs w:val="24"/>
        </w:rPr>
        <w:t>Analysis</w:t>
      </w:r>
      <w:proofErr w:type="spellEnd"/>
    </w:p>
    <w:p w14:paraId="1594BF59" w14:textId="77777777" w:rsidR="00AF3695" w:rsidRPr="000C2294" w:rsidRDefault="00AF3695" w:rsidP="00AF3695">
      <w:pPr>
        <w:numPr>
          <w:ilvl w:val="1"/>
          <w:numId w:val="1"/>
        </w:numPr>
        <w:rPr>
          <w:sz w:val="24"/>
          <w:szCs w:val="24"/>
        </w:rPr>
      </w:pPr>
      <w:r w:rsidRPr="000C2294">
        <w:rPr>
          <w:sz w:val="24"/>
          <w:szCs w:val="24"/>
        </w:rPr>
        <w:t xml:space="preserve">Processo de </w:t>
      </w:r>
      <w:proofErr w:type="spellStart"/>
      <w:r w:rsidRPr="000C2294">
        <w:rPr>
          <w:sz w:val="24"/>
          <w:szCs w:val="24"/>
        </w:rPr>
        <w:t>Sourcing</w:t>
      </w:r>
      <w:proofErr w:type="spellEnd"/>
      <w:r w:rsidRPr="000C2294">
        <w:rPr>
          <w:sz w:val="24"/>
          <w:szCs w:val="24"/>
        </w:rPr>
        <w:t xml:space="preserve"> Estratégico: Etapas e Ferramentas</w:t>
      </w:r>
    </w:p>
    <w:p w14:paraId="067D66D1" w14:textId="77777777" w:rsidR="00AF3695" w:rsidRPr="000C2294" w:rsidRDefault="00AF3695" w:rsidP="00AF3695">
      <w:pPr>
        <w:numPr>
          <w:ilvl w:val="0"/>
          <w:numId w:val="1"/>
        </w:numPr>
        <w:rPr>
          <w:sz w:val="24"/>
          <w:szCs w:val="24"/>
        </w:rPr>
      </w:pPr>
      <w:r w:rsidRPr="000C2294">
        <w:rPr>
          <w:b/>
          <w:bCs/>
          <w:sz w:val="24"/>
          <w:szCs w:val="24"/>
        </w:rPr>
        <w:t xml:space="preserve">Drivers do </w:t>
      </w:r>
      <w:proofErr w:type="spellStart"/>
      <w:r w:rsidRPr="000C2294">
        <w:rPr>
          <w:b/>
          <w:bCs/>
          <w:sz w:val="24"/>
          <w:szCs w:val="24"/>
        </w:rPr>
        <w:t>Sourcing</w:t>
      </w:r>
      <w:proofErr w:type="spellEnd"/>
      <w:r w:rsidRPr="000C2294">
        <w:rPr>
          <w:b/>
          <w:bCs/>
          <w:sz w:val="24"/>
          <w:szCs w:val="24"/>
        </w:rPr>
        <w:t xml:space="preserve"> Global</w:t>
      </w:r>
    </w:p>
    <w:p w14:paraId="13DE1D38" w14:textId="77777777" w:rsidR="00AF3695" w:rsidRPr="000C2294" w:rsidRDefault="00AF3695" w:rsidP="00AF3695">
      <w:pPr>
        <w:numPr>
          <w:ilvl w:val="1"/>
          <w:numId w:val="1"/>
        </w:numPr>
        <w:rPr>
          <w:sz w:val="24"/>
          <w:szCs w:val="24"/>
        </w:rPr>
      </w:pPr>
      <w:r w:rsidRPr="000C2294">
        <w:rPr>
          <w:sz w:val="24"/>
          <w:szCs w:val="24"/>
        </w:rPr>
        <w:t>Redução de Custos e Acesso a Novos Mercados</w:t>
      </w:r>
    </w:p>
    <w:p w14:paraId="4B13B726" w14:textId="77777777" w:rsidR="00AF3695" w:rsidRPr="000C2294" w:rsidRDefault="00AF3695" w:rsidP="00AF3695">
      <w:pPr>
        <w:numPr>
          <w:ilvl w:val="1"/>
          <w:numId w:val="1"/>
        </w:numPr>
        <w:rPr>
          <w:sz w:val="24"/>
          <w:szCs w:val="24"/>
        </w:rPr>
      </w:pPr>
      <w:r w:rsidRPr="000C2294">
        <w:rPr>
          <w:sz w:val="24"/>
          <w:szCs w:val="24"/>
        </w:rPr>
        <w:t>Inovação e Ganhos Tecnológicos</w:t>
      </w:r>
    </w:p>
    <w:p w14:paraId="4E66036C" w14:textId="77777777" w:rsidR="00AF3695" w:rsidRPr="000C2294" w:rsidRDefault="00AF3695" w:rsidP="00AF3695">
      <w:pPr>
        <w:numPr>
          <w:ilvl w:val="1"/>
          <w:numId w:val="1"/>
        </w:numPr>
        <w:rPr>
          <w:sz w:val="24"/>
          <w:szCs w:val="24"/>
        </w:rPr>
      </w:pPr>
      <w:r w:rsidRPr="000C2294">
        <w:rPr>
          <w:sz w:val="24"/>
          <w:szCs w:val="24"/>
        </w:rPr>
        <w:t>Eficiência Operacional e Logística Global</w:t>
      </w:r>
    </w:p>
    <w:p w14:paraId="3A9E1F2D" w14:textId="77777777" w:rsidR="00AF3695" w:rsidRPr="000C2294" w:rsidRDefault="00AF3695" w:rsidP="00AF3695">
      <w:pPr>
        <w:numPr>
          <w:ilvl w:val="0"/>
          <w:numId w:val="1"/>
        </w:numPr>
        <w:rPr>
          <w:sz w:val="24"/>
          <w:szCs w:val="24"/>
        </w:rPr>
      </w:pPr>
      <w:r w:rsidRPr="000C2294">
        <w:rPr>
          <w:b/>
          <w:bCs/>
          <w:sz w:val="24"/>
          <w:szCs w:val="24"/>
        </w:rPr>
        <w:t xml:space="preserve">Riscos e Complexidades do </w:t>
      </w:r>
      <w:proofErr w:type="spellStart"/>
      <w:r w:rsidRPr="000C2294">
        <w:rPr>
          <w:b/>
          <w:bCs/>
          <w:sz w:val="24"/>
          <w:szCs w:val="24"/>
        </w:rPr>
        <w:t>Sourcing</w:t>
      </w:r>
      <w:proofErr w:type="spellEnd"/>
      <w:r w:rsidRPr="000C2294">
        <w:rPr>
          <w:b/>
          <w:bCs/>
          <w:sz w:val="24"/>
          <w:szCs w:val="24"/>
        </w:rPr>
        <w:t xml:space="preserve"> Global</w:t>
      </w:r>
    </w:p>
    <w:p w14:paraId="5F1ECC20" w14:textId="77777777" w:rsidR="00AF3695" w:rsidRPr="000C2294" w:rsidRDefault="00AF3695" w:rsidP="00AF3695">
      <w:pPr>
        <w:numPr>
          <w:ilvl w:val="1"/>
          <w:numId w:val="1"/>
        </w:numPr>
        <w:rPr>
          <w:sz w:val="24"/>
          <w:szCs w:val="24"/>
        </w:rPr>
      </w:pPr>
      <w:r w:rsidRPr="000C2294">
        <w:rPr>
          <w:sz w:val="24"/>
          <w:szCs w:val="24"/>
        </w:rPr>
        <w:t>Riscos Geopolíticos e Comerciais</w:t>
      </w:r>
    </w:p>
    <w:p w14:paraId="3B89CC1B" w14:textId="77777777" w:rsidR="00AF3695" w:rsidRPr="000C2294" w:rsidRDefault="00AF3695" w:rsidP="00AF3695">
      <w:pPr>
        <w:numPr>
          <w:ilvl w:val="1"/>
          <w:numId w:val="1"/>
        </w:numPr>
        <w:rPr>
          <w:sz w:val="24"/>
          <w:szCs w:val="24"/>
        </w:rPr>
      </w:pPr>
      <w:r w:rsidRPr="000C2294">
        <w:rPr>
          <w:sz w:val="24"/>
          <w:szCs w:val="24"/>
        </w:rPr>
        <w:t>Barreiras Culturais e de Comunicação</w:t>
      </w:r>
    </w:p>
    <w:p w14:paraId="3067F18A" w14:textId="77777777" w:rsidR="00AF3695" w:rsidRPr="000C2294" w:rsidRDefault="00AF3695" w:rsidP="00AF3695">
      <w:pPr>
        <w:numPr>
          <w:ilvl w:val="1"/>
          <w:numId w:val="1"/>
        </w:numPr>
        <w:rPr>
          <w:sz w:val="24"/>
          <w:szCs w:val="24"/>
        </w:rPr>
      </w:pPr>
      <w:r w:rsidRPr="000C2294">
        <w:rPr>
          <w:sz w:val="24"/>
          <w:szCs w:val="24"/>
        </w:rPr>
        <w:t>Questões Regulatórias e Sustentabilidade</w:t>
      </w:r>
    </w:p>
    <w:p w14:paraId="1EAA0AC9" w14:textId="77777777" w:rsidR="00AF3695" w:rsidRPr="000C2294" w:rsidRDefault="00000000" w:rsidP="00AF3695">
      <w:pPr>
        <w:rPr>
          <w:sz w:val="24"/>
          <w:szCs w:val="24"/>
        </w:rPr>
      </w:pPr>
      <w:r>
        <w:rPr>
          <w:sz w:val="24"/>
          <w:szCs w:val="24"/>
        </w:rPr>
        <w:pict w14:anchorId="4EBFC4BC">
          <v:rect id="_x0000_i1025" style="width:0;height:1.5pt" o:hralign="center" o:hrstd="t" o:hr="t" fillcolor="#a0a0a0" stroked="f"/>
        </w:pict>
      </w:r>
    </w:p>
    <w:p w14:paraId="7C6C77B7" w14:textId="77777777" w:rsidR="00AF3695" w:rsidRPr="000C2294" w:rsidRDefault="00AF3695" w:rsidP="00AF3695">
      <w:pPr>
        <w:rPr>
          <w:b/>
          <w:bCs/>
          <w:sz w:val="24"/>
          <w:szCs w:val="24"/>
        </w:rPr>
      </w:pPr>
      <w:r w:rsidRPr="000C2294">
        <w:rPr>
          <w:b/>
          <w:bCs/>
          <w:sz w:val="24"/>
          <w:szCs w:val="24"/>
        </w:rPr>
        <w:t xml:space="preserve">Parte II – O Contexto Brasileiro e o </w:t>
      </w:r>
      <w:proofErr w:type="spellStart"/>
      <w:r w:rsidRPr="000C2294">
        <w:rPr>
          <w:b/>
          <w:bCs/>
          <w:sz w:val="24"/>
          <w:szCs w:val="24"/>
        </w:rPr>
        <w:t>Sourcing</w:t>
      </w:r>
      <w:proofErr w:type="spellEnd"/>
      <w:r w:rsidRPr="000C2294">
        <w:rPr>
          <w:b/>
          <w:bCs/>
          <w:sz w:val="24"/>
          <w:szCs w:val="24"/>
        </w:rPr>
        <w:t xml:space="preserve"> Global</w:t>
      </w:r>
    </w:p>
    <w:p w14:paraId="6839983F" w14:textId="77777777" w:rsidR="00AF3695" w:rsidRPr="000C2294" w:rsidRDefault="00AF3695" w:rsidP="00AF3695">
      <w:pPr>
        <w:numPr>
          <w:ilvl w:val="0"/>
          <w:numId w:val="2"/>
        </w:numPr>
        <w:rPr>
          <w:sz w:val="24"/>
          <w:szCs w:val="24"/>
        </w:rPr>
      </w:pPr>
      <w:r w:rsidRPr="000C2294">
        <w:rPr>
          <w:b/>
          <w:bCs/>
          <w:sz w:val="24"/>
          <w:szCs w:val="24"/>
        </w:rPr>
        <w:t>Panorama do Ambiente Empresarial Brasileiro</w:t>
      </w:r>
    </w:p>
    <w:p w14:paraId="049290F7" w14:textId="77777777" w:rsidR="00AF3695" w:rsidRPr="000C2294" w:rsidRDefault="00AF3695" w:rsidP="00AF3695">
      <w:pPr>
        <w:numPr>
          <w:ilvl w:val="1"/>
          <w:numId w:val="2"/>
        </w:numPr>
        <w:rPr>
          <w:sz w:val="24"/>
          <w:szCs w:val="24"/>
        </w:rPr>
      </w:pPr>
      <w:r w:rsidRPr="000C2294">
        <w:rPr>
          <w:sz w:val="24"/>
          <w:szCs w:val="24"/>
        </w:rPr>
        <w:t>Características Estruturais das Empresas Brasileiras</w:t>
      </w:r>
    </w:p>
    <w:p w14:paraId="05D012AD" w14:textId="77777777" w:rsidR="00AF3695" w:rsidRPr="000C2294" w:rsidRDefault="00AF3695" w:rsidP="00AF3695">
      <w:pPr>
        <w:numPr>
          <w:ilvl w:val="1"/>
          <w:numId w:val="2"/>
        </w:numPr>
        <w:rPr>
          <w:sz w:val="24"/>
          <w:szCs w:val="24"/>
        </w:rPr>
      </w:pPr>
      <w:r w:rsidRPr="000C2294">
        <w:rPr>
          <w:sz w:val="24"/>
          <w:szCs w:val="24"/>
        </w:rPr>
        <w:t>Barreiras Internas à Competitividade</w:t>
      </w:r>
    </w:p>
    <w:p w14:paraId="1A691A24" w14:textId="77777777" w:rsidR="00AF3695" w:rsidRPr="000C2294" w:rsidRDefault="00AF3695" w:rsidP="00AF3695">
      <w:pPr>
        <w:numPr>
          <w:ilvl w:val="1"/>
          <w:numId w:val="2"/>
        </w:numPr>
        <w:rPr>
          <w:sz w:val="24"/>
          <w:szCs w:val="24"/>
        </w:rPr>
      </w:pPr>
      <w:r w:rsidRPr="000C2294">
        <w:rPr>
          <w:sz w:val="24"/>
          <w:szCs w:val="24"/>
        </w:rPr>
        <w:t>Impacto da Carga Tributária, Logística e Burocracia</w:t>
      </w:r>
    </w:p>
    <w:p w14:paraId="4D1C9FC2" w14:textId="77777777" w:rsidR="00AF3695" w:rsidRPr="000C2294" w:rsidRDefault="00AF3695" w:rsidP="00AF3695">
      <w:pPr>
        <w:numPr>
          <w:ilvl w:val="0"/>
          <w:numId w:val="2"/>
        </w:numPr>
        <w:rPr>
          <w:sz w:val="24"/>
          <w:szCs w:val="24"/>
        </w:rPr>
      </w:pPr>
      <w:r w:rsidRPr="000C2294">
        <w:rPr>
          <w:b/>
          <w:bCs/>
          <w:sz w:val="24"/>
          <w:szCs w:val="24"/>
        </w:rPr>
        <w:lastRenderedPageBreak/>
        <w:t xml:space="preserve">Adoção do </w:t>
      </w:r>
      <w:proofErr w:type="spellStart"/>
      <w:r w:rsidRPr="000C2294">
        <w:rPr>
          <w:b/>
          <w:bCs/>
          <w:sz w:val="24"/>
          <w:szCs w:val="24"/>
        </w:rPr>
        <w:t>Sourcing</w:t>
      </w:r>
      <w:proofErr w:type="spellEnd"/>
      <w:r w:rsidRPr="000C2294">
        <w:rPr>
          <w:b/>
          <w:bCs/>
          <w:sz w:val="24"/>
          <w:szCs w:val="24"/>
        </w:rPr>
        <w:t xml:space="preserve"> Global no Brasil</w:t>
      </w:r>
    </w:p>
    <w:p w14:paraId="5E29B6A8" w14:textId="77777777" w:rsidR="00AF3695" w:rsidRPr="000C2294" w:rsidRDefault="00AF3695" w:rsidP="00AF3695">
      <w:pPr>
        <w:numPr>
          <w:ilvl w:val="1"/>
          <w:numId w:val="2"/>
        </w:numPr>
        <w:rPr>
          <w:sz w:val="24"/>
          <w:szCs w:val="24"/>
        </w:rPr>
      </w:pPr>
      <w:r w:rsidRPr="000C2294">
        <w:rPr>
          <w:sz w:val="24"/>
          <w:szCs w:val="24"/>
        </w:rPr>
        <w:t>Estágio de Maturidade nas Empresas Brasileiras</w:t>
      </w:r>
    </w:p>
    <w:p w14:paraId="01513B6E" w14:textId="77777777" w:rsidR="00AF3695" w:rsidRPr="000C2294" w:rsidRDefault="00AF3695" w:rsidP="00AF3695">
      <w:pPr>
        <w:numPr>
          <w:ilvl w:val="1"/>
          <w:numId w:val="2"/>
        </w:numPr>
        <w:rPr>
          <w:sz w:val="24"/>
          <w:szCs w:val="24"/>
        </w:rPr>
      </w:pPr>
      <w:r w:rsidRPr="000C2294">
        <w:rPr>
          <w:sz w:val="24"/>
          <w:szCs w:val="24"/>
        </w:rPr>
        <w:t>Casos de Sucesso e Fracasso</w:t>
      </w:r>
    </w:p>
    <w:p w14:paraId="246189C2" w14:textId="77777777" w:rsidR="00AF3695" w:rsidRPr="000C2294" w:rsidRDefault="00AF3695" w:rsidP="00AF3695">
      <w:pPr>
        <w:numPr>
          <w:ilvl w:val="1"/>
          <w:numId w:val="2"/>
        </w:numPr>
        <w:rPr>
          <w:sz w:val="24"/>
          <w:szCs w:val="24"/>
        </w:rPr>
      </w:pPr>
      <w:r w:rsidRPr="000C2294">
        <w:rPr>
          <w:sz w:val="24"/>
          <w:szCs w:val="24"/>
        </w:rPr>
        <w:t>Fatores Culturais e de Gestão</w:t>
      </w:r>
    </w:p>
    <w:p w14:paraId="4CEEA40E" w14:textId="77777777" w:rsidR="00AF3695" w:rsidRPr="000C2294" w:rsidRDefault="00AF3695" w:rsidP="00AF3695">
      <w:pPr>
        <w:numPr>
          <w:ilvl w:val="0"/>
          <w:numId w:val="2"/>
        </w:numPr>
        <w:rPr>
          <w:sz w:val="24"/>
          <w:szCs w:val="24"/>
        </w:rPr>
      </w:pPr>
      <w:r w:rsidRPr="000C2294">
        <w:rPr>
          <w:b/>
          <w:bCs/>
          <w:sz w:val="24"/>
          <w:szCs w:val="24"/>
        </w:rPr>
        <w:t>Aspectos Legais e Aduaneiros no Brasil</w:t>
      </w:r>
    </w:p>
    <w:p w14:paraId="7A18847D" w14:textId="77777777" w:rsidR="00AF3695" w:rsidRPr="000C2294" w:rsidRDefault="00AF3695" w:rsidP="00AF3695">
      <w:pPr>
        <w:numPr>
          <w:ilvl w:val="1"/>
          <w:numId w:val="2"/>
        </w:numPr>
        <w:rPr>
          <w:sz w:val="24"/>
          <w:szCs w:val="24"/>
        </w:rPr>
      </w:pPr>
      <w:r w:rsidRPr="000C2294">
        <w:rPr>
          <w:sz w:val="24"/>
          <w:szCs w:val="24"/>
        </w:rPr>
        <w:t>Regulação de Importações e Tratados Comerciais</w:t>
      </w:r>
    </w:p>
    <w:p w14:paraId="199F9803" w14:textId="77777777" w:rsidR="00AF3695" w:rsidRPr="000C2294" w:rsidRDefault="00AF3695" w:rsidP="00AF3695">
      <w:pPr>
        <w:numPr>
          <w:ilvl w:val="1"/>
          <w:numId w:val="2"/>
        </w:numPr>
        <w:rPr>
          <w:sz w:val="24"/>
          <w:szCs w:val="24"/>
        </w:rPr>
      </w:pPr>
      <w:r w:rsidRPr="000C2294">
        <w:rPr>
          <w:sz w:val="24"/>
          <w:szCs w:val="24"/>
        </w:rPr>
        <w:t>Tributação e Incentivos Fiscais</w:t>
      </w:r>
    </w:p>
    <w:p w14:paraId="1A977472" w14:textId="77777777" w:rsidR="00AF3695" w:rsidRPr="000C2294" w:rsidRDefault="00AF3695" w:rsidP="00AF3695">
      <w:pPr>
        <w:numPr>
          <w:ilvl w:val="1"/>
          <w:numId w:val="2"/>
        </w:numPr>
        <w:rPr>
          <w:sz w:val="24"/>
          <w:szCs w:val="24"/>
        </w:rPr>
      </w:pPr>
      <w:r w:rsidRPr="000C2294">
        <w:rPr>
          <w:sz w:val="24"/>
          <w:szCs w:val="24"/>
        </w:rPr>
        <w:t xml:space="preserve">Compliance e </w:t>
      </w:r>
      <w:proofErr w:type="spellStart"/>
      <w:r w:rsidRPr="000C2294">
        <w:rPr>
          <w:sz w:val="24"/>
          <w:szCs w:val="24"/>
        </w:rPr>
        <w:t>Due</w:t>
      </w:r>
      <w:proofErr w:type="spellEnd"/>
      <w:r w:rsidRPr="000C2294">
        <w:rPr>
          <w:sz w:val="24"/>
          <w:szCs w:val="24"/>
        </w:rPr>
        <w:t xml:space="preserve"> </w:t>
      </w:r>
      <w:proofErr w:type="spellStart"/>
      <w:r w:rsidRPr="000C2294">
        <w:rPr>
          <w:sz w:val="24"/>
          <w:szCs w:val="24"/>
        </w:rPr>
        <w:t>Diligence</w:t>
      </w:r>
      <w:proofErr w:type="spellEnd"/>
      <w:r w:rsidRPr="000C2294">
        <w:rPr>
          <w:sz w:val="24"/>
          <w:szCs w:val="24"/>
        </w:rPr>
        <w:t xml:space="preserve"> em Fornecedores Internacionais</w:t>
      </w:r>
    </w:p>
    <w:p w14:paraId="3F5B0C96" w14:textId="77777777" w:rsidR="00AF3695" w:rsidRPr="000C2294" w:rsidRDefault="00000000" w:rsidP="00AF3695">
      <w:pPr>
        <w:rPr>
          <w:sz w:val="24"/>
          <w:szCs w:val="24"/>
        </w:rPr>
      </w:pPr>
      <w:r>
        <w:rPr>
          <w:sz w:val="24"/>
          <w:szCs w:val="24"/>
        </w:rPr>
        <w:pict w14:anchorId="2DEB3DBC">
          <v:rect id="_x0000_i1026" style="width:0;height:1.5pt" o:hralign="center" o:hrstd="t" o:hr="t" fillcolor="#a0a0a0" stroked="f"/>
        </w:pict>
      </w:r>
    </w:p>
    <w:p w14:paraId="22FEA1CC" w14:textId="77777777" w:rsidR="00AF3695" w:rsidRPr="000C2294" w:rsidRDefault="00AF3695" w:rsidP="00AF3695">
      <w:pPr>
        <w:rPr>
          <w:b/>
          <w:bCs/>
          <w:sz w:val="24"/>
          <w:szCs w:val="24"/>
        </w:rPr>
      </w:pPr>
      <w:r w:rsidRPr="000C2294">
        <w:rPr>
          <w:b/>
          <w:bCs/>
          <w:sz w:val="24"/>
          <w:szCs w:val="24"/>
        </w:rPr>
        <w:t xml:space="preserve">Parte III – </w:t>
      </w:r>
      <w:proofErr w:type="spellStart"/>
      <w:r w:rsidRPr="000C2294">
        <w:rPr>
          <w:b/>
          <w:bCs/>
          <w:sz w:val="24"/>
          <w:szCs w:val="24"/>
        </w:rPr>
        <w:t>Sourcing</w:t>
      </w:r>
      <w:proofErr w:type="spellEnd"/>
      <w:r w:rsidRPr="000C2294">
        <w:rPr>
          <w:b/>
          <w:bCs/>
          <w:sz w:val="24"/>
          <w:szCs w:val="24"/>
        </w:rPr>
        <w:t xml:space="preserve"> Estratégico como Vantagem Competitiva</w:t>
      </w:r>
    </w:p>
    <w:p w14:paraId="1D91D7A4" w14:textId="77777777" w:rsidR="00AF3695" w:rsidRPr="000C2294" w:rsidRDefault="00AF3695" w:rsidP="00AF3695">
      <w:pPr>
        <w:numPr>
          <w:ilvl w:val="0"/>
          <w:numId w:val="3"/>
        </w:numPr>
        <w:rPr>
          <w:sz w:val="24"/>
          <w:szCs w:val="24"/>
        </w:rPr>
      </w:pPr>
      <w:r w:rsidRPr="000C2294">
        <w:rPr>
          <w:b/>
          <w:bCs/>
          <w:sz w:val="24"/>
          <w:szCs w:val="24"/>
        </w:rPr>
        <w:t xml:space="preserve">Construção de Vantagem Competitiva via </w:t>
      </w:r>
      <w:proofErr w:type="spellStart"/>
      <w:r w:rsidRPr="000C2294">
        <w:rPr>
          <w:b/>
          <w:bCs/>
          <w:sz w:val="24"/>
          <w:szCs w:val="24"/>
        </w:rPr>
        <w:t>Sourcing</w:t>
      </w:r>
      <w:proofErr w:type="spellEnd"/>
    </w:p>
    <w:p w14:paraId="7F0A81D2" w14:textId="77777777" w:rsidR="00AF3695" w:rsidRPr="000C2294" w:rsidRDefault="00AF3695" w:rsidP="00AF3695">
      <w:pPr>
        <w:numPr>
          <w:ilvl w:val="1"/>
          <w:numId w:val="3"/>
        </w:numPr>
        <w:rPr>
          <w:sz w:val="24"/>
          <w:szCs w:val="24"/>
        </w:rPr>
      </w:pPr>
      <w:r w:rsidRPr="000C2294">
        <w:rPr>
          <w:sz w:val="24"/>
          <w:szCs w:val="24"/>
        </w:rPr>
        <w:t>Vantagem de Custo x Vantagem de Diferenciação</w:t>
      </w:r>
    </w:p>
    <w:p w14:paraId="51234DEC" w14:textId="77777777" w:rsidR="00AF3695" w:rsidRPr="000C2294" w:rsidRDefault="00AF3695" w:rsidP="00AF3695">
      <w:pPr>
        <w:numPr>
          <w:ilvl w:val="1"/>
          <w:numId w:val="3"/>
        </w:numPr>
        <w:rPr>
          <w:sz w:val="24"/>
          <w:szCs w:val="24"/>
        </w:rPr>
      </w:pPr>
      <w:r w:rsidRPr="000C2294">
        <w:rPr>
          <w:sz w:val="24"/>
          <w:szCs w:val="24"/>
        </w:rPr>
        <w:t>Cadeia de Suprimentos como Alavanca Estratégica</w:t>
      </w:r>
    </w:p>
    <w:p w14:paraId="527141A8" w14:textId="77777777" w:rsidR="00AF3695" w:rsidRPr="000C2294" w:rsidRDefault="00AF3695" w:rsidP="00AF3695">
      <w:pPr>
        <w:numPr>
          <w:ilvl w:val="1"/>
          <w:numId w:val="3"/>
        </w:numPr>
        <w:rPr>
          <w:sz w:val="24"/>
          <w:szCs w:val="24"/>
        </w:rPr>
      </w:pPr>
      <w:r w:rsidRPr="000C2294">
        <w:rPr>
          <w:sz w:val="24"/>
          <w:szCs w:val="24"/>
        </w:rPr>
        <w:t xml:space="preserve">Papel do </w:t>
      </w:r>
      <w:proofErr w:type="spellStart"/>
      <w:r w:rsidRPr="000C2294">
        <w:rPr>
          <w:sz w:val="24"/>
          <w:szCs w:val="24"/>
        </w:rPr>
        <w:t>Sourcing</w:t>
      </w:r>
      <w:proofErr w:type="spellEnd"/>
      <w:r w:rsidRPr="000C2294">
        <w:rPr>
          <w:sz w:val="24"/>
          <w:szCs w:val="24"/>
        </w:rPr>
        <w:t xml:space="preserve"> na Inovação de Produtos e Processos</w:t>
      </w:r>
    </w:p>
    <w:p w14:paraId="5DF0AB96" w14:textId="77777777" w:rsidR="00AF3695" w:rsidRPr="000C2294" w:rsidRDefault="00AF3695" w:rsidP="00AF3695">
      <w:pPr>
        <w:numPr>
          <w:ilvl w:val="0"/>
          <w:numId w:val="3"/>
        </w:numPr>
        <w:rPr>
          <w:sz w:val="24"/>
          <w:szCs w:val="24"/>
        </w:rPr>
      </w:pPr>
      <w:r w:rsidRPr="000C2294">
        <w:rPr>
          <w:b/>
          <w:bCs/>
          <w:sz w:val="24"/>
          <w:szCs w:val="24"/>
        </w:rPr>
        <w:t xml:space="preserve">Integração com </w:t>
      </w:r>
      <w:proofErr w:type="spellStart"/>
      <w:r w:rsidRPr="000C2294">
        <w:rPr>
          <w:b/>
          <w:bCs/>
          <w:sz w:val="24"/>
          <w:szCs w:val="24"/>
        </w:rPr>
        <w:t>Supply</w:t>
      </w:r>
      <w:proofErr w:type="spellEnd"/>
      <w:r w:rsidRPr="000C2294">
        <w:rPr>
          <w:b/>
          <w:bCs/>
          <w:sz w:val="24"/>
          <w:szCs w:val="24"/>
        </w:rPr>
        <w:t xml:space="preserve"> Chain e Logística</w:t>
      </w:r>
    </w:p>
    <w:p w14:paraId="74F3865C" w14:textId="77777777" w:rsidR="00AF3695" w:rsidRPr="000C2294" w:rsidRDefault="00AF3695" w:rsidP="00AF3695">
      <w:pPr>
        <w:numPr>
          <w:ilvl w:val="1"/>
          <w:numId w:val="3"/>
        </w:numPr>
        <w:rPr>
          <w:sz w:val="24"/>
          <w:szCs w:val="24"/>
        </w:rPr>
      </w:pPr>
      <w:r w:rsidRPr="000C2294">
        <w:rPr>
          <w:sz w:val="24"/>
          <w:szCs w:val="24"/>
        </w:rPr>
        <w:t>Planejamento Colaborativo com Fornecedores</w:t>
      </w:r>
    </w:p>
    <w:p w14:paraId="3D7674B4" w14:textId="77777777" w:rsidR="00AF3695" w:rsidRPr="000C2294" w:rsidRDefault="00AF3695" w:rsidP="00AF3695">
      <w:pPr>
        <w:numPr>
          <w:ilvl w:val="1"/>
          <w:numId w:val="3"/>
        </w:numPr>
        <w:rPr>
          <w:sz w:val="24"/>
          <w:szCs w:val="24"/>
        </w:rPr>
      </w:pPr>
      <w:r w:rsidRPr="000C2294">
        <w:rPr>
          <w:sz w:val="24"/>
          <w:szCs w:val="24"/>
        </w:rPr>
        <w:t xml:space="preserve">Modelos de Parceria e </w:t>
      </w:r>
      <w:proofErr w:type="spellStart"/>
      <w:r w:rsidRPr="000C2294">
        <w:rPr>
          <w:sz w:val="24"/>
          <w:szCs w:val="24"/>
        </w:rPr>
        <w:t>Co-Criação</w:t>
      </w:r>
      <w:proofErr w:type="spellEnd"/>
    </w:p>
    <w:p w14:paraId="0467EBD8" w14:textId="77777777" w:rsidR="00AF3695" w:rsidRPr="000C2294" w:rsidRDefault="00AF3695" w:rsidP="00AF3695">
      <w:pPr>
        <w:numPr>
          <w:ilvl w:val="1"/>
          <w:numId w:val="3"/>
        </w:numPr>
        <w:rPr>
          <w:sz w:val="24"/>
          <w:szCs w:val="24"/>
        </w:rPr>
      </w:pPr>
      <w:r w:rsidRPr="000C2294">
        <w:rPr>
          <w:sz w:val="24"/>
          <w:szCs w:val="24"/>
        </w:rPr>
        <w:t>Tecnologias de Apoio (e-</w:t>
      </w:r>
      <w:proofErr w:type="spellStart"/>
      <w:r w:rsidRPr="000C2294">
        <w:rPr>
          <w:sz w:val="24"/>
          <w:szCs w:val="24"/>
        </w:rPr>
        <w:t>Procurement</w:t>
      </w:r>
      <w:proofErr w:type="spellEnd"/>
      <w:r w:rsidRPr="000C2294">
        <w:rPr>
          <w:sz w:val="24"/>
          <w:szCs w:val="24"/>
        </w:rPr>
        <w:t>, Blockchain, etc.)</w:t>
      </w:r>
    </w:p>
    <w:p w14:paraId="21CF77C4" w14:textId="77777777" w:rsidR="00AF3695" w:rsidRPr="000C2294" w:rsidRDefault="00AF3695" w:rsidP="00AF3695">
      <w:pPr>
        <w:numPr>
          <w:ilvl w:val="0"/>
          <w:numId w:val="3"/>
        </w:numPr>
        <w:rPr>
          <w:sz w:val="24"/>
          <w:szCs w:val="24"/>
        </w:rPr>
      </w:pPr>
      <w:r w:rsidRPr="000C2294">
        <w:rPr>
          <w:b/>
          <w:bCs/>
          <w:sz w:val="24"/>
          <w:szCs w:val="24"/>
        </w:rPr>
        <w:t>Medição de Desempenho e Indicadores de Sucesso</w:t>
      </w:r>
    </w:p>
    <w:p w14:paraId="2F3259D2" w14:textId="77777777" w:rsidR="00AF3695" w:rsidRPr="000C2294" w:rsidRDefault="00AF3695" w:rsidP="00AF3695">
      <w:pPr>
        <w:numPr>
          <w:ilvl w:val="1"/>
          <w:numId w:val="3"/>
        </w:numPr>
        <w:rPr>
          <w:sz w:val="24"/>
          <w:szCs w:val="24"/>
        </w:rPr>
      </w:pPr>
      <w:r w:rsidRPr="000C2294">
        <w:rPr>
          <w:sz w:val="24"/>
          <w:szCs w:val="24"/>
        </w:rPr>
        <w:t xml:space="preserve">KPIs para Avaliação do </w:t>
      </w:r>
      <w:proofErr w:type="spellStart"/>
      <w:r w:rsidRPr="000C2294">
        <w:rPr>
          <w:sz w:val="24"/>
          <w:szCs w:val="24"/>
        </w:rPr>
        <w:t>Sourcing</w:t>
      </w:r>
      <w:proofErr w:type="spellEnd"/>
    </w:p>
    <w:p w14:paraId="39AC88EF" w14:textId="77777777" w:rsidR="00AF3695" w:rsidRPr="000C2294" w:rsidRDefault="00AF3695" w:rsidP="00AF3695">
      <w:pPr>
        <w:numPr>
          <w:ilvl w:val="1"/>
          <w:numId w:val="3"/>
        </w:numPr>
        <w:rPr>
          <w:sz w:val="24"/>
          <w:szCs w:val="24"/>
        </w:rPr>
      </w:pPr>
      <w:proofErr w:type="spellStart"/>
      <w:r w:rsidRPr="000C2294">
        <w:rPr>
          <w:sz w:val="24"/>
          <w:szCs w:val="24"/>
        </w:rPr>
        <w:t>Balanced</w:t>
      </w:r>
      <w:proofErr w:type="spellEnd"/>
      <w:r w:rsidRPr="000C2294">
        <w:rPr>
          <w:sz w:val="24"/>
          <w:szCs w:val="24"/>
        </w:rPr>
        <w:t xml:space="preserve"> Scorecard Aplicado à Gestão de Compras</w:t>
      </w:r>
    </w:p>
    <w:p w14:paraId="2B0E02C8" w14:textId="77777777" w:rsidR="00AF3695" w:rsidRPr="000C2294" w:rsidRDefault="00AF3695" w:rsidP="00AF3695">
      <w:pPr>
        <w:numPr>
          <w:ilvl w:val="1"/>
          <w:numId w:val="3"/>
        </w:numPr>
        <w:rPr>
          <w:sz w:val="24"/>
          <w:szCs w:val="24"/>
        </w:rPr>
      </w:pPr>
      <w:r w:rsidRPr="000C2294">
        <w:rPr>
          <w:sz w:val="24"/>
          <w:szCs w:val="24"/>
        </w:rPr>
        <w:t>Benchmarks Internacionais</w:t>
      </w:r>
    </w:p>
    <w:p w14:paraId="538D70D9" w14:textId="77777777" w:rsidR="00AF3695" w:rsidRPr="000C2294" w:rsidRDefault="00000000" w:rsidP="00AF3695">
      <w:pPr>
        <w:rPr>
          <w:sz w:val="24"/>
          <w:szCs w:val="24"/>
        </w:rPr>
      </w:pPr>
      <w:r>
        <w:rPr>
          <w:sz w:val="24"/>
          <w:szCs w:val="24"/>
        </w:rPr>
        <w:pict w14:anchorId="34AC1C2E">
          <v:rect id="_x0000_i1027" style="width:0;height:1.5pt" o:hralign="center" o:hrstd="t" o:hr="t" fillcolor="#a0a0a0" stroked="f"/>
        </w:pict>
      </w:r>
    </w:p>
    <w:p w14:paraId="742F0587" w14:textId="77777777" w:rsidR="00AF3695" w:rsidRPr="000C2294" w:rsidRDefault="00AF3695" w:rsidP="00AF3695">
      <w:pPr>
        <w:rPr>
          <w:b/>
          <w:bCs/>
          <w:sz w:val="24"/>
          <w:szCs w:val="24"/>
        </w:rPr>
      </w:pPr>
      <w:r w:rsidRPr="000C2294">
        <w:rPr>
          <w:b/>
          <w:bCs/>
          <w:sz w:val="24"/>
          <w:szCs w:val="24"/>
        </w:rPr>
        <w:t xml:space="preserve">Parte IV – Tendências e Futuro do </w:t>
      </w:r>
      <w:proofErr w:type="spellStart"/>
      <w:r w:rsidRPr="000C2294">
        <w:rPr>
          <w:b/>
          <w:bCs/>
          <w:sz w:val="24"/>
          <w:szCs w:val="24"/>
        </w:rPr>
        <w:t>Sourcing</w:t>
      </w:r>
      <w:proofErr w:type="spellEnd"/>
    </w:p>
    <w:p w14:paraId="4AF3FDEF" w14:textId="77777777" w:rsidR="00AF3695" w:rsidRPr="000C2294" w:rsidRDefault="00AF3695" w:rsidP="00AF3695">
      <w:pPr>
        <w:numPr>
          <w:ilvl w:val="0"/>
          <w:numId w:val="4"/>
        </w:numPr>
        <w:rPr>
          <w:sz w:val="24"/>
          <w:szCs w:val="24"/>
        </w:rPr>
      </w:pPr>
      <w:r w:rsidRPr="000C2294">
        <w:rPr>
          <w:b/>
          <w:bCs/>
          <w:sz w:val="24"/>
          <w:szCs w:val="24"/>
        </w:rPr>
        <w:t xml:space="preserve">Digitalização e Automação no </w:t>
      </w:r>
      <w:proofErr w:type="spellStart"/>
      <w:r w:rsidRPr="000C2294">
        <w:rPr>
          <w:b/>
          <w:bCs/>
          <w:sz w:val="24"/>
          <w:szCs w:val="24"/>
        </w:rPr>
        <w:t>Sourcing</w:t>
      </w:r>
      <w:proofErr w:type="spellEnd"/>
    </w:p>
    <w:p w14:paraId="0D619743" w14:textId="77777777" w:rsidR="00AF3695" w:rsidRPr="000C2294" w:rsidRDefault="00AF3695" w:rsidP="00AF3695">
      <w:pPr>
        <w:numPr>
          <w:ilvl w:val="1"/>
          <w:numId w:val="4"/>
        </w:numPr>
        <w:rPr>
          <w:sz w:val="24"/>
          <w:szCs w:val="24"/>
        </w:rPr>
      </w:pPr>
      <w:r w:rsidRPr="000C2294">
        <w:rPr>
          <w:sz w:val="24"/>
          <w:szCs w:val="24"/>
        </w:rPr>
        <w:t>Inteligência Artificial e Análise de Dados</w:t>
      </w:r>
    </w:p>
    <w:p w14:paraId="73F4AC38" w14:textId="77777777" w:rsidR="00AF3695" w:rsidRPr="000C2294" w:rsidRDefault="00AF3695" w:rsidP="00AF3695">
      <w:pPr>
        <w:numPr>
          <w:ilvl w:val="1"/>
          <w:numId w:val="4"/>
        </w:numPr>
        <w:rPr>
          <w:sz w:val="24"/>
          <w:szCs w:val="24"/>
        </w:rPr>
      </w:pPr>
      <w:r w:rsidRPr="000C2294">
        <w:rPr>
          <w:sz w:val="24"/>
          <w:szCs w:val="24"/>
        </w:rPr>
        <w:t>Plataformas Globais de Fornecimento</w:t>
      </w:r>
    </w:p>
    <w:p w14:paraId="0C7FDA1B" w14:textId="77777777" w:rsidR="00AF3695" w:rsidRPr="000C2294" w:rsidRDefault="00AF3695" w:rsidP="00AF3695">
      <w:pPr>
        <w:numPr>
          <w:ilvl w:val="1"/>
          <w:numId w:val="4"/>
        </w:numPr>
        <w:rPr>
          <w:sz w:val="24"/>
          <w:szCs w:val="24"/>
        </w:rPr>
      </w:pPr>
      <w:r w:rsidRPr="000C2294">
        <w:rPr>
          <w:sz w:val="24"/>
          <w:szCs w:val="24"/>
        </w:rPr>
        <w:t>Compras Autônomas e Contratos Inteligentes</w:t>
      </w:r>
    </w:p>
    <w:p w14:paraId="1FDEF7BB" w14:textId="77777777" w:rsidR="00AF3695" w:rsidRPr="000C2294" w:rsidRDefault="00AF3695" w:rsidP="00AF3695">
      <w:pPr>
        <w:numPr>
          <w:ilvl w:val="0"/>
          <w:numId w:val="4"/>
        </w:numPr>
        <w:rPr>
          <w:sz w:val="24"/>
          <w:szCs w:val="24"/>
        </w:rPr>
      </w:pPr>
      <w:r w:rsidRPr="000C2294">
        <w:rPr>
          <w:b/>
          <w:bCs/>
          <w:sz w:val="24"/>
          <w:szCs w:val="24"/>
        </w:rPr>
        <w:t>Sustentabilidade e Responsabilidade Social</w:t>
      </w:r>
    </w:p>
    <w:p w14:paraId="47D28412" w14:textId="77777777" w:rsidR="00AF3695" w:rsidRPr="000C2294" w:rsidRDefault="00AF3695" w:rsidP="00AF3695">
      <w:pPr>
        <w:numPr>
          <w:ilvl w:val="1"/>
          <w:numId w:val="4"/>
        </w:numPr>
        <w:rPr>
          <w:sz w:val="24"/>
          <w:szCs w:val="24"/>
        </w:rPr>
      </w:pPr>
      <w:r w:rsidRPr="000C2294">
        <w:rPr>
          <w:sz w:val="24"/>
          <w:szCs w:val="24"/>
        </w:rPr>
        <w:t xml:space="preserve">ESG e Critérios de </w:t>
      </w:r>
      <w:proofErr w:type="spellStart"/>
      <w:r w:rsidRPr="000C2294">
        <w:rPr>
          <w:sz w:val="24"/>
          <w:szCs w:val="24"/>
        </w:rPr>
        <w:t>Sourcing</w:t>
      </w:r>
      <w:proofErr w:type="spellEnd"/>
      <w:r w:rsidRPr="000C2294">
        <w:rPr>
          <w:sz w:val="24"/>
          <w:szCs w:val="24"/>
        </w:rPr>
        <w:t xml:space="preserve"> Sustentável</w:t>
      </w:r>
    </w:p>
    <w:p w14:paraId="722176C9" w14:textId="77777777" w:rsidR="00AF3695" w:rsidRPr="000C2294" w:rsidRDefault="00AF3695" w:rsidP="00AF3695">
      <w:pPr>
        <w:numPr>
          <w:ilvl w:val="1"/>
          <w:numId w:val="4"/>
        </w:numPr>
        <w:rPr>
          <w:sz w:val="24"/>
          <w:szCs w:val="24"/>
        </w:rPr>
      </w:pPr>
      <w:proofErr w:type="spellStart"/>
      <w:r w:rsidRPr="000C2294">
        <w:rPr>
          <w:sz w:val="24"/>
          <w:szCs w:val="24"/>
        </w:rPr>
        <w:lastRenderedPageBreak/>
        <w:t>Due</w:t>
      </w:r>
      <w:proofErr w:type="spellEnd"/>
      <w:r w:rsidRPr="000C2294">
        <w:rPr>
          <w:sz w:val="24"/>
          <w:szCs w:val="24"/>
        </w:rPr>
        <w:t xml:space="preserve"> </w:t>
      </w:r>
      <w:proofErr w:type="spellStart"/>
      <w:r w:rsidRPr="000C2294">
        <w:rPr>
          <w:sz w:val="24"/>
          <w:szCs w:val="24"/>
        </w:rPr>
        <w:t>Diligence</w:t>
      </w:r>
      <w:proofErr w:type="spellEnd"/>
      <w:r w:rsidRPr="000C2294">
        <w:rPr>
          <w:sz w:val="24"/>
          <w:szCs w:val="24"/>
        </w:rPr>
        <w:t xml:space="preserve"> Socioambiental</w:t>
      </w:r>
    </w:p>
    <w:p w14:paraId="08D6EB78" w14:textId="77777777" w:rsidR="00AF3695" w:rsidRPr="000C2294" w:rsidRDefault="00AF3695" w:rsidP="00AF3695">
      <w:pPr>
        <w:numPr>
          <w:ilvl w:val="1"/>
          <w:numId w:val="4"/>
        </w:numPr>
        <w:rPr>
          <w:sz w:val="24"/>
          <w:szCs w:val="24"/>
        </w:rPr>
      </w:pPr>
      <w:r w:rsidRPr="000C2294">
        <w:rPr>
          <w:sz w:val="24"/>
          <w:szCs w:val="24"/>
        </w:rPr>
        <w:t>Pressões do Consumidor e Órgãos Reguladores</w:t>
      </w:r>
    </w:p>
    <w:p w14:paraId="3814042E" w14:textId="77777777" w:rsidR="00AF3695" w:rsidRPr="000C2294" w:rsidRDefault="00AF3695" w:rsidP="00AF3695">
      <w:pPr>
        <w:numPr>
          <w:ilvl w:val="0"/>
          <w:numId w:val="4"/>
        </w:numPr>
        <w:rPr>
          <w:sz w:val="24"/>
          <w:szCs w:val="24"/>
        </w:rPr>
      </w:pPr>
      <w:r w:rsidRPr="000C2294">
        <w:rPr>
          <w:b/>
          <w:bCs/>
          <w:sz w:val="24"/>
          <w:szCs w:val="24"/>
        </w:rPr>
        <w:t xml:space="preserve">Geopolítica, Reconfiguração de Cadeias e </w:t>
      </w:r>
      <w:proofErr w:type="spellStart"/>
      <w:r w:rsidRPr="000C2294">
        <w:rPr>
          <w:b/>
          <w:bCs/>
          <w:sz w:val="24"/>
          <w:szCs w:val="24"/>
        </w:rPr>
        <w:t>Nearshoring</w:t>
      </w:r>
      <w:proofErr w:type="spellEnd"/>
    </w:p>
    <w:p w14:paraId="72F12B47" w14:textId="77777777" w:rsidR="00AF3695" w:rsidRPr="000C2294" w:rsidRDefault="00AF3695" w:rsidP="00AF3695">
      <w:pPr>
        <w:numPr>
          <w:ilvl w:val="1"/>
          <w:numId w:val="4"/>
        </w:numPr>
        <w:rPr>
          <w:sz w:val="24"/>
          <w:szCs w:val="24"/>
        </w:rPr>
      </w:pPr>
      <w:r w:rsidRPr="000C2294">
        <w:rPr>
          <w:sz w:val="24"/>
          <w:szCs w:val="24"/>
        </w:rPr>
        <w:t>Efeitos da Pandemia e Conflitos Globais</w:t>
      </w:r>
    </w:p>
    <w:p w14:paraId="29164971" w14:textId="77777777" w:rsidR="00AF3695" w:rsidRPr="000C2294" w:rsidRDefault="00AF3695" w:rsidP="00AF3695">
      <w:pPr>
        <w:numPr>
          <w:ilvl w:val="1"/>
          <w:numId w:val="4"/>
        </w:numPr>
        <w:rPr>
          <w:sz w:val="24"/>
          <w:szCs w:val="24"/>
        </w:rPr>
      </w:pPr>
      <w:r w:rsidRPr="000C2294">
        <w:rPr>
          <w:sz w:val="24"/>
          <w:szCs w:val="24"/>
        </w:rPr>
        <w:t>Reavaliando Dependência da Ásia</w:t>
      </w:r>
    </w:p>
    <w:p w14:paraId="570C3743" w14:textId="77777777" w:rsidR="00AF3695" w:rsidRPr="000C2294" w:rsidRDefault="00AF3695" w:rsidP="00AF3695">
      <w:pPr>
        <w:numPr>
          <w:ilvl w:val="1"/>
          <w:numId w:val="4"/>
        </w:numPr>
        <w:rPr>
          <w:sz w:val="24"/>
          <w:szCs w:val="24"/>
        </w:rPr>
      </w:pPr>
      <w:r w:rsidRPr="000C2294">
        <w:rPr>
          <w:sz w:val="24"/>
          <w:szCs w:val="24"/>
        </w:rPr>
        <w:t>Oportunidades para o Brasil como Fornecedor Global</w:t>
      </w:r>
    </w:p>
    <w:p w14:paraId="0AB0DC8F" w14:textId="77777777" w:rsidR="00AF3695" w:rsidRPr="000C2294" w:rsidRDefault="00000000" w:rsidP="00AF3695">
      <w:pPr>
        <w:rPr>
          <w:sz w:val="24"/>
          <w:szCs w:val="24"/>
        </w:rPr>
      </w:pPr>
      <w:r>
        <w:rPr>
          <w:sz w:val="24"/>
          <w:szCs w:val="24"/>
        </w:rPr>
        <w:pict w14:anchorId="49C1E41B">
          <v:rect id="_x0000_i1028" style="width:0;height:1.5pt" o:hralign="center" o:hrstd="t" o:hr="t" fillcolor="#a0a0a0" stroked="f"/>
        </w:pict>
      </w:r>
    </w:p>
    <w:p w14:paraId="3E0A1DE9" w14:textId="77777777" w:rsidR="00AF3695" w:rsidRPr="000C2294" w:rsidRDefault="00AF3695" w:rsidP="00AF3695">
      <w:pPr>
        <w:rPr>
          <w:b/>
          <w:bCs/>
          <w:sz w:val="24"/>
          <w:szCs w:val="24"/>
        </w:rPr>
      </w:pPr>
      <w:r w:rsidRPr="000C2294">
        <w:rPr>
          <w:b/>
          <w:bCs/>
          <w:sz w:val="24"/>
          <w:szCs w:val="24"/>
        </w:rPr>
        <w:t>Parte V – Casos e Aplicações Práticas</w:t>
      </w:r>
    </w:p>
    <w:p w14:paraId="252A43D2" w14:textId="77777777" w:rsidR="00AF3695" w:rsidRPr="000C2294" w:rsidRDefault="00AF3695" w:rsidP="00AF3695">
      <w:pPr>
        <w:numPr>
          <w:ilvl w:val="0"/>
          <w:numId w:val="5"/>
        </w:numPr>
        <w:rPr>
          <w:sz w:val="24"/>
          <w:szCs w:val="24"/>
        </w:rPr>
      </w:pPr>
      <w:r w:rsidRPr="000C2294">
        <w:rPr>
          <w:b/>
          <w:bCs/>
          <w:sz w:val="24"/>
          <w:szCs w:val="24"/>
        </w:rPr>
        <w:t xml:space="preserve">Estudos de Caso: Empresas Brasileiras no </w:t>
      </w:r>
      <w:proofErr w:type="spellStart"/>
      <w:r w:rsidRPr="000C2294">
        <w:rPr>
          <w:b/>
          <w:bCs/>
          <w:sz w:val="24"/>
          <w:szCs w:val="24"/>
        </w:rPr>
        <w:t>Sourcing</w:t>
      </w:r>
      <w:proofErr w:type="spellEnd"/>
      <w:r w:rsidRPr="000C2294">
        <w:rPr>
          <w:b/>
          <w:bCs/>
          <w:sz w:val="24"/>
          <w:szCs w:val="24"/>
        </w:rPr>
        <w:t xml:space="preserve"> Global</w:t>
      </w:r>
    </w:p>
    <w:p w14:paraId="61789066" w14:textId="77777777" w:rsidR="00AF3695" w:rsidRPr="000C2294" w:rsidRDefault="00AF3695" w:rsidP="00AF3695">
      <w:pPr>
        <w:numPr>
          <w:ilvl w:val="1"/>
          <w:numId w:val="5"/>
        </w:numPr>
        <w:rPr>
          <w:sz w:val="24"/>
          <w:szCs w:val="24"/>
        </w:rPr>
      </w:pPr>
      <w:r w:rsidRPr="000C2294">
        <w:rPr>
          <w:sz w:val="24"/>
          <w:szCs w:val="24"/>
        </w:rPr>
        <w:t>Indústria Automotiva</w:t>
      </w:r>
    </w:p>
    <w:p w14:paraId="69489356" w14:textId="77777777" w:rsidR="00AF3695" w:rsidRPr="000C2294" w:rsidRDefault="00AF3695" w:rsidP="00AF3695">
      <w:pPr>
        <w:numPr>
          <w:ilvl w:val="1"/>
          <w:numId w:val="5"/>
        </w:numPr>
        <w:rPr>
          <w:sz w:val="24"/>
          <w:szCs w:val="24"/>
        </w:rPr>
      </w:pPr>
      <w:r w:rsidRPr="000C2294">
        <w:rPr>
          <w:sz w:val="24"/>
          <w:szCs w:val="24"/>
        </w:rPr>
        <w:t>Agronegócio</w:t>
      </w:r>
    </w:p>
    <w:p w14:paraId="204934DE" w14:textId="77777777" w:rsidR="00AF3695" w:rsidRPr="000C2294" w:rsidRDefault="00AF3695" w:rsidP="00AF3695">
      <w:pPr>
        <w:numPr>
          <w:ilvl w:val="1"/>
          <w:numId w:val="5"/>
        </w:numPr>
        <w:rPr>
          <w:sz w:val="24"/>
          <w:szCs w:val="24"/>
        </w:rPr>
      </w:pPr>
      <w:r w:rsidRPr="000C2294">
        <w:rPr>
          <w:sz w:val="24"/>
          <w:szCs w:val="24"/>
        </w:rPr>
        <w:t>Tecnologia e Eletroeletrônicos</w:t>
      </w:r>
    </w:p>
    <w:p w14:paraId="337DEE55" w14:textId="77777777" w:rsidR="00AF3695" w:rsidRPr="000C2294" w:rsidRDefault="00AF3695" w:rsidP="00AF3695">
      <w:pPr>
        <w:numPr>
          <w:ilvl w:val="1"/>
          <w:numId w:val="5"/>
        </w:numPr>
        <w:rPr>
          <w:sz w:val="24"/>
          <w:szCs w:val="24"/>
        </w:rPr>
      </w:pPr>
      <w:r w:rsidRPr="000C2294">
        <w:rPr>
          <w:sz w:val="24"/>
          <w:szCs w:val="24"/>
        </w:rPr>
        <w:t xml:space="preserve">Startups e </w:t>
      </w:r>
      <w:proofErr w:type="spellStart"/>
      <w:r w:rsidRPr="000C2294">
        <w:rPr>
          <w:sz w:val="24"/>
          <w:szCs w:val="24"/>
        </w:rPr>
        <w:t>PMEs</w:t>
      </w:r>
      <w:proofErr w:type="spellEnd"/>
    </w:p>
    <w:p w14:paraId="012D09E0" w14:textId="77777777" w:rsidR="00AF3695" w:rsidRPr="000C2294" w:rsidRDefault="00AF3695" w:rsidP="00AF3695">
      <w:pPr>
        <w:numPr>
          <w:ilvl w:val="0"/>
          <w:numId w:val="5"/>
        </w:numPr>
        <w:rPr>
          <w:sz w:val="24"/>
          <w:szCs w:val="24"/>
        </w:rPr>
      </w:pPr>
      <w:proofErr w:type="spellStart"/>
      <w:r w:rsidRPr="000C2294">
        <w:rPr>
          <w:b/>
          <w:bCs/>
          <w:sz w:val="24"/>
          <w:szCs w:val="24"/>
        </w:rPr>
        <w:t>Roadmap</w:t>
      </w:r>
      <w:proofErr w:type="spellEnd"/>
      <w:r w:rsidRPr="000C2294">
        <w:rPr>
          <w:b/>
          <w:bCs/>
          <w:sz w:val="24"/>
          <w:szCs w:val="24"/>
        </w:rPr>
        <w:t xml:space="preserve"> para Implementação de uma Estratégia de </w:t>
      </w:r>
      <w:proofErr w:type="spellStart"/>
      <w:r w:rsidRPr="000C2294">
        <w:rPr>
          <w:b/>
          <w:bCs/>
          <w:sz w:val="24"/>
          <w:szCs w:val="24"/>
        </w:rPr>
        <w:t>Sourcing</w:t>
      </w:r>
      <w:proofErr w:type="spellEnd"/>
      <w:r w:rsidRPr="000C2294">
        <w:rPr>
          <w:b/>
          <w:bCs/>
          <w:sz w:val="24"/>
          <w:szCs w:val="24"/>
        </w:rPr>
        <w:t xml:space="preserve"> Global</w:t>
      </w:r>
    </w:p>
    <w:p w14:paraId="37E0856E" w14:textId="77777777" w:rsidR="00AF3695" w:rsidRPr="000C2294" w:rsidRDefault="00AF3695" w:rsidP="00AF3695">
      <w:pPr>
        <w:numPr>
          <w:ilvl w:val="1"/>
          <w:numId w:val="5"/>
        </w:numPr>
        <w:rPr>
          <w:sz w:val="24"/>
          <w:szCs w:val="24"/>
        </w:rPr>
      </w:pPr>
      <w:r w:rsidRPr="000C2294">
        <w:rPr>
          <w:sz w:val="24"/>
          <w:szCs w:val="24"/>
        </w:rPr>
        <w:t>Diagnóstico Interno</w:t>
      </w:r>
    </w:p>
    <w:p w14:paraId="3B6BA980" w14:textId="77777777" w:rsidR="00AF3695" w:rsidRPr="000C2294" w:rsidRDefault="00AF3695" w:rsidP="00AF3695">
      <w:pPr>
        <w:numPr>
          <w:ilvl w:val="1"/>
          <w:numId w:val="5"/>
        </w:numPr>
        <w:rPr>
          <w:sz w:val="24"/>
          <w:szCs w:val="24"/>
        </w:rPr>
      </w:pPr>
      <w:r w:rsidRPr="000C2294">
        <w:rPr>
          <w:sz w:val="24"/>
          <w:szCs w:val="24"/>
        </w:rPr>
        <w:t>Desenvolvimento de Fornecedores</w:t>
      </w:r>
    </w:p>
    <w:p w14:paraId="2C525EF4" w14:textId="77777777" w:rsidR="00AF3695" w:rsidRDefault="00AF3695" w:rsidP="00AF3695">
      <w:pPr>
        <w:numPr>
          <w:ilvl w:val="1"/>
          <w:numId w:val="5"/>
        </w:numPr>
        <w:rPr>
          <w:sz w:val="24"/>
          <w:szCs w:val="24"/>
        </w:rPr>
      </w:pPr>
      <w:r w:rsidRPr="000C2294">
        <w:rPr>
          <w:sz w:val="24"/>
          <w:szCs w:val="24"/>
        </w:rPr>
        <w:t>Gestão da Mudança e Cultura Organizacional</w:t>
      </w:r>
    </w:p>
    <w:p w14:paraId="310CDA4E" w14:textId="62676C24" w:rsidR="00AF6319" w:rsidRDefault="00AF6319" w:rsidP="00AF6319">
      <w:pPr>
        <w:pStyle w:val="PargrafodaLista"/>
        <w:numPr>
          <w:ilvl w:val="0"/>
          <w:numId w:val="5"/>
        </w:numPr>
        <w:rPr>
          <w:b/>
          <w:bCs/>
          <w:sz w:val="24"/>
          <w:szCs w:val="24"/>
        </w:rPr>
      </w:pPr>
      <w:r w:rsidRPr="00AF6319">
        <w:rPr>
          <w:b/>
          <w:bCs/>
          <w:sz w:val="24"/>
          <w:szCs w:val="24"/>
        </w:rPr>
        <w:t xml:space="preserve">A Importância da Logística Internacional no Contexto do </w:t>
      </w:r>
      <w:proofErr w:type="spellStart"/>
      <w:r w:rsidRPr="00AF6319">
        <w:rPr>
          <w:b/>
          <w:bCs/>
          <w:sz w:val="24"/>
          <w:szCs w:val="24"/>
        </w:rPr>
        <w:t>Sourcing</w:t>
      </w:r>
      <w:proofErr w:type="spellEnd"/>
      <w:r w:rsidRPr="00AF6319">
        <w:rPr>
          <w:b/>
          <w:bCs/>
          <w:sz w:val="24"/>
          <w:szCs w:val="24"/>
        </w:rPr>
        <w:t xml:space="preserve"> Global</w:t>
      </w:r>
    </w:p>
    <w:p w14:paraId="79931160" w14:textId="75D3DAFA" w:rsidR="00F96F97" w:rsidRDefault="00F96F97" w:rsidP="00F96F97">
      <w:pPr>
        <w:numPr>
          <w:ilvl w:val="1"/>
          <w:numId w:val="5"/>
        </w:numPr>
        <w:rPr>
          <w:sz w:val="24"/>
          <w:szCs w:val="24"/>
        </w:rPr>
      </w:pPr>
      <w:r w:rsidRPr="00F96F97">
        <w:rPr>
          <w:sz w:val="24"/>
          <w:szCs w:val="24"/>
        </w:rPr>
        <w:t>A Importância dos Contêineres na Intermodalidade da Logística Internacional</w:t>
      </w:r>
      <w:r>
        <w:rPr>
          <w:sz w:val="24"/>
          <w:szCs w:val="24"/>
        </w:rPr>
        <w:t>;</w:t>
      </w:r>
    </w:p>
    <w:p w14:paraId="1B4D59C6" w14:textId="29B4368E" w:rsidR="00D604B4" w:rsidRDefault="00D604B4" w:rsidP="00F96F97">
      <w:pPr>
        <w:numPr>
          <w:ilvl w:val="1"/>
          <w:numId w:val="5"/>
        </w:numPr>
        <w:rPr>
          <w:sz w:val="24"/>
          <w:szCs w:val="24"/>
        </w:rPr>
      </w:pPr>
      <w:r>
        <w:rPr>
          <w:sz w:val="24"/>
          <w:szCs w:val="24"/>
        </w:rPr>
        <w:t xml:space="preserve">Os INCOTERMS 2020 e seu uso inteligente no contexto do Global </w:t>
      </w:r>
      <w:proofErr w:type="spellStart"/>
      <w:r>
        <w:rPr>
          <w:sz w:val="24"/>
          <w:szCs w:val="24"/>
        </w:rPr>
        <w:t>Sourcing</w:t>
      </w:r>
      <w:proofErr w:type="spellEnd"/>
    </w:p>
    <w:p w14:paraId="09F94CA7" w14:textId="49A97B19" w:rsidR="00F96F97" w:rsidRPr="00E9400A" w:rsidRDefault="00E9400A" w:rsidP="00E9400A">
      <w:pPr>
        <w:pStyle w:val="PargrafodaLista"/>
        <w:numPr>
          <w:ilvl w:val="0"/>
          <w:numId w:val="5"/>
        </w:numPr>
        <w:rPr>
          <w:b/>
          <w:bCs/>
          <w:sz w:val="24"/>
          <w:szCs w:val="24"/>
        </w:rPr>
      </w:pPr>
      <w:r w:rsidRPr="00E9400A">
        <w:rPr>
          <w:b/>
          <w:bCs/>
          <w:sz w:val="24"/>
          <w:szCs w:val="24"/>
        </w:rPr>
        <w:t xml:space="preserve"> Importância das Ferramentas Analíticas na Tomada de Decisão Baseada em Inteligência de Mercado</w:t>
      </w:r>
    </w:p>
    <w:p w14:paraId="237FD174" w14:textId="77777777" w:rsidR="00F96F97" w:rsidRPr="00AF6319" w:rsidRDefault="00F96F97" w:rsidP="00F96F97">
      <w:pPr>
        <w:pStyle w:val="PargrafodaLista"/>
        <w:rPr>
          <w:b/>
          <w:bCs/>
          <w:sz w:val="24"/>
          <w:szCs w:val="24"/>
        </w:rPr>
      </w:pPr>
    </w:p>
    <w:p w14:paraId="6F118D1B" w14:textId="77777777" w:rsidR="00AF3695" w:rsidRPr="000C2294" w:rsidRDefault="00000000" w:rsidP="00AF3695">
      <w:pPr>
        <w:rPr>
          <w:sz w:val="24"/>
          <w:szCs w:val="24"/>
        </w:rPr>
      </w:pPr>
      <w:r>
        <w:rPr>
          <w:sz w:val="24"/>
          <w:szCs w:val="24"/>
        </w:rPr>
        <w:pict w14:anchorId="2E58C005">
          <v:rect id="_x0000_i1029" style="width:0;height:1.5pt" o:hralign="center" o:hrstd="t" o:hr="t" fillcolor="#a0a0a0" stroked="f"/>
        </w:pict>
      </w:r>
    </w:p>
    <w:p w14:paraId="0F5F362E" w14:textId="77777777" w:rsidR="00AF3695" w:rsidRPr="000C2294" w:rsidRDefault="00AF3695" w:rsidP="00AF3695">
      <w:pPr>
        <w:rPr>
          <w:b/>
          <w:bCs/>
          <w:sz w:val="24"/>
          <w:szCs w:val="24"/>
        </w:rPr>
      </w:pPr>
      <w:r w:rsidRPr="000C2294">
        <w:rPr>
          <w:b/>
          <w:bCs/>
          <w:sz w:val="24"/>
          <w:szCs w:val="24"/>
        </w:rPr>
        <w:t>Apêndices</w:t>
      </w:r>
    </w:p>
    <w:p w14:paraId="52AE2F71" w14:textId="77777777" w:rsidR="00AF3695" w:rsidRPr="000C2294" w:rsidRDefault="00AF3695" w:rsidP="00AF3695">
      <w:pPr>
        <w:numPr>
          <w:ilvl w:val="0"/>
          <w:numId w:val="6"/>
        </w:numPr>
        <w:rPr>
          <w:sz w:val="24"/>
          <w:szCs w:val="24"/>
        </w:rPr>
      </w:pPr>
      <w:r w:rsidRPr="000C2294">
        <w:rPr>
          <w:sz w:val="24"/>
          <w:szCs w:val="24"/>
        </w:rPr>
        <w:t>Glossário de Termos Técnicos</w:t>
      </w:r>
    </w:p>
    <w:p w14:paraId="4EA5985D" w14:textId="7BFAE84A" w:rsidR="00AF3695" w:rsidRPr="004C7E8A" w:rsidRDefault="00AF3695" w:rsidP="0046218A">
      <w:pPr>
        <w:numPr>
          <w:ilvl w:val="0"/>
          <w:numId w:val="6"/>
        </w:numPr>
        <w:rPr>
          <w:sz w:val="24"/>
          <w:szCs w:val="24"/>
        </w:rPr>
      </w:pPr>
      <w:r w:rsidRPr="004C7E8A">
        <w:rPr>
          <w:sz w:val="24"/>
          <w:szCs w:val="24"/>
        </w:rPr>
        <w:t>Referências Bibliográficas</w:t>
      </w:r>
      <w:r w:rsidR="004C7E8A" w:rsidRPr="004C7E8A">
        <w:rPr>
          <w:sz w:val="24"/>
          <w:szCs w:val="24"/>
        </w:rPr>
        <w:t xml:space="preserve"> / </w:t>
      </w:r>
      <w:r w:rsidRPr="004C7E8A">
        <w:rPr>
          <w:sz w:val="24"/>
          <w:szCs w:val="24"/>
        </w:rPr>
        <w:t>Leitura Complementar</w:t>
      </w:r>
    </w:p>
    <w:p w14:paraId="450607D7" w14:textId="77777777" w:rsidR="00AF3695" w:rsidRPr="000C2294" w:rsidRDefault="00AF3695" w:rsidP="000C2294">
      <w:pPr>
        <w:pStyle w:val="Ttulo1"/>
      </w:pPr>
      <w:r w:rsidRPr="000C2294">
        <w:lastRenderedPageBreak/>
        <w:t>PREFÁCIO</w:t>
      </w:r>
    </w:p>
    <w:p w14:paraId="1367995A" w14:textId="77777777" w:rsidR="00AF3695" w:rsidRPr="000C2294" w:rsidRDefault="00AF3695" w:rsidP="00AF3695">
      <w:pPr>
        <w:rPr>
          <w:sz w:val="24"/>
          <w:szCs w:val="24"/>
        </w:rPr>
      </w:pPr>
      <w:r w:rsidRPr="000C2294">
        <w:rPr>
          <w:sz w:val="24"/>
          <w:szCs w:val="24"/>
        </w:rPr>
        <w:t xml:space="preserve">Vivemos um momento em que as cadeias de suprimentos globais estão sendo repensadas, reconfiguradas e, em muitos casos, reconstruídas. A pandemia, os conflitos geopolíticos, os avanços tecnológicos e a crescente pressão por sustentabilidade mudaram profundamente a forma como as empresas se relacionam com seus fornecedores e planejam suas aquisições. Nesse novo cenário, o </w:t>
      </w:r>
      <w:proofErr w:type="spellStart"/>
      <w:r w:rsidRPr="000C2294">
        <w:rPr>
          <w:b/>
          <w:bCs/>
          <w:sz w:val="24"/>
          <w:szCs w:val="24"/>
        </w:rPr>
        <w:t>sourcing</w:t>
      </w:r>
      <w:proofErr w:type="spellEnd"/>
      <w:r w:rsidRPr="000C2294">
        <w:rPr>
          <w:b/>
          <w:bCs/>
          <w:sz w:val="24"/>
          <w:szCs w:val="24"/>
        </w:rPr>
        <w:t xml:space="preserve"> global e estratégico</w:t>
      </w:r>
      <w:r w:rsidRPr="000C2294">
        <w:rPr>
          <w:sz w:val="24"/>
          <w:szCs w:val="24"/>
        </w:rPr>
        <w:t xml:space="preserve"> não é mais uma vantagem: é uma necessidade.</w:t>
      </w:r>
    </w:p>
    <w:p w14:paraId="0872C7CC" w14:textId="77777777" w:rsidR="00AF3695" w:rsidRPr="000C2294" w:rsidRDefault="00AF3695" w:rsidP="00AF3695">
      <w:pPr>
        <w:rPr>
          <w:sz w:val="24"/>
          <w:szCs w:val="24"/>
        </w:rPr>
      </w:pPr>
      <w:r w:rsidRPr="000C2294">
        <w:rPr>
          <w:sz w:val="24"/>
          <w:szCs w:val="24"/>
        </w:rPr>
        <w:t xml:space="preserve">É justamente nesse contexto que este livro, de </w:t>
      </w:r>
      <w:r w:rsidRPr="000C2294">
        <w:rPr>
          <w:b/>
          <w:bCs/>
          <w:sz w:val="24"/>
          <w:szCs w:val="24"/>
        </w:rPr>
        <w:t>Luciano Corsi</w:t>
      </w:r>
      <w:r w:rsidRPr="000C2294">
        <w:rPr>
          <w:sz w:val="24"/>
          <w:szCs w:val="24"/>
        </w:rPr>
        <w:t>, ganha uma importância singular.</w:t>
      </w:r>
    </w:p>
    <w:p w14:paraId="36679621" w14:textId="77777777" w:rsidR="00AF3695" w:rsidRPr="000C2294" w:rsidRDefault="00AF3695" w:rsidP="00AF3695">
      <w:pPr>
        <w:rPr>
          <w:sz w:val="24"/>
          <w:szCs w:val="24"/>
        </w:rPr>
      </w:pPr>
      <w:r w:rsidRPr="000C2294">
        <w:rPr>
          <w:sz w:val="24"/>
          <w:szCs w:val="24"/>
        </w:rPr>
        <w:t xml:space="preserve">Com mais de 25 anos de experiência prática em comércio exterior e gestão de cadeias globais de suprimentos em grandes multinacionais, Corsi oferece aqui uma obra que vai muito além da teoria. Ele entrega ao leitor uma visão técnica, crítica e pragmática sobre como empresas brasileiras podem — e devem — utilizar o </w:t>
      </w:r>
      <w:proofErr w:type="spellStart"/>
      <w:r w:rsidRPr="000C2294">
        <w:rPr>
          <w:sz w:val="24"/>
          <w:szCs w:val="24"/>
        </w:rPr>
        <w:t>sourcing</w:t>
      </w:r>
      <w:proofErr w:type="spellEnd"/>
      <w:r w:rsidRPr="000C2294">
        <w:rPr>
          <w:sz w:val="24"/>
          <w:szCs w:val="24"/>
        </w:rPr>
        <w:t xml:space="preserve"> como ferramenta estratégica para aumentar sua competitividade.</w:t>
      </w:r>
    </w:p>
    <w:p w14:paraId="3EF75298" w14:textId="77777777" w:rsidR="00AF3695" w:rsidRPr="000C2294" w:rsidRDefault="00AF3695" w:rsidP="00AF3695">
      <w:pPr>
        <w:rPr>
          <w:sz w:val="24"/>
          <w:szCs w:val="24"/>
        </w:rPr>
      </w:pPr>
      <w:r w:rsidRPr="000C2294">
        <w:rPr>
          <w:sz w:val="24"/>
          <w:szCs w:val="24"/>
        </w:rPr>
        <w:t>Ao longo das páginas, o autor equilibra com maestria conceitos acadêmicos, frameworks de análise e cases reais, sempre com foco na realidade do Brasil. Sua abordagem é direta, clara e embasada, refletindo a bagagem de quem viveu na prática as transformações do mercado internacional.</w:t>
      </w:r>
    </w:p>
    <w:p w14:paraId="31286C8F" w14:textId="77777777" w:rsidR="00AF3695" w:rsidRPr="000C2294" w:rsidRDefault="00AF3695" w:rsidP="00AF3695">
      <w:pPr>
        <w:rPr>
          <w:sz w:val="24"/>
          <w:szCs w:val="24"/>
        </w:rPr>
      </w:pPr>
      <w:r w:rsidRPr="000C2294">
        <w:rPr>
          <w:sz w:val="24"/>
          <w:szCs w:val="24"/>
        </w:rPr>
        <w:t xml:space="preserve">Este livro é leitura obrigatória para executivos de compras, profissionais de </w:t>
      </w:r>
      <w:proofErr w:type="spellStart"/>
      <w:r w:rsidRPr="000C2294">
        <w:rPr>
          <w:sz w:val="24"/>
          <w:szCs w:val="24"/>
        </w:rPr>
        <w:t>supply</w:t>
      </w:r>
      <w:proofErr w:type="spellEnd"/>
      <w:r w:rsidRPr="000C2294">
        <w:rPr>
          <w:sz w:val="24"/>
          <w:szCs w:val="24"/>
        </w:rPr>
        <w:t xml:space="preserve"> </w:t>
      </w:r>
      <w:proofErr w:type="spellStart"/>
      <w:r w:rsidRPr="000C2294">
        <w:rPr>
          <w:sz w:val="24"/>
          <w:szCs w:val="24"/>
        </w:rPr>
        <w:t>chain</w:t>
      </w:r>
      <w:proofErr w:type="spellEnd"/>
      <w:r w:rsidRPr="000C2294">
        <w:rPr>
          <w:sz w:val="24"/>
          <w:szCs w:val="24"/>
        </w:rPr>
        <w:t xml:space="preserve">, gestores industriais, consultores, acadêmicos e estudantes que desejam compreender — e aplicar — os fundamentos do </w:t>
      </w:r>
      <w:proofErr w:type="spellStart"/>
      <w:r w:rsidRPr="000C2294">
        <w:rPr>
          <w:sz w:val="24"/>
          <w:szCs w:val="24"/>
        </w:rPr>
        <w:t>sourcing</w:t>
      </w:r>
      <w:proofErr w:type="spellEnd"/>
      <w:r w:rsidRPr="000C2294">
        <w:rPr>
          <w:sz w:val="24"/>
          <w:szCs w:val="24"/>
        </w:rPr>
        <w:t xml:space="preserve"> estratégico com visão global e senso de urgência.</w:t>
      </w:r>
    </w:p>
    <w:p w14:paraId="76D96D88" w14:textId="77777777" w:rsidR="00AF3695" w:rsidRPr="000C2294" w:rsidRDefault="00AF3695" w:rsidP="00AF3695">
      <w:pPr>
        <w:rPr>
          <w:sz w:val="24"/>
          <w:szCs w:val="24"/>
        </w:rPr>
      </w:pPr>
      <w:r w:rsidRPr="000C2294">
        <w:rPr>
          <w:sz w:val="24"/>
          <w:szCs w:val="24"/>
        </w:rPr>
        <w:t>Mais do que um manual técnico, trata-se de um guia de ação. E, como tal, será uma contribuição valiosa para todos aqueles comprometidos com o fortalecimento da competitividade das empresas brasileiras em um mercado sem fronteiras.</w:t>
      </w:r>
    </w:p>
    <w:p w14:paraId="0E4BF478" w14:textId="77777777" w:rsidR="00AF3695" w:rsidRPr="000C2294" w:rsidRDefault="00AF3695" w:rsidP="00AF3695">
      <w:pPr>
        <w:rPr>
          <w:sz w:val="24"/>
          <w:szCs w:val="24"/>
        </w:rPr>
      </w:pPr>
      <w:r w:rsidRPr="000C2294">
        <w:rPr>
          <w:b/>
          <w:bCs/>
          <w:sz w:val="24"/>
          <w:szCs w:val="24"/>
        </w:rPr>
        <w:t>[Nome do Prefaciador]</w:t>
      </w:r>
      <w:r w:rsidRPr="000C2294">
        <w:rPr>
          <w:sz w:val="24"/>
          <w:szCs w:val="24"/>
        </w:rPr>
        <w:br/>
        <w:t>[Cargo ou função relevante]</w:t>
      </w:r>
      <w:r w:rsidRPr="000C2294">
        <w:rPr>
          <w:sz w:val="24"/>
          <w:szCs w:val="24"/>
        </w:rPr>
        <w:br/>
        <w:t>[Empresa ou Instituição]</w:t>
      </w:r>
    </w:p>
    <w:p w14:paraId="266A49C6" w14:textId="77777777" w:rsidR="00AF3695" w:rsidRPr="004210C8" w:rsidRDefault="00AF3695" w:rsidP="004210C8">
      <w:pPr>
        <w:pStyle w:val="Ttulo1"/>
      </w:pPr>
      <w:r w:rsidRPr="004210C8">
        <w:t>INTRODUÇÃO</w:t>
      </w:r>
    </w:p>
    <w:p w14:paraId="569CFA49" w14:textId="77777777" w:rsidR="00AF3695" w:rsidRPr="000C2294" w:rsidRDefault="00AF3695" w:rsidP="00AF3695">
      <w:pPr>
        <w:rPr>
          <w:sz w:val="24"/>
          <w:szCs w:val="24"/>
        </w:rPr>
      </w:pPr>
      <w:r w:rsidRPr="000C2294">
        <w:rPr>
          <w:sz w:val="24"/>
          <w:szCs w:val="24"/>
        </w:rPr>
        <w:t>Você já se perguntou por que algumas empresas brasileiras conseguem competir de igual para igual com gigantes globais, enquanto outras ficam pelo caminho, mesmo oferecendo bons produtos ou serviços?</w:t>
      </w:r>
    </w:p>
    <w:p w14:paraId="5F3A95B0" w14:textId="77777777" w:rsidR="00AF3695" w:rsidRPr="000C2294" w:rsidRDefault="00AF3695" w:rsidP="00AF3695">
      <w:pPr>
        <w:rPr>
          <w:sz w:val="24"/>
          <w:szCs w:val="24"/>
        </w:rPr>
      </w:pPr>
      <w:r w:rsidRPr="000C2294">
        <w:rPr>
          <w:sz w:val="24"/>
          <w:szCs w:val="24"/>
        </w:rPr>
        <w:t xml:space="preserve">A resposta, muitas vezes, está nas decisões que tomam sobre </w:t>
      </w:r>
      <w:r w:rsidRPr="000C2294">
        <w:rPr>
          <w:b/>
          <w:bCs/>
          <w:sz w:val="24"/>
          <w:szCs w:val="24"/>
        </w:rPr>
        <w:t>onde, como e com quem compram</w:t>
      </w:r>
      <w:r w:rsidRPr="000C2294">
        <w:rPr>
          <w:sz w:val="24"/>
          <w:szCs w:val="24"/>
        </w:rPr>
        <w:t>.</w:t>
      </w:r>
    </w:p>
    <w:p w14:paraId="658D729A" w14:textId="77777777" w:rsidR="00AF3695" w:rsidRPr="000C2294" w:rsidRDefault="00AF3695" w:rsidP="00AF3695">
      <w:pPr>
        <w:rPr>
          <w:sz w:val="24"/>
          <w:szCs w:val="24"/>
        </w:rPr>
      </w:pPr>
      <w:r w:rsidRPr="000C2294">
        <w:rPr>
          <w:sz w:val="24"/>
          <w:szCs w:val="24"/>
        </w:rPr>
        <w:t xml:space="preserve">Neste livro, vamos explorar o universo do </w:t>
      </w:r>
      <w:proofErr w:type="spellStart"/>
      <w:r w:rsidRPr="000C2294">
        <w:rPr>
          <w:sz w:val="24"/>
          <w:szCs w:val="24"/>
        </w:rPr>
        <w:t>sourcing</w:t>
      </w:r>
      <w:proofErr w:type="spellEnd"/>
      <w:r w:rsidRPr="000C2294">
        <w:rPr>
          <w:sz w:val="24"/>
          <w:szCs w:val="24"/>
        </w:rPr>
        <w:t xml:space="preserve"> global e estratégico — uma área ainda pouco explorada em profundidade no Brasil, mas absolutamente crítica para a competitividade de qualquer empresa que atue, ou pretenda atuar, em um ambiente globalizado.</w:t>
      </w:r>
    </w:p>
    <w:p w14:paraId="7E726CD6" w14:textId="77777777" w:rsidR="00AF3695" w:rsidRPr="000C2294" w:rsidRDefault="00AF3695" w:rsidP="00AF3695">
      <w:pPr>
        <w:rPr>
          <w:sz w:val="24"/>
          <w:szCs w:val="24"/>
        </w:rPr>
      </w:pPr>
      <w:r w:rsidRPr="000C2294">
        <w:rPr>
          <w:sz w:val="24"/>
          <w:szCs w:val="24"/>
        </w:rPr>
        <w:lastRenderedPageBreak/>
        <w:t xml:space="preserve">Vamos entender como estruturar uma estratégia de </w:t>
      </w:r>
      <w:proofErr w:type="spellStart"/>
      <w:r w:rsidRPr="000C2294">
        <w:rPr>
          <w:sz w:val="24"/>
          <w:szCs w:val="24"/>
        </w:rPr>
        <w:t>sourcing</w:t>
      </w:r>
      <w:proofErr w:type="spellEnd"/>
      <w:r w:rsidRPr="000C2294">
        <w:rPr>
          <w:sz w:val="24"/>
          <w:szCs w:val="24"/>
        </w:rPr>
        <w:t xml:space="preserve"> que vá além da simples redução de custos. Vamos falar de inteligência de mercado, gestão de fornecedores internacionais, análise de riscos, sustentabilidade, inovação e, acima de tudo, </w:t>
      </w:r>
      <w:r w:rsidRPr="000C2294">
        <w:rPr>
          <w:b/>
          <w:bCs/>
          <w:sz w:val="24"/>
          <w:szCs w:val="24"/>
        </w:rPr>
        <w:t>alinhamento com os objetivos estratégicos do negócio</w:t>
      </w:r>
      <w:r w:rsidRPr="000C2294">
        <w:rPr>
          <w:sz w:val="24"/>
          <w:szCs w:val="24"/>
        </w:rPr>
        <w:t>.</w:t>
      </w:r>
    </w:p>
    <w:p w14:paraId="06C6475B" w14:textId="77777777" w:rsidR="00AF3695" w:rsidRPr="000C2294" w:rsidRDefault="00AF3695" w:rsidP="00AF3695">
      <w:pPr>
        <w:rPr>
          <w:sz w:val="24"/>
          <w:szCs w:val="24"/>
        </w:rPr>
      </w:pPr>
      <w:r w:rsidRPr="000C2294">
        <w:rPr>
          <w:sz w:val="24"/>
          <w:szCs w:val="24"/>
        </w:rPr>
        <w:t>Mais do que um manual técnico, este livro é um convite à transformação.</w:t>
      </w:r>
    </w:p>
    <w:p w14:paraId="7FAC1A0A" w14:textId="77777777" w:rsidR="00AF3695" w:rsidRPr="000C2294" w:rsidRDefault="00AF3695" w:rsidP="00AF3695">
      <w:pPr>
        <w:rPr>
          <w:sz w:val="24"/>
          <w:szCs w:val="24"/>
        </w:rPr>
      </w:pPr>
      <w:r w:rsidRPr="000C2294">
        <w:rPr>
          <w:sz w:val="24"/>
          <w:szCs w:val="24"/>
        </w:rPr>
        <w:t>Ao longo dos capítulos, você encontrará conteúdos que combinam teoria e prática, casos reais, dados, tendências e recomendações voltadas ao contexto brasileiro. Seja você um executivo, um analista, um estudante ou um empreendedor, encontrará aqui uma base sólida para repensar — e aprimorar — sua abordagem de suprimentos.</w:t>
      </w:r>
    </w:p>
    <w:p w14:paraId="69684B76" w14:textId="77777777" w:rsidR="00032573" w:rsidRPr="004210C8" w:rsidRDefault="00032573" w:rsidP="004210C8">
      <w:pPr>
        <w:pStyle w:val="Ttulo1"/>
      </w:pPr>
      <w:r w:rsidRPr="004210C8">
        <w:t xml:space="preserve">Capítulo 1 – Introdução ao </w:t>
      </w:r>
      <w:proofErr w:type="spellStart"/>
      <w:r w:rsidRPr="004210C8">
        <w:t>Sourcing</w:t>
      </w:r>
      <w:proofErr w:type="spellEnd"/>
      <w:r w:rsidRPr="004210C8">
        <w:t xml:space="preserve"> Global</w:t>
      </w:r>
    </w:p>
    <w:p w14:paraId="2AA8690F" w14:textId="77777777" w:rsidR="00032573" w:rsidRPr="000C2294" w:rsidRDefault="00032573" w:rsidP="00032573">
      <w:pPr>
        <w:rPr>
          <w:sz w:val="24"/>
          <w:szCs w:val="24"/>
        </w:rPr>
      </w:pPr>
    </w:p>
    <w:p w14:paraId="6123CCBA" w14:textId="77777777" w:rsidR="00032573" w:rsidRPr="000C2294" w:rsidRDefault="00032573" w:rsidP="00032573">
      <w:pPr>
        <w:rPr>
          <w:b/>
          <w:bCs/>
          <w:sz w:val="24"/>
          <w:szCs w:val="24"/>
        </w:rPr>
      </w:pPr>
      <w:r w:rsidRPr="000C2294">
        <w:rPr>
          <w:b/>
          <w:bCs/>
          <w:sz w:val="24"/>
          <w:szCs w:val="24"/>
        </w:rPr>
        <w:t xml:space="preserve">1.1. O que é </w:t>
      </w:r>
      <w:proofErr w:type="spellStart"/>
      <w:r w:rsidRPr="000C2294">
        <w:rPr>
          <w:b/>
          <w:bCs/>
          <w:sz w:val="24"/>
          <w:szCs w:val="24"/>
        </w:rPr>
        <w:t>Sourcing</w:t>
      </w:r>
      <w:proofErr w:type="spellEnd"/>
      <w:r w:rsidRPr="000C2294">
        <w:rPr>
          <w:b/>
          <w:bCs/>
          <w:sz w:val="24"/>
          <w:szCs w:val="24"/>
        </w:rPr>
        <w:t>?</w:t>
      </w:r>
    </w:p>
    <w:p w14:paraId="3571D3C3" w14:textId="77777777" w:rsidR="00032573" w:rsidRPr="000C2294" w:rsidRDefault="00032573" w:rsidP="00032573">
      <w:pPr>
        <w:rPr>
          <w:sz w:val="24"/>
          <w:szCs w:val="24"/>
        </w:rPr>
      </w:pPr>
      <w:r w:rsidRPr="000C2294">
        <w:rPr>
          <w:sz w:val="24"/>
          <w:szCs w:val="24"/>
        </w:rPr>
        <w:t xml:space="preserve">O termo </w:t>
      </w:r>
      <w:proofErr w:type="spellStart"/>
      <w:r w:rsidRPr="000C2294">
        <w:rPr>
          <w:b/>
          <w:bCs/>
          <w:sz w:val="24"/>
          <w:szCs w:val="24"/>
        </w:rPr>
        <w:t>sourcing</w:t>
      </w:r>
      <w:proofErr w:type="spellEnd"/>
      <w:r w:rsidRPr="000C2294">
        <w:rPr>
          <w:sz w:val="24"/>
          <w:szCs w:val="24"/>
        </w:rPr>
        <w:t>, do inglês "</w:t>
      </w:r>
      <w:proofErr w:type="spellStart"/>
      <w:r w:rsidRPr="000C2294">
        <w:rPr>
          <w:sz w:val="24"/>
          <w:szCs w:val="24"/>
        </w:rPr>
        <w:t>to</w:t>
      </w:r>
      <w:proofErr w:type="spellEnd"/>
      <w:r w:rsidRPr="000C2294">
        <w:rPr>
          <w:sz w:val="24"/>
          <w:szCs w:val="24"/>
        </w:rPr>
        <w:t xml:space="preserve"> </w:t>
      </w:r>
      <w:proofErr w:type="spellStart"/>
      <w:r w:rsidRPr="000C2294">
        <w:rPr>
          <w:sz w:val="24"/>
          <w:szCs w:val="24"/>
        </w:rPr>
        <w:t>source</w:t>
      </w:r>
      <w:proofErr w:type="spellEnd"/>
      <w:r w:rsidRPr="000C2294">
        <w:rPr>
          <w:sz w:val="24"/>
          <w:szCs w:val="24"/>
        </w:rPr>
        <w:t>" (prover, abastecer), refere-se ao processo de identificar, avaliar, selecionar e gerenciar fornecedores de bens ou serviços. Trata-se de uma atividade central em qualquer cadeia de suprimentos e que, quando bem conduzida, tem impacto direto na eficiência operacional, nos custos e na competitividade da empresa.</w:t>
      </w:r>
    </w:p>
    <w:p w14:paraId="6AD5B1A9" w14:textId="77777777" w:rsidR="00032573" w:rsidRPr="000C2294" w:rsidRDefault="00032573" w:rsidP="00032573">
      <w:pPr>
        <w:rPr>
          <w:sz w:val="24"/>
          <w:szCs w:val="24"/>
        </w:rPr>
      </w:pPr>
      <w:r w:rsidRPr="000C2294">
        <w:rPr>
          <w:sz w:val="24"/>
          <w:szCs w:val="24"/>
        </w:rPr>
        <w:t xml:space="preserve">Com o avanço da globalização, o </w:t>
      </w:r>
      <w:proofErr w:type="spellStart"/>
      <w:r w:rsidRPr="000C2294">
        <w:rPr>
          <w:sz w:val="24"/>
          <w:szCs w:val="24"/>
        </w:rPr>
        <w:t>sourcing</w:t>
      </w:r>
      <w:proofErr w:type="spellEnd"/>
      <w:r w:rsidRPr="000C2294">
        <w:rPr>
          <w:sz w:val="24"/>
          <w:szCs w:val="24"/>
        </w:rPr>
        <w:t xml:space="preserve"> evoluiu de uma prática local ou regional para um modelo internacional e, mais recentemente, global e estratégico. Hoje, empresas não apenas </w:t>
      </w:r>
      <w:r w:rsidRPr="000C2294">
        <w:rPr>
          <w:b/>
          <w:bCs/>
          <w:sz w:val="24"/>
          <w:szCs w:val="24"/>
        </w:rPr>
        <w:t>compram</w:t>
      </w:r>
      <w:r w:rsidRPr="000C2294">
        <w:rPr>
          <w:sz w:val="24"/>
          <w:szCs w:val="24"/>
        </w:rPr>
        <w:t xml:space="preserve"> globalmente — elas </w:t>
      </w:r>
      <w:r w:rsidRPr="000C2294">
        <w:rPr>
          <w:b/>
          <w:bCs/>
          <w:sz w:val="24"/>
          <w:szCs w:val="24"/>
        </w:rPr>
        <w:t>pensam estrategicamente sobre de onde e de quem comprar</w:t>
      </w:r>
      <w:r w:rsidRPr="000C2294">
        <w:rPr>
          <w:sz w:val="24"/>
          <w:szCs w:val="24"/>
        </w:rPr>
        <w:t>, considerando fatores como risco geopolítico, inovação tecnológica, compliance e sustentabilidade.</w:t>
      </w:r>
    </w:p>
    <w:p w14:paraId="230D87B9" w14:textId="77777777" w:rsidR="00032573" w:rsidRPr="000C2294" w:rsidRDefault="00032573" w:rsidP="00032573">
      <w:pPr>
        <w:rPr>
          <w:b/>
          <w:bCs/>
          <w:sz w:val="24"/>
          <w:szCs w:val="24"/>
        </w:rPr>
      </w:pPr>
      <w:r w:rsidRPr="000C2294">
        <w:rPr>
          <w:b/>
          <w:bCs/>
          <w:sz w:val="24"/>
          <w:szCs w:val="24"/>
        </w:rPr>
        <w:t xml:space="preserve">1.2. </w:t>
      </w:r>
      <w:proofErr w:type="spellStart"/>
      <w:r w:rsidRPr="000C2294">
        <w:rPr>
          <w:b/>
          <w:bCs/>
          <w:sz w:val="24"/>
          <w:szCs w:val="24"/>
        </w:rPr>
        <w:t>Sourcing</w:t>
      </w:r>
      <w:proofErr w:type="spellEnd"/>
      <w:r w:rsidRPr="000C2294">
        <w:rPr>
          <w:b/>
          <w:bCs/>
          <w:sz w:val="24"/>
          <w:szCs w:val="24"/>
        </w:rPr>
        <w:t xml:space="preserve"> Local, Internacional e Global: Diferenças Essenciais</w:t>
      </w:r>
    </w:p>
    <w:p w14:paraId="591C8A44" w14:textId="77777777" w:rsidR="00032573" w:rsidRDefault="00032573" w:rsidP="00032573">
      <w:pPr>
        <w:rPr>
          <w:sz w:val="24"/>
          <w:szCs w:val="24"/>
        </w:rPr>
      </w:pPr>
      <w:r w:rsidRPr="000C2294">
        <w:rPr>
          <w:sz w:val="24"/>
          <w:szCs w:val="24"/>
        </w:rPr>
        <w:t xml:space="preserve">É comum a confusão entre os termos </w:t>
      </w:r>
      <w:proofErr w:type="spellStart"/>
      <w:r w:rsidRPr="000C2294">
        <w:rPr>
          <w:b/>
          <w:bCs/>
          <w:sz w:val="24"/>
          <w:szCs w:val="24"/>
        </w:rPr>
        <w:t>sourcing</w:t>
      </w:r>
      <w:proofErr w:type="spellEnd"/>
      <w:r w:rsidRPr="000C2294">
        <w:rPr>
          <w:b/>
          <w:bCs/>
          <w:sz w:val="24"/>
          <w:szCs w:val="24"/>
        </w:rPr>
        <w:t xml:space="preserve"> internacional</w:t>
      </w:r>
      <w:r w:rsidRPr="000C2294">
        <w:rPr>
          <w:sz w:val="24"/>
          <w:szCs w:val="24"/>
        </w:rPr>
        <w:t xml:space="preserve"> e </w:t>
      </w:r>
      <w:proofErr w:type="spellStart"/>
      <w:r w:rsidRPr="000C2294">
        <w:rPr>
          <w:b/>
          <w:bCs/>
          <w:sz w:val="24"/>
          <w:szCs w:val="24"/>
        </w:rPr>
        <w:t>sourcing</w:t>
      </w:r>
      <w:proofErr w:type="spellEnd"/>
      <w:r w:rsidRPr="000C2294">
        <w:rPr>
          <w:b/>
          <w:bCs/>
          <w:sz w:val="24"/>
          <w:szCs w:val="24"/>
        </w:rPr>
        <w:t xml:space="preserve"> global</w:t>
      </w:r>
      <w:r w:rsidRPr="000C2294">
        <w:rPr>
          <w:sz w:val="24"/>
          <w:szCs w:val="24"/>
        </w:rPr>
        <w:t>. Embora pareçam sinônimos, há diferenças importantes:</w:t>
      </w:r>
    </w:p>
    <w:p w14:paraId="680616DF" w14:textId="77777777" w:rsidR="00C14406" w:rsidRPr="000C2294" w:rsidRDefault="00C14406" w:rsidP="00032573">
      <w:pPr>
        <w:rPr>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9"/>
        <w:gridCol w:w="3946"/>
        <w:gridCol w:w="2989"/>
      </w:tblGrid>
      <w:tr w:rsidR="00032573" w:rsidRPr="000C2294" w14:paraId="75EA1114" w14:textId="77777777" w:rsidTr="00233B20">
        <w:trPr>
          <w:tblHeader/>
          <w:tblCellSpacing w:w="15" w:type="dxa"/>
        </w:trPr>
        <w:tc>
          <w:tcPr>
            <w:tcW w:w="0" w:type="auto"/>
            <w:vAlign w:val="center"/>
            <w:hideMark/>
          </w:tcPr>
          <w:p w14:paraId="36F1262D" w14:textId="77777777" w:rsidR="00032573" w:rsidRPr="000C2294" w:rsidRDefault="00032573" w:rsidP="00032573">
            <w:pPr>
              <w:rPr>
                <w:b/>
                <w:bCs/>
                <w:sz w:val="24"/>
                <w:szCs w:val="24"/>
              </w:rPr>
            </w:pPr>
            <w:r w:rsidRPr="000C2294">
              <w:rPr>
                <w:b/>
                <w:bCs/>
                <w:sz w:val="24"/>
                <w:szCs w:val="24"/>
              </w:rPr>
              <w:t>Termo</w:t>
            </w:r>
          </w:p>
        </w:tc>
        <w:tc>
          <w:tcPr>
            <w:tcW w:w="0" w:type="auto"/>
            <w:vAlign w:val="center"/>
            <w:hideMark/>
          </w:tcPr>
          <w:p w14:paraId="5C524D29" w14:textId="77777777" w:rsidR="00032573" w:rsidRPr="000C2294" w:rsidRDefault="00032573" w:rsidP="00032573">
            <w:pPr>
              <w:rPr>
                <w:b/>
                <w:bCs/>
                <w:sz w:val="24"/>
                <w:szCs w:val="24"/>
              </w:rPr>
            </w:pPr>
            <w:r w:rsidRPr="000C2294">
              <w:rPr>
                <w:b/>
                <w:bCs/>
                <w:sz w:val="24"/>
                <w:szCs w:val="24"/>
              </w:rPr>
              <w:t>Definição</w:t>
            </w:r>
          </w:p>
        </w:tc>
        <w:tc>
          <w:tcPr>
            <w:tcW w:w="0" w:type="auto"/>
            <w:vAlign w:val="center"/>
            <w:hideMark/>
          </w:tcPr>
          <w:p w14:paraId="5C66FC4E" w14:textId="77777777" w:rsidR="00032573" w:rsidRPr="000C2294" w:rsidRDefault="00032573" w:rsidP="00032573">
            <w:pPr>
              <w:rPr>
                <w:b/>
                <w:bCs/>
                <w:sz w:val="24"/>
                <w:szCs w:val="24"/>
              </w:rPr>
            </w:pPr>
            <w:r w:rsidRPr="000C2294">
              <w:rPr>
                <w:b/>
                <w:bCs/>
                <w:sz w:val="24"/>
                <w:szCs w:val="24"/>
              </w:rPr>
              <w:t>Exemplo</w:t>
            </w:r>
          </w:p>
        </w:tc>
      </w:tr>
      <w:tr w:rsidR="00032573" w:rsidRPr="000C2294" w14:paraId="41502320" w14:textId="77777777" w:rsidTr="00233B20">
        <w:trPr>
          <w:tblCellSpacing w:w="15" w:type="dxa"/>
        </w:trPr>
        <w:tc>
          <w:tcPr>
            <w:tcW w:w="0" w:type="auto"/>
            <w:vAlign w:val="center"/>
            <w:hideMark/>
          </w:tcPr>
          <w:p w14:paraId="2F9E16D1" w14:textId="77777777" w:rsidR="00032573" w:rsidRPr="000C2294" w:rsidRDefault="00032573" w:rsidP="00032573">
            <w:pPr>
              <w:rPr>
                <w:sz w:val="24"/>
                <w:szCs w:val="24"/>
              </w:rPr>
            </w:pPr>
            <w:proofErr w:type="spellStart"/>
            <w:r w:rsidRPr="000C2294">
              <w:rPr>
                <w:b/>
                <w:bCs/>
                <w:sz w:val="24"/>
                <w:szCs w:val="24"/>
              </w:rPr>
              <w:t>Sourcing</w:t>
            </w:r>
            <w:proofErr w:type="spellEnd"/>
            <w:r w:rsidRPr="000C2294">
              <w:rPr>
                <w:b/>
                <w:bCs/>
                <w:sz w:val="24"/>
                <w:szCs w:val="24"/>
              </w:rPr>
              <w:t xml:space="preserve"> Local</w:t>
            </w:r>
          </w:p>
        </w:tc>
        <w:tc>
          <w:tcPr>
            <w:tcW w:w="0" w:type="auto"/>
            <w:vAlign w:val="center"/>
            <w:hideMark/>
          </w:tcPr>
          <w:p w14:paraId="5EDE0ECA" w14:textId="77777777" w:rsidR="00032573" w:rsidRPr="000C2294" w:rsidRDefault="00032573" w:rsidP="00032573">
            <w:pPr>
              <w:rPr>
                <w:sz w:val="24"/>
                <w:szCs w:val="24"/>
              </w:rPr>
            </w:pPr>
            <w:r w:rsidRPr="000C2294">
              <w:rPr>
                <w:sz w:val="24"/>
                <w:szCs w:val="24"/>
              </w:rPr>
              <w:t>Aquisição de insumos ou serviços dentro da mesma região ou país da operação da empresa.</w:t>
            </w:r>
          </w:p>
        </w:tc>
        <w:tc>
          <w:tcPr>
            <w:tcW w:w="0" w:type="auto"/>
            <w:vAlign w:val="center"/>
            <w:hideMark/>
          </w:tcPr>
          <w:p w14:paraId="07EA4470" w14:textId="77777777" w:rsidR="00032573" w:rsidRPr="000C2294" w:rsidRDefault="00032573" w:rsidP="00032573">
            <w:pPr>
              <w:rPr>
                <w:sz w:val="24"/>
                <w:szCs w:val="24"/>
              </w:rPr>
            </w:pPr>
            <w:r w:rsidRPr="000C2294">
              <w:rPr>
                <w:sz w:val="24"/>
                <w:szCs w:val="24"/>
              </w:rPr>
              <w:t>Uma indústria brasileira comprando aço de um fornecedor nacional.</w:t>
            </w:r>
          </w:p>
        </w:tc>
      </w:tr>
      <w:tr w:rsidR="00032573" w:rsidRPr="000C2294" w14:paraId="3F1A24C8" w14:textId="77777777" w:rsidTr="00233B20">
        <w:trPr>
          <w:tblCellSpacing w:w="15" w:type="dxa"/>
        </w:trPr>
        <w:tc>
          <w:tcPr>
            <w:tcW w:w="0" w:type="auto"/>
            <w:vAlign w:val="center"/>
            <w:hideMark/>
          </w:tcPr>
          <w:p w14:paraId="3A60636F" w14:textId="77777777" w:rsidR="00032573" w:rsidRPr="000C2294" w:rsidRDefault="00032573" w:rsidP="00032573">
            <w:pPr>
              <w:rPr>
                <w:sz w:val="24"/>
                <w:szCs w:val="24"/>
              </w:rPr>
            </w:pPr>
            <w:proofErr w:type="spellStart"/>
            <w:r w:rsidRPr="000C2294">
              <w:rPr>
                <w:b/>
                <w:bCs/>
                <w:sz w:val="24"/>
                <w:szCs w:val="24"/>
              </w:rPr>
              <w:t>Sourcing</w:t>
            </w:r>
            <w:proofErr w:type="spellEnd"/>
            <w:r w:rsidRPr="000C2294">
              <w:rPr>
                <w:b/>
                <w:bCs/>
                <w:sz w:val="24"/>
                <w:szCs w:val="24"/>
              </w:rPr>
              <w:t xml:space="preserve"> Internacional</w:t>
            </w:r>
          </w:p>
        </w:tc>
        <w:tc>
          <w:tcPr>
            <w:tcW w:w="0" w:type="auto"/>
            <w:vAlign w:val="center"/>
            <w:hideMark/>
          </w:tcPr>
          <w:p w14:paraId="1ED366E1" w14:textId="77777777" w:rsidR="00032573" w:rsidRPr="000C2294" w:rsidRDefault="00032573" w:rsidP="00032573">
            <w:pPr>
              <w:rPr>
                <w:sz w:val="24"/>
                <w:szCs w:val="24"/>
              </w:rPr>
            </w:pPr>
            <w:r w:rsidRPr="000C2294">
              <w:rPr>
                <w:sz w:val="24"/>
                <w:szCs w:val="24"/>
              </w:rPr>
              <w:t>Compra fora do país de origem, com foco em um ou poucos países específicos.</w:t>
            </w:r>
          </w:p>
        </w:tc>
        <w:tc>
          <w:tcPr>
            <w:tcW w:w="0" w:type="auto"/>
            <w:vAlign w:val="center"/>
            <w:hideMark/>
          </w:tcPr>
          <w:p w14:paraId="2F1E7924" w14:textId="77777777" w:rsidR="00032573" w:rsidRPr="000C2294" w:rsidRDefault="00032573" w:rsidP="00032573">
            <w:pPr>
              <w:rPr>
                <w:sz w:val="24"/>
                <w:szCs w:val="24"/>
              </w:rPr>
            </w:pPr>
            <w:r w:rsidRPr="000C2294">
              <w:rPr>
                <w:sz w:val="24"/>
                <w:szCs w:val="24"/>
              </w:rPr>
              <w:t>Importar componentes eletrônicos da China.</w:t>
            </w:r>
          </w:p>
        </w:tc>
      </w:tr>
      <w:tr w:rsidR="00032573" w:rsidRPr="000C2294" w14:paraId="6F924E03" w14:textId="77777777" w:rsidTr="00233B20">
        <w:trPr>
          <w:tblCellSpacing w:w="15" w:type="dxa"/>
        </w:trPr>
        <w:tc>
          <w:tcPr>
            <w:tcW w:w="0" w:type="auto"/>
            <w:vAlign w:val="center"/>
            <w:hideMark/>
          </w:tcPr>
          <w:p w14:paraId="6901EA2A" w14:textId="77777777" w:rsidR="00032573" w:rsidRPr="000C2294" w:rsidRDefault="00032573" w:rsidP="00032573">
            <w:pPr>
              <w:rPr>
                <w:sz w:val="24"/>
                <w:szCs w:val="24"/>
              </w:rPr>
            </w:pPr>
            <w:proofErr w:type="spellStart"/>
            <w:r w:rsidRPr="000C2294">
              <w:rPr>
                <w:b/>
                <w:bCs/>
                <w:sz w:val="24"/>
                <w:szCs w:val="24"/>
              </w:rPr>
              <w:t>Sourcing</w:t>
            </w:r>
            <w:proofErr w:type="spellEnd"/>
            <w:r w:rsidRPr="000C2294">
              <w:rPr>
                <w:b/>
                <w:bCs/>
                <w:sz w:val="24"/>
                <w:szCs w:val="24"/>
              </w:rPr>
              <w:t xml:space="preserve"> Global</w:t>
            </w:r>
          </w:p>
        </w:tc>
        <w:tc>
          <w:tcPr>
            <w:tcW w:w="0" w:type="auto"/>
            <w:vAlign w:val="center"/>
            <w:hideMark/>
          </w:tcPr>
          <w:p w14:paraId="0981417A" w14:textId="77777777" w:rsidR="00032573" w:rsidRPr="000C2294" w:rsidRDefault="00032573" w:rsidP="00032573">
            <w:pPr>
              <w:rPr>
                <w:sz w:val="24"/>
                <w:szCs w:val="24"/>
              </w:rPr>
            </w:pPr>
            <w:r w:rsidRPr="000C2294">
              <w:rPr>
                <w:sz w:val="24"/>
                <w:szCs w:val="24"/>
              </w:rPr>
              <w:t xml:space="preserve">Estratégia estruturada e integrada de compras em escala global, com análise comparativa de fornecedores em </w:t>
            </w:r>
            <w:r w:rsidRPr="000C2294">
              <w:rPr>
                <w:sz w:val="24"/>
                <w:szCs w:val="24"/>
              </w:rPr>
              <w:lastRenderedPageBreak/>
              <w:t>múltiplos mercados, visando otimizar custo, qualidade, prazo e risco.</w:t>
            </w:r>
          </w:p>
        </w:tc>
        <w:tc>
          <w:tcPr>
            <w:tcW w:w="0" w:type="auto"/>
            <w:vAlign w:val="center"/>
            <w:hideMark/>
          </w:tcPr>
          <w:p w14:paraId="3EB98E3B" w14:textId="77777777" w:rsidR="00032573" w:rsidRPr="000C2294" w:rsidRDefault="00032573" w:rsidP="00032573">
            <w:pPr>
              <w:rPr>
                <w:sz w:val="24"/>
                <w:szCs w:val="24"/>
              </w:rPr>
            </w:pPr>
            <w:r w:rsidRPr="000C2294">
              <w:rPr>
                <w:sz w:val="24"/>
                <w:szCs w:val="24"/>
              </w:rPr>
              <w:lastRenderedPageBreak/>
              <w:t xml:space="preserve">Mapear fornecedores em três continentes, considerando custos </w:t>
            </w:r>
            <w:r w:rsidRPr="000C2294">
              <w:rPr>
                <w:sz w:val="24"/>
                <w:szCs w:val="24"/>
              </w:rPr>
              <w:lastRenderedPageBreak/>
              <w:t>logísticos, incentivos fiscais e estabilidade política.</w:t>
            </w:r>
          </w:p>
        </w:tc>
      </w:tr>
    </w:tbl>
    <w:p w14:paraId="500F28C4" w14:textId="77777777" w:rsidR="00233B20" w:rsidRPr="000C2294" w:rsidRDefault="00233B20" w:rsidP="00032573">
      <w:pPr>
        <w:rPr>
          <w:sz w:val="24"/>
          <w:szCs w:val="24"/>
        </w:rPr>
      </w:pPr>
    </w:p>
    <w:p w14:paraId="5AC7CE76" w14:textId="3E4B1D5E" w:rsidR="00032573" w:rsidRPr="000C2294" w:rsidRDefault="00B01AF9" w:rsidP="00032573">
      <w:pPr>
        <w:rPr>
          <w:sz w:val="24"/>
          <w:szCs w:val="24"/>
        </w:rPr>
      </w:pPr>
      <w:r>
        <w:rPr>
          <w:sz w:val="24"/>
          <w:szCs w:val="24"/>
        </w:rPr>
        <w:t>Em síntese, o</w:t>
      </w:r>
      <w:r w:rsidR="00032573" w:rsidRPr="000C2294">
        <w:rPr>
          <w:sz w:val="24"/>
          <w:szCs w:val="24"/>
        </w:rPr>
        <w:t xml:space="preserve"> </w:t>
      </w:r>
      <w:proofErr w:type="spellStart"/>
      <w:r w:rsidR="00032573" w:rsidRPr="000C2294">
        <w:rPr>
          <w:sz w:val="24"/>
          <w:szCs w:val="24"/>
        </w:rPr>
        <w:t>sourcing</w:t>
      </w:r>
      <w:proofErr w:type="spellEnd"/>
      <w:r w:rsidR="00032573" w:rsidRPr="000C2294">
        <w:rPr>
          <w:sz w:val="24"/>
          <w:szCs w:val="24"/>
        </w:rPr>
        <w:t xml:space="preserve"> global exige uma </w:t>
      </w:r>
      <w:r w:rsidR="00032573" w:rsidRPr="000C2294">
        <w:rPr>
          <w:b/>
          <w:bCs/>
          <w:sz w:val="24"/>
          <w:szCs w:val="24"/>
        </w:rPr>
        <w:t>governança robusta</w:t>
      </w:r>
      <w:r w:rsidR="00032573" w:rsidRPr="000C2294">
        <w:rPr>
          <w:sz w:val="24"/>
          <w:szCs w:val="24"/>
        </w:rPr>
        <w:t xml:space="preserve">, equipes capacitadas e o uso de </w:t>
      </w:r>
      <w:r w:rsidR="00032573" w:rsidRPr="000C2294">
        <w:rPr>
          <w:b/>
          <w:bCs/>
          <w:sz w:val="24"/>
          <w:szCs w:val="24"/>
        </w:rPr>
        <w:t>ferramentas analíticas</w:t>
      </w:r>
      <w:r w:rsidR="00032573" w:rsidRPr="000C2294">
        <w:rPr>
          <w:sz w:val="24"/>
          <w:szCs w:val="24"/>
        </w:rPr>
        <w:t xml:space="preserve"> para a tomada de decisão, além de um alinhamento claro com os objetivos estratégicos da empresa.</w:t>
      </w:r>
    </w:p>
    <w:p w14:paraId="3E486AFF" w14:textId="77777777" w:rsidR="00032573" w:rsidRPr="000C2294" w:rsidRDefault="00032573" w:rsidP="00032573">
      <w:pPr>
        <w:rPr>
          <w:b/>
          <w:bCs/>
          <w:sz w:val="24"/>
          <w:szCs w:val="24"/>
        </w:rPr>
      </w:pPr>
      <w:r w:rsidRPr="000C2294">
        <w:rPr>
          <w:b/>
          <w:bCs/>
          <w:sz w:val="24"/>
          <w:szCs w:val="24"/>
        </w:rPr>
        <w:t xml:space="preserve">1.3. Por que o </w:t>
      </w:r>
      <w:proofErr w:type="spellStart"/>
      <w:r w:rsidRPr="000C2294">
        <w:rPr>
          <w:b/>
          <w:bCs/>
          <w:sz w:val="24"/>
          <w:szCs w:val="24"/>
        </w:rPr>
        <w:t>Sourcing</w:t>
      </w:r>
      <w:proofErr w:type="spellEnd"/>
      <w:r w:rsidRPr="000C2294">
        <w:rPr>
          <w:b/>
          <w:bCs/>
          <w:sz w:val="24"/>
          <w:szCs w:val="24"/>
        </w:rPr>
        <w:t xml:space="preserve"> se Tornou Global?</w:t>
      </w:r>
    </w:p>
    <w:p w14:paraId="7B3D8237" w14:textId="77777777" w:rsidR="00032573" w:rsidRPr="000C2294" w:rsidRDefault="00032573" w:rsidP="00032573">
      <w:pPr>
        <w:rPr>
          <w:sz w:val="24"/>
          <w:szCs w:val="24"/>
        </w:rPr>
      </w:pPr>
      <w:r w:rsidRPr="000C2294">
        <w:rPr>
          <w:sz w:val="24"/>
          <w:szCs w:val="24"/>
        </w:rPr>
        <w:t xml:space="preserve">A globalização e a digitalização transformaram radicalmente a forma como empresas gerenciam suas cadeias de suprimentos. Entre os principais </w:t>
      </w:r>
      <w:r w:rsidRPr="000C2294">
        <w:rPr>
          <w:b/>
          <w:bCs/>
          <w:sz w:val="24"/>
          <w:szCs w:val="24"/>
        </w:rPr>
        <w:t xml:space="preserve">fatores que impulsionaram o </w:t>
      </w:r>
      <w:proofErr w:type="spellStart"/>
      <w:r w:rsidRPr="000C2294">
        <w:rPr>
          <w:b/>
          <w:bCs/>
          <w:sz w:val="24"/>
          <w:szCs w:val="24"/>
        </w:rPr>
        <w:t>sourcing</w:t>
      </w:r>
      <w:proofErr w:type="spellEnd"/>
      <w:r w:rsidRPr="000C2294">
        <w:rPr>
          <w:b/>
          <w:bCs/>
          <w:sz w:val="24"/>
          <w:szCs w:val="24"/>
        </w:rPr>
        <w:t xml:space="preserve"> global</w:t>
      </w:r>
      <w:r w:rsidRPr="000C2294">
        <w:rPr>
          <w:sz w:val="24"/>
          <w:szCs w:val="24"/>
        </w:rPr>
        <w:t>, podemos destacar:</w:t>
      </w:r>
    </w:p>
    <w:p w14:paraId="01B9600F" w14:textId="77777777" w:rsidR="00032573" w:rsidRPr="000C2294" w:rsidRDefault="00032573" w:rsidP="00032573">
      <w:pPr>
        <w:numPr>
          <w:ilvl w:val="0"/>
          <w:numId w:val="7"/>
        </w:numPr>
        <w:rPr>
          <w:sz w:val="24"/>
          <w:szCs w:val="24"/>
        </w:rPr>
      </w:pPr>
      <w:r w:rsidRPr="000C2294">
        <w:rPr>
          <w:b/>
          <w:bCs/>
          <w:sz w:val="24"/>
          <w:szCs w:val="24"/>
        </w:rPr>
        <w:t>Busca por Redução de Custos</w:t>
      </w:r>
      <w:r w:rsidRPr="000C2294">
        <w:rPr>
          <w:sz w:val="24"/>
          <w:szCs w:val="24"/>
        </w:rPr>
        <w:t>: Países com menor custo de mão de obra ou matéria-prima se tornaram polos de fornecimento atrativos.</w:t>
      </w:r>
    </w:p>
    <w:p w14:paraId="3FA6DE77" w14:textId="77777777" w:rsidR="00032573" w:rsidRPr="000C2294" w:rsidRDefault="00032573" w:rsidP="00032573">
      <w:pPr>
        <w:numPr>
          <w:ilvl w:val="0"/>
          <w:numId w:val="7"/>
        </w:numPr>
        <w:rPr>
          <w:sz w:val="24"/>
          <w:szCs w:val="24"/>
        </w:rPr>
      </w:pPr>
      <w:r w:rsidRPr="000C2294">
        <w:rPr>
          <w:b/>
          <w:bCs/>
          <w:sz w:val="24"/>
          <w:szCs w:val="24"/>
        </w:rPr>
        <w:t>Avanço Tecnológico</w:t>
      </w:r>
      <w:r w:rsidRPr="000C2294">
        <w:rPr>
          <w:sz w:val="24"/>
          <w:szCs w:val="24"/>
        </w:rPr>
        <w:t>: Plataformas digitais e sistemas de ERP facilitaram a comunicação e gestão com fornecedores internacionais.</w:t>
      </w:r>
    </w:p>
    <w:p w14:paraId="7FB14BDA" w14:textId="77777777" w:rsidR="00032573" w:rsidRPr="000C2294" w:rsidRDefault="00032573" w:rsidP="00032573">
      <w:pPr>
        <w:numPr>
          <w:ilvl w:val="0"/>
          <w:numId w:val="7"/>
        </w:numPr>
        <w:rPr>
          <w:sz w:val="24"/>
          <w:szCs w:val="24"/>
        </w:rPr>
      </w:pPr>
      <w:r w:rsidRPr="000C2294">
        <w:rPr>
          <w:b/>
          <w:bCs/>
          <w:sz w:val="24"/>
          <w:szCs w:val="24"/>
        </w:rPr>
        <w:t>Acesso à Inovação</w:t>
      </w:r>
      <w:r w:rsidRPr="000C2294">
        <w:rPr>
          <w:sz w:val="24"/>
          <w:szCs w:val="24"/>
        </w:rPr>
        <w:t>: Empresas passaram a buscar fornecedores com know-how técnico e inovação em produtos ou processos, mesmo que distantes geograficamente.</w:t>
      </w:r>
    </w:p>
    <w:p w14:paraId="4FB7EC1F" w14:textId="77777777" w:rsidR="00032573" w:rsidRPr="000C2294" w:rsidRDefault="00032573" w:rsidP="00032573">
      <w:pPr>
        <w:numPr>
          <w:ilvl w:val="0"/>
          <w:numId w:val="7"/>
        </w:numPr>
        <w:rPr>
          <w:sz w:val="24"/>
          <w:szCs w:val="24"/>
        </w:rPr>
      </w:pPr>
      <w:r w:rsidRPr="000C2294">
        <w:rPr>
          <w:b/>
          <w:bCs/>
          <w:sz w:val="24"/>
          <w:szCs w:val="24"/>
        </w:rPr>
        <w:t>Diversificação de Riscos</w:t>
      </w:r>
      <w:r w:rsidRPr="000C2294">
        <w:rPr>
          <w:sz w:val="24"/>
          <w:szCs w:val="24"/>
        </w:rPr>
        <w:t xml:space="preserve">: Estratégias como </w:t>
      </w:r>
      <w:proofErr w:type="spellStart"/>
      <w:r w:rsidRPr="000C2294">
        <w:rPr>
          <w:i/>
          <w:iCs/>
          <w:sz w:val="24"/>
          <w:szCs w:val="24"/>
        </w:rPr>
        <w:t>multi-sourcing</w:t>
      </w:r>
      <w:proofErr w:type="spellEnd"/>
      <w:r w:rsidRPr="000C2294">
        <w:rPr>
          <w:sz w:val="24"/>
          <w:szCs w:val="24"/>
        </w:rPr>
        <w:t xml:space="preserve"> (múltiplos fornecedores) e </w:t>
      </w:r>
      <w:proofErr w:type="spellStart"/>
      <w:r w:rsidRPr="000C2294">
        <w:rPr>
          <w:i/>
          <w:iCs/>
          <w:sz w:val="24"/>
          <w:szCs w:val="24"/>
        </w:rPr>
        <w:t>nearshoring</w:t>
      </w:r>
      <w:proofErr w:type="spellEnd"/>
      <w:r w:rsidRPr="000C2294">
        <w:rPr>
          <w:sz w:val="24"/>
          <w:szCs w:val="24"/>
        </w:rPr>
        <w:t xml:space="preserve"> surgiram para mitigar riscos como dependência de uma única região.</w:t>
      </w:r>
    </w:p>
    <w:p w14:paraId="5DEA39E6" w14:textId="77777777" w:rsidR="00032573" w:rsidRDefault="00032573" w:rsidP="00032573">
      <w:pPr>
        <w:numPr>
          <w:ilvl w:val="0"/>
          <w:numId w:val="7"/>
        </w:numPr>
        <w:rPr>
          <w:sz w:val="24"/>
          <w:szCs w:val="24"/>
        </w:rPr>
      </w:pPr>
      <w:r w:rsidRPr="000C2294">
        <w:rPr>
          <w:b/>
          <w:bCs/>
          <w:sz w:val="24"/>
          <w:szCs w:val="24"/>
        </w:rPr>
        <w:t>Pressões por Competitividade Global</w:t>
      </w:r>
      <w:r w:rsidRPr="000C2294">
        <w:rPr>
          <w:sz w:val="24"/>
          <w:szCs w:val="24"/>
        </w:rPr>
        <w:t>: Empresas locais passaram a competir com multinacionais que já operavam com custos e estruturas otimizadas.</w:t>
      </w:r>
    </w:p>
    <w:p w14:paraId="7DBC282F" w14:textId="77777777" w:rsidR="00032573" w:rsidRPr="000C2294" w:rsidRDefault="00032573" w:rsidP="00032573">
      <w:pPr>
        <w:rPr>
          <w:b/>
          <w:bCs/>
          <w:sz w:val="24"/>
          <w:szCs w:val="24"/>
        </w:rPr>
      </w:pPr>
      <w:r w:rsidRPr="000C2294">
        <w:rPr>
          <w:b/>
          <w:bCs/>
          <w:sz w:val="24"/>
          <w:szCs w:val="24"/>
        </w:rPr>
        <w:t xml:space="preserve">1.4. Benefícios do </w:t>
      </w:r>
      <w:proofErr w:type="spellStart"/>
      <w:r w:rsidRPr="000C2294">
        <w:rPr>
          <w:b/>
          <w:bCs/>
          <w:sz w:val="24"/>
          <w:szCs w:val="24"/>
        </w:rPr>
        <w:t>Sourcing</w:t>
      </w:r>
      <w:proofErr w:type="spellEnd"/>
      <w:r w:rsidRPr="000C2294">
        <w:rPr>
          <w:b/>
          <w:bCs/>
          <w:sz w:val="24"/>
          <w:szCs w:val="24"/>
        </w:rPr>
        <w:t xml:space="preserve"> Global</w:t>
      </w:r>
    </w:p>
    <w:p w14:paraId="365E880A" w14:textId="77777777" w:rsidR="00032573" w:rsidRPr="000C2294" w:rsidRDefault="00032573" w:rsidP="00032573">
      <w:pPr>
        <w:rPr>
          <w:sz w:val="24"/>
          <w:szCs w:val="24"/>
        </w:rPr>
      </w:pPr>
      <w:r w:rsidRPr="000C2294">
        <w:rPr>
          <w:sz w:val="24"/>
          <w:szCs w:val="24"/>
        </w:rPr>
        <w:t xml:space="preserve">Quando bem implementado, o </w:t>
      </w:r>
      <w:proofErr w:type="spellStart"/>
      <w:r w:rsidRPr="000C2294">
        <w:rPr>
          <w:sz w:val="24"/>
          <w:szCs w:val="24"/>
        </w:rPr>
        <w:t>sourcing</w:t>
      </w:r>
      <w:proofErr w:type="spellEnd"/>
      <w:r w:rsidRPr="000C2294">
        <w:rPr>
          <w:sz w:val="24"/>
          <w:szCs w:val="24"/>
        </w:rPr>
        <w:t xml:space="preserve"> global oferece vantagens consideráveis:</w:t>
      </w:r>
    </w:p>
    <w:p w14:paraId="6395AFF0" w14:textId="67B4A3B3" w:rsidR="00032573" w:rsidRDefault="00032573" w:rsidP="00032573">
      <w:pPr>
        <w:numPr>
          <w:ilvl w:val="0"/>
          <w:numId w:val="8"/>
        </w:numPr>
        <w:rPr>
          <w:sz w:val="24"/>
          <w:szCs w:val="24"/>
        </w:rPr>
      </w:pPr>
      <w:r w:rsidRPr="000C2294">
        <w:rPr>
          <w:b/>
          <w:bCs/>
          <w:sz w:val="24"/>
          <w:szCs w:val="24"/>
        </w:rPr>
        <w:t xml:space="preserve">Redução de custos totais (Total </w:t>
      </w:r>
      <w:proofErr w:type="spellStart"/>
      <w:r w:rsidRPr="000C2294">
        <w:rPr>
          <w:b/>
          <w:bCs/>
          <w:sz w:val="24"/>
          <w:szCs w:val="24"/>
        </w:rPr>
        <w:t>Cost</w:t>
      </w:r>
      <w:proofErr w:type="spellEnd"/>
      <w:r w:rsidRPr="000C2294">
        <w:rPr>
          <w:b/>
          <w:bCs/>
          <w:sz w:val="24"/>
          <w:szCs w:val="24"/>
        </w:rPr>
        <w:t xml:space="preserve"> </w:t>
      </w:r>
      <w:proofErr w:type="spellStart"/>
      <w:r w:rsidRPr="000C2294">
        <w:rPr>
          <w:b/>
          <w:bCs/>
          <w:sz w:val="24"/>
          <w:szCs w:val="24"/>
        </w:rPr>
        <w:t>of</w:t>
      </w:r>
      <w:proofErr w:type="spellEnd"/>
      <w:r w:rsidRPr="000C2294">
        <w:rPr>
          <w:b/>
          <w:bCs/>
          <w:sz w:val="24"/>
          <w:szCs w:val="24"/>
        </w:rPr>
        <w:t xml:space="preserve"> </w:t>
      </w:r>
      <w:proofErr w:type="spellStart"/>
      <w:r w:rsidRPr="000C2294">
        <w:rPr>
          <w:b/>
          <w:bCs/>
          <w:sz w:val="24"/>
          <w:szCs w:val="24"/>
        </w:rPr>
        <w:t>Ownership</w:t>
      </w:r>
      <w:proofErr w:type="spellEnd"/>
      <w:r w:rsidRPr="000C2294">
        <w:rPr>
          <w:b/>
          <w:bCs/>
          <w:sz w:val="24"/>
          <w:szCs w:val="24"/>
        </w:rPr>
        <w:t>)</w:t>
      </w:r>
      <w:r w:rsidRPr="000C2294">
        <w:rPr>
          <w:sz w:val="24"/>
          <w:szCs w:val="24"/>
        </w:rPr>
        <w:t>, considerando não apenas o preço de compra, mas também logística, taxas e qualidade.</w:t>
      </w:r>
      <w:r w:rsidR="00251415">
        <w:rPr>
          <w:sz w:val="24"/>
          <w:szCs w:val="24"/>
        </w:rPr>
        <w:t xml:space="preserve"> Nesse sentido, impõe-se uma análise dos trade-</w:t>
      </w:r>
      <w:proofErr w:type="spellStart"/>
      <w:r w:rsidR="00251415">
        <w:rPr>
          <w:sz w:val="24"/>
          <w:szCs w:val="24"/>
        </w:rPr>
        <w:t>offs</w:t>
      </w:r>
      <w:proofErr w:type="spellEnd"/>
      <w:r w:rsidR="00251415">
        <w:rPr>
          <w:sz w:val="24"/>
          <w:szCs w:val="24"/>
        </w:rPr>
        <w:t xml:space="preserve"> de um conjunto de opções de fornecimento em nível internacional e </w:t>
      </w:r>
      <w:proofErr w:type="gramStart"/>
      <w:r w:rsidR="00251415">
        <w:rPr>
          <w:sz w:val="24"/>
          <w:szCs w:val="24"/>
        </w:rPr>
        <w:t>global,  tendo</w:t>
      </w:r>
      <w:proofErr w:type="gramEnd"/>
      <w:r w:rsidR="00251415">
        <w:rPr>
          <w:sz w:val="24"/>
          <w:szCs w:val="24"/>
        </w:rPr>
        <w:t xml:space="preserve"> como escopo o menor custo total e a maior agregação de valor, seja em termos de qualidade e inovação, ou ambos, como exemplo, citamos:</w:t>
      </w:r>
    </w:p>
    <w:p w14:paraId="1B9E72E9" w14:textId="77777777" w:rsidR="00F06B05" w:rsidRPr="00F06B05" w:rsidRDefault="00F06B05" w:rsidP="00F06B05">
      <w:pPr>
        <w:pStyle w:val="PargrafodaLista"/>
        <w:numPr>
          <w:ilvl w:val="1"/>
          <w:numId w:val="8"/>
        </w:numPr>
        <w:rPr>
          <w:b/>
          <w:bCs/>
          <w:sz w:val="24"/>
          <w:szCs w:val="24"/>
        </w:rPr>
      </w:pPr>
      <w:r w:rsidRPr="00F06B05">
        <w:rPr>
          <w:b/>
          <w:bCs/>
          <w:sz w:val="24"/>
          <w:szCs w:val="24"/>
        </w:rPr>
        <w:t>Trade-off: Custo de Produção x Tempo de Entrega</w:t>
      </w:r>
    </w:p>
    <w:p w14:paraId="28AB1250" w14:textId="77777777" w:rsidR="00F06B05" w:rsidRPr="00F06B05" w:rsidRDefault="00F06B05" w:rsidP="00F06B05">
      <w:pPr>
        <w:pStyle w:val="PargrafodaLista"/>
        <w:ind w:left="1440"/>
        <w:rPr>
          <w:sz w:val="24"/>
          <w:szCs w:val="24"/>
        </w:rPr>
      </w:pPr>
      <w:r w:rsidRPr="00F06B05">
        <w:rPr>
          <w:b/>
          <w:bCs/>
          <w:sz w:val="24"/>
          <w:szCs w:val="24"/>
        </w:rPr>
        <w:t>Contexto</w:t>
      </w:r>
      <w:r w:rsidRPr="00F06B05">
        <w:rPr>
          <w:sz w:val="24"/>
          <w:szCs w:val="24"/>
        </w:rPr>
        <w:t>: Uma empresa brasileira do setor de eletrodomésticos precisa escolher entre dois fornecedores de motores elétricos.</w:t>
      </w:r>
    </w:p>
    <w:p w14:paraId="45EA4D58" w14:textId="77777777" w:rsidR="00F06B05" w:rsidRPr="00F06B05" w:rsidRDefault="00F06B05" w:rsidP="00F06B05">
      <w:pPr>
        <w:pStyle w:val="PargrafodaLista"/>
        <w:ind w:left="1440"/>
        <w:rPr>
          <w:sz w:val="24"/>
          <w:szCs w:val="24"/>
        </w:rPr>
      </w:pPr>
      <w:r w:rsidRPr="00F06B05">
        <w:rPr>
          <w:b/>
          <w:bCs/>
          <w:sz w:val="24"/>
          <w:szCs w:val="24"/>
        </w:rPr>
        <w:t>Fornecedor A (China)</w:t>
      </w:r>
      <w:r w:rsidRPr="00F06B05">
        <w:rPr>
          <w:sz w:val="24"/>
          <w:szCs w:val="24"/>
        </w:rPr>
        <w:t>:</w:t>
      </w:r>
    </w:p>
    <w:p w14:paraId="48A61158" w14:textId="77777777" w:rsidR="00F06B05" w:rsidRPr="00F06B05" w:rsidRDefault="00F06B05" w:rsidP="00F06B05">
      <w:pPr>
        <w:pStyle w:val="PargrafodaLista"/>
        <w:ind w:left="1440"/>
        <w:rPr>
          <w:sz w:val="24"/>
          <w:szCs w:val="24"/>
        </w:rPr>
      </w:pPr>
      <w:r w:rsidRPr="00F06B05">
        <w:rPr>
          <w:sz w:val="24"/>
          <w:szCs w:val="24"/>
        </w:rPr>
        <w:t>Preço unitário: US$ 12</w:t>
      </w:r>
    </w:p>
    <w:p w14:paraId="25F437C9" w14:textId="77777777" w:rsidR="00F06B05" w:rsidRPr="00F06B05" w:rsidRDefault="00F06B05" w:rsidP="00F06B05">
      <w:pPr>
        <w:pStyle w:val="PargrafodaLista"/>
        <w:ind w:left="1440"/>
        <w:rPr>
          <w:sz w:val="24"/>
          <w:szCs w:val="24"/>
        </w:rPr>
      </w:pPr>
      <w:r w:rsidRPr="00F06B05">
        <w:rPr>
          <w:sz w:val="24"/>
          <w:szCs w:val="24"/>
        </w:rPr>
        <w:t>Tempo de entrega (</w:t>
      </w:r>
      <w:proofErr w:type="spellStart"/>
      <w:r w:rsidRPr="00F06B05">
        <w:rPr>
          <w:sz w:val="24"/>
          <w:szCs w:val="24"/>
        </w:rPr>
        <w:t>door-to-door</w:t>
      </w:r>
      <w:proofErr w:type="spellEnd"/>
      <w:r w:rsidRPr="00F06B05">
        <w:rPr>
          <w:sz w:val="24"/>
          <w:szCs w:val="24"/>
        </w:rPr>
        <w:t>): 60 dias</w:t>
      </w:r>
    </w:p>
    <w:p w14:paraId="250CD331" w14:textId="77777777" w:rsidR="00F06B05" w:rsidRPr="00F06B05" w:rsidRDefault="00F06B05" w:rsidP="00B36A28">
      <w:pPr>
        <w:pStyle w:val="PargrafodaLista"/>
        <w:ind w:left="1440"/>
        <w:rPr>
          <w:sz w:val="24"/>
          <w:szCs w:val="24"/>
        </w:rPr>
      </w:pPr>
      <w:r w:rsidRPr="00F06B05">
        <w:rPr>
          <w:sz w:val="24"/>
          <w:szCs w:val="24"/>
        </w:rPr>
        <w:lastRenderedPageBreak/>
        <w:t>Transporte marítimo</w:t>
      </w:r>
    </w:p>
    <w:p w14:paraId="780EC8FA" w14:textId="77777777" w:rsidR="00F06B05" w:rsidRPr="00F06B05" w:rsidRDefault="00F06B05" w:rsidP="00B36A28">
      <w:pPr>
        <w:pStyle w:val="PargrafodaLista"/>
        <w:ind w:left="1440"/>
        <w:rPr>
          <w:sz w:val="24"/>
          <w:szCs w:val="24"/>
        </w:rPr>
      </w:pPr>
      <w:r w:rsidRPr="00F06B05">
        <w:rPr>
          <w:sz w:val="24"/>
          <w:szCs w:val="24"/>
        </w:rPr>
        <w:t>Volume mínimo alto</w:t>
      </w:r>
    </w:p>
    <w:p w14:paraId="6A411847" w14:textId="77777777" w:rsidR="00F06B05" w:rsidRPr="00F06B05" w:rsidRDefault="00F06B05" w:rsidP="00B36A28">
      <w:pPr>
        <w:pStyle w:val="PargrafodaLista"/>
        <w:ind w:left="1440"/>
        <w:rPr>
          <w:sz w:val="24"/>
          <w:szCs w:val="24"/>
        </w:rPr>
      </w:pPr>
      <w:r w:rsidRPr="00F06B05">
        <w:rPr>
          <w:b/>
          <w:bCs/>
          <w:sz w:val="24"/>
          <w:szCs w:val="24"/>
        </w:rPr>
        <w:t>Fornecedor B (México)</w:t>
      </w:r>
      <w:r w:rsidRPr="00F06B05">
        <w:rPr>
          <w:sz w:val="24"/>
          <w:szCs w:val="24"/>
        </w:rPr>
        <w:t>:</w:t>
      </w:r>
    </w:p>
    <w:p w14:paraId="5E4D4690" w14:textId="77777777" w:rsidR="00F06B05" w:rsidRPr="00F06B05" w:rsidRDefault="00F06B05" w:rsidP="00B36A28">
      <w:pPr>
        <w:pStyle w:val="PargrafodaLista"/>
        <w:ind w:left="1440"/>
        <w:rPr>
          <w:sz w:val="24"/>
          <w:szCs w:val="24"/>
        </w:rPr>
      </w:pPr>
      <w:r w:rsidRPr="00F06B05">
        <w:rPr>
          <w:sz w:val="24"/>
          <w:szCs w:val="24"/>
        </w:rPr>
        <w:t>Preço unitário: US$ 14</w:t>
      </w:r>
    </w:p>
    <w:p w14:paraId="5598FC4B" w14:textId="77777777" w:rsidR="00F06B05" w:rsidRPr="00F06B05" w:rsidRDefault="00F06B05" w:rsidP="00B36A28">
      <w:pPr>
        <w:pStyle w:val="PargrafodaLista"/>
        <w:ind w:left="1440"/>
        <w:rPr>
          <w:sz w:val="24"/>
          <w:szCs w:val="24"/>
        </w:rPr>
      </w:pPr>
      <w:r w:rsidRPr="00F06B05">
        <w:rPr>
          <w:sz w:val="24"/>
          <w:szCs w:val="24"/>
        </w:rPr>
        <w:t>Tempo de entrega: 20 dias</w:t>
      </w:r>
    </w:p>
    <w:p w14:paraId="6913BE5B" w14:textId="77777777" w:rsidR="00F06B05" w:rsidRPr="00F06B05" w:rsidRDefault="00F06B05" w:rsidP="00B36A28">
      <w:pPr>
        <w:pStyle w:val="PargrafodaLista"/>
        <w:ind w:left="1440"/>
        <w:rPr>
          <w:sz w:val="24"/>
          <w:szCs w:val="24"/>
        </w:rPr>
      </w:pPr>
      <w:r w:rsidRPr="00F06B05">
        <w:rPr>
          <w:sz w:val="24"/>
          <w:szCs w:val="24"/>
        </w:rPr>
        <w:t>Transporte terrestre + aéreo</w:t>
      </w:r>
    </w:p>
    <w:p w14:paraId="357AA597" w14:textId="77777777" w:rsidR="00F06B05" w:rsidRPr="00F06B05" w:rsidRDefault="00F06B05" w:rsidP="00B36A28">
      <w:pPr>
        <w:pStyle w:val="PargrafodaLista"/>
        <w:ind w:left="1440"/>
        <w:rPr>
          <w:sz w:val="24"/>
          <w:szCs w:val="24"/>
        </w:rPr>
      </w:pPr>
      <w:r w:rsidRPr="00F06B05">
        <w:rPr>
          <w:sz w:val="24"/>
          <w:szCs w:val="24"/>
        </w:rPr>
        <w:t>Flexível em volumes</w:t>
      </w:r>
    </w:p>
    <w:p w14:paraId="3D2F6759" w14:textId="77777777" w:rsidR="00F06B05" w:rsidRPr="00F06B05" w:rsidRDefault="00F06B05" w:rsidP="00B36A28">
      <w:pPr>
        <w:pStyle w:val="PargrafodaLista"/>
        <w:ind w:left="1440"/>
        <w:rPr>
          <w:sz w:val="24"/>
          <w:szCs w:val="24"/>
        </w:rPr>
      </w:pPr>
      <w:r w:rsidRPr="00F06B05">
        <w:rPr>
          <w:b/>
          <w:bCs/>
          <w:sz w:val="24"/>
          <w:szCs w:val="24"/>
        </w:rPr>
        <w:t>Análise de Trade-off</w:t>
      </w:r>
      <w:r w:rsidRPr="00F06B05">
        <w:rPr>
          <w:sz w:val="24"/>
          <w:szCs w:val="24"/>
        </w:rPr>
        <w:t>:</w:t>
      </w:r>
    </w:p>
    <w:p w14:paraId="5E9CA4D6" w14:textId="77777777" w:rsidR="00F06B05" w:rsidRPr="00F06B05" w:rsidRDefault="00F06B05" w:rsidP="00B36A28">
      <w:pPr>
        <w:pStyle w:val="PargrafodaLista"/>
        <w:ind w:left="1440"/>
        <w:rPr>
          <w:sz w:val="24"/>
          <w:szCs w:val="24"/>
        </w:rPr>
      </w:pPr>
      <w:r w:rsidRPr="00F06B05">
        <w:rPr>
          <w:sz w:val="24"/>
          <w:szCs w:val="24"/>
        </w:rPr>
        <w:t xml:space="preserve">Se a empresa precisa de </w:t>
      </w:r>
      <w:r w:rsidRPr="00F06B05">
        <w:rPr>
          <w:b/>
          <w:bCs/>
          <w:sz w:val="24"/>
          <w:szCs w:val="24"/>
        </w:rPr>
        <w:t>agilidade e resposta ao mercado</w:t>
      </w:r>
      <w:r w:rsidRPr="00F06B05">
        <w:rPr>
          <w:sz w:val="24"/>
          <w:szCs w:val="24"/>
        </w:rPr>
        <w:t>, o Fornecedor B se mostra mais competitivo, apesar do custo unitário ser 16,6% maior.</w:t>
      </w:r>
    </w:p>
    <w:p w14:paraId="3A6C87F9" w14:textId="77777777" w:rsidR="00F06B05" w:rsidRPr="00F06B05" w:rsidRDefault="00F06B05" w:rsidP="00B36A28">
      <w:pPr>
        <w:pStyle w:val="PargrafodaLista"/>
        <w:ind w:left="1440"/>
        <w:rPr>
          <w:sz w:val="24"/>
          <w:szCs w:val="24"/>
        </w:rPr>
      </w:pPr>
      <w:r w:rsidRPr="00F06B05">
        <w:rPr>
          <w:sz w:val="24"/>
          <w:szCs w:val="24"/>
        </w:rPr>
        <w:t xml:space="preserve">Se houver </w:t>
      </w:r>
      <w:r w:rsidRPr="00F06B05">
        <w:rPr>
          <w:b/>
          <w:bCs/>
          <w:sz w:val="24"/>
          <w:szCs w:val="24"/>
        </w:rPr>
        <w:t>previsibilidade na demanda</w:t>
      </w:r>
      <w:r w:rsidRPr="00F06B05">
        <w:rPr>
          <w:sz w:val="24"/>
          <w:szCs w:val="24"/>
        </w:rPr>
        <w:t>, o custo menor do Fornecedor A pode justificar o prazo maior, desde que o planejamento seja robusto.</w:t>
      </w:r>
    </w:p>
    <w:p w14:paraId="70A93A50" w14:textId="77777777" w:rsidR="00F06B05" w:rsidRPr="00F06B05" w:rsidRDefault="00F06B05" w:rsidP="00B36A28">
      <w:pPr>
        <w:pStyle w:val="PargrafodaLista"/>
        <w:ind w:left="1440"/>
        <w:rPr>
          <w:sz w:val="24"/>
          <w:szCs w:val="24"/>
        </w:rPr>
      </w:pPr>
      <w:r w:rsidRPr="00F06B05">
        <w:rPr>
          <w:b/>
          <w:bCs/>
          <w:sz w:val="24"/>
          <w:szCs w:val="24"/>
        </w:rPr>
        <w:t>Custo de capital imobilizado em estoque</w:t>
      </w:r>
      <w:r w:rsidRPr="00F06B05">
        <w:rPr>
          <w:sz w:val="24"/>
          <w:szCs w:val="24"/>
        </w:rPr>
        <w:t xml:space="preserve"> também pesa a favor do México, que permite ciclos menores.</w:t>
      </w:r>
    </w:p>
    <w:p w14:paraId="272F0D9E" w14:textId="77777777" w:rsidR="00F06B05" w:rsidRPr="00F06B05" w:rsidRDefault="00000000" w:rsidP="00B36A28">
      <w:pPr>
        <w:pStyle w:val="PargrafodaLista"/>
        <w:ind w:left="1440"/>
        <w:rPr>
          <w:sz w:val="24"/>
          <w:szCs w:val="24"/>
        </w:rPr>
      </w:pPr>
      <w:r>
        <w:rPr>
          <w:sz w:val="24"/>
          <w:szCs w:val="24"/>
        </w:rPr>
        <w:pict w14:anchorId="3D67478C">
          <v:rect id="_x0000_i1030" style="width:0;height:1.5pt" o:hralign="center" o:hrstd="t" o:hr="t" fillcolor="#a0a0a0" stroked="f"/>
        </w:pict>
      </w:r>
    </w:p>
    <w:p w14:paraId="532A384B" w14:textId="2A7AB3FF" w:rsidR="00F06B05" w:rsidRPr="00F06B05" w:rsidRDefault="00F06B05" w:rsidP="00F06B05">
      <w:pPr>
        <w:pStyle w:val="PargrafodaLista"/>
        <w:numPr>
          <w:ilvl w:val="1"/>
          <w:numId w:val="8"/>
        </w:numPr>
        <w:rPr>
          <w:b/>
          <w:bCs/>
          <w:sz w:val="24"/>
          <w:szCs w:val="24"/>
        </w:rPr>
      </w:pPr>
      <w:r w:rsidRPr="00F06B05">
        <w:rPr>
          <w:b/>
          <w:bCs/>
          <w:sz w:val="24"/>
          <w:szCs w:val="24"/>
        </w:rPr>
        <w:t>Trade-off: Risco Político x Benefícios Fiscais</w:t>
      </w:r>
    </w:p>
    <w:p w14:paraId="15BE838B" w14:textId="77777777" w:rsidR="00F06B05" w:rsidRPr="00F06B05" w:rsidRDefault="00F06B05" w:rsidP="00B36A28">
      <w:pPr>
        <w:pStyle w:val="PargrafodaLista"/>
        <w:ind w:left="1440"/>
        <w:rPr>
          <w:sz w:val="24"/>
          <w:szCs w:val="24"/>
        </w:rPr>
      </w:pPr>
      <w:r w:rsidRPr="00F06B05">
        <w:rPr>
          <w:b/>
          <w:bCs/>
          <w:sz w:val="24"/>
          <w:szCs w:val="24"/>
        </w:rPr>
        <w:t>Contexto</w:t>
      </w:r>
      <w:r w:rsidRPr="00F06B05">
        <w:rPr>
          <w:sz w:val="24"/>
          <w:szCs w:val="24"/>
        </w:rPr>
        <w:t>: Uma multinacional de tecnologia avalia terceirizar a produção de componentes em dois países com regimes diferentes.</w:t>
      </w:r>
    </w:p>
    <w:p w14:paraId="48C92D5C" w14:textId="77777777" w:rsidR="00F06B05" w:rsidRPr="00F06B05" w:rsidRDefault="00F06B05" w:rsidP="00B36A28">
      <w:pPr>
        <w:pStyle w:val="PargrafodaLista"/>
        <w:ind w:left="1440"/>
        <w:rPr>
          <w:sz w:val="24"/>
          <w:szCs w:val="24"/>
        </w:rPr>
      </w:pPr>
      <w:r w:rsidRPr="00F06B05">
        <w:rPr>
          <w:b/>
          <w:bCs/>
          <w:sz w:val="24"/>
          <w:szCs w:val="24"/>
        </w:rPr>
        <w:t>Fornecedor C (Vietnã)</w:t>
      </w:r>
      <w:r w:rsidRPr="00F06B05">
        <w:rPr>
          <w:sz w:val="24"/>
          <w:szCs w:val="24"/>
        </w:rPr>
        <w:t>:</w:t>
      </w:r>
    </w:p>
    <w:p w14:paraId="68DDEF4C" w14:textId="77777777" w:rsidR="00F06B05" w:rsidRPr="00F06B05" w:rsidRDefault="00F06B05" w:rsidP="00B36A28">
      <w:pPr>
        <w:pStyle w:val="PargrafodaLista"/>
        <w:ind w:left="1440"/>
        <w:rPr>
          <w:sz w:val="24"/>
          <w:szCs w:val="24"/>
        </w:rPr>
      </w:pPr>
      <w:r w:rsidRPr="00F06B05">
        <w:rPr>
          <w:sz w:val="24"/>
          <w:szCs w:val="24"/>
        </w:rPr>
        <w:t>Benefícios fiscais e mão de obra barata</w:t>
      </w:r>
    </w:p>
    <w:p w14:paraId="25321E63" w14:textId="77777777" w:rsidR="00F06B05" w:rsidRPr="00F06B05" w:rsidRDefault="00F06B05" w:rsidP="00B36A28">
      <w:pPr>
        <w:pStyle w:val="PargrafodaLista"/>
        <w:ind w:left="1440"/>
        <w:rPr>
          <w:sz w:val="24"/>
          <w:szCs w:val="24"/>
        </w:rPr>
      </w:pPr>
      <w:r w:rsidRPr="00F06B05">
        <w:rPr>
          <w:sz w:val="24"/>
          <w:szCs w:val="24"/>
        </w:rPr>
        <w:t>Instabilidade política e greves pontuais</w:t>
      </w:r>
    </w:p>
    <w:p w14:paraId="0EC48566" w14:textId="77777777" w:rsidR="00F06B05" w:rsidRPr="00F06B05" w:rsidRDefault="00F06B05" w:rsidP="00B36A28">
      <w:pPr>
        <w:pStyle w:val="PargrafodaLista"/>
        <w:ind w:left="1440"/>
        <w:rPr>
          <w:sz w:val="24"/>
          <w:szCs w:val="24"/>
        </w:rPr>
      </w:pPr>
      <w:r w:rsidRPr="00F06B05">
        <w:rPr>
          <w:sz w:val="24"/>
          <w:szCs w:val="24"/>
        </w:rPr>
        <w:t>Infraestrutura logística em desenvolvimento</w:t>
      </w:r>
    </w:p>
    <w:p w14:paraId="243E4DD5" w14:textId="77777777" w:rsidR="00F06B05" w:rsidRPr="00F06B05" w:rsidRDefault="00F06B05" w:rsidP="00B36A28">
      <w:pPr>
        <w:pStyle w:val="PargrafodaLista"/>
        <w:ind w:left="1440"/>
        <w:rPr>
          <w:sz w:val="24"/>
          <w:szCs w:val="24"/>
        </w:rPr>
      </w:pPr>
      <w:r w:rsidRPr="00F06B05">
        <w:rPr>
          <w:b/>
          <w:bCs/>
          <w:sz w:val="24"/>
          <w:szCs w:val="24"/>
        </w:rPr>
        <w:t>Fornecedor D (Polônia)</w:t>
      </w:r>
      <w:r w:rsidRPr="00F06B05">
        <w:rPr>
          <w:sz w:val="24"/>
          <w:szCs w:val="24"/>
        </w:rPr>
        <w:t>:</w:t>
      </w:r>
    </w:p>
    <w:p w14:paraId="053CAB91" w14:textId="77777777" w:rsidR="00F06B05" w:rsidRPr="00F06B05" w:rsidRDefault="00F06B05" w:rsidP="00B36A28">
      <w:pPr>
        <w:pStyle w:val="PargrafodaLista"/>
        <w:ind w:left="1440"/>
        <w:rPr>
          <w:sz w:val="24"/>
          <w:szCs w:val="24"/>
        </w:rPr>
      </w:pPr>
      <w:r w:rsidRPr="00F06B05">
        <w:rPr>
          <w:sz w:val="24"/>
          <w:szCs w:val="24"/>
        </w:rPr>
        <w:t>Custo mais alto</w:t>
      </w:r>
    </w:p>
    <w:p w14:paraId="038E7C39" w14:textId="77777777" w:rsidR="00F06B05" w:rsidRPr="00F06B05" w:rsidRDefault="00F06B05" w:rsidP="00B36A28">
      <w:pPr>
        <w:pStyle w:val="PargrafodaLista"/>
        <w:ind w:left="1440"/>
        <w:rPr>
          <w:sz w:val="24"/>
          <w:szCs w:val="24"/>
        </w:rPr>
      </w:pPr>
      <w:r w:rsidRPr="00F06B05">
        <w:rPr>
          <w:sz w:val="24"/>
          <w:szCs w:val="24"/>
        </w:rPr>
        <w:t>Ambiente político e econômico estável</w:t>
      </w:r>
    </w:p>
    <w:p w14:paraId="0C404012" w14:textId="77777777" w:rsidR="00F06B05" w:rsidRPr="00F06B05" w:rsidRDefault="00F06B05" w:rsidP="00B36A28">
      <w:pPr>
        <w:pStyle w:val="PargrafodaLista"/>
        <w:ind w:left="1440"/>
        <w:rPr>
          <w:sz w:val="24"/>
          <w:szCs w:val="24"/>
        </w:rPr>
      </w:pPr>
      <w:r w:rsidRPr="00F06B05">
        <w:rPr>
          <w:sz w:val="24"/>
          <w:szCs w:val="24"/>
        </w:rPr>
        <w:t>Alta integração com a cadeia logística europeia</w:t>
      </w:r>
    </w:p>
    <w:p w14:paraId="17E6B035" w14:textId="77777777" w:rsidR="00F06B05" w:rsidRPr="00F06B05" w:rsidRDefault="00F06B05" w:rsidP="00B36A28">
      <w:pPr>
        <w:pStyle w:val="PargrafodaLista"/>
        <w:ind w:left="1440"/>
        <w:rPr>
          <w:sz w:val="24"/>
          <w:szCs w:val="24"/>
        </w:rPr>
      </w:pPr>
      <w:r w:rsidRPr="00F06B05">
        <w:rPr>
          <w:b/>
          <w:bCs/>
          <w:sz w:val="24"/>
          <w:szCs w:val="24"/>
        </w:rPr>
        <w:t>Análise de Trade-off</w:t>
      </w:r>
      <w:r w:rsidRPr="00F06B05">
        <w:rPr>
          <w:sz w:val="24"/>
          <w:szCs w:val="24"/>
        </w:rPr>
        <w:t>:</w:t>
      </w:r>
    </w:p>
    <w:p w14:paraId="0802A78A" w14:textId="77777777" w:rsidR="00F06B05" w:rsidRPr="00F06B05" w:rsidRDefault="00F06B05" w:rsidP="00B36A28">
      <w:pPr>
        <w:pStyle w:val="PargrafodaLista"/>
        <w:ind w:left="1440"/>
        <w:rPr>
          <w:sz w:val="24"/>
          <w:szCs w:val="24"/>
        </w:rPr>
      </w:pPr>
      <w:r w:rsidRPr="00F06B05">
        <w:rPr>
          <w:sz w:val="24"/>
          <w:szCs w:val="24"/>
        </w:rPr>
        <w:t xml:space="preserve">O Vietnã é atrativo financeiramente, mas </w:t>
      </w:r>
      <w:r w:rsidRPr="00F06B05">
        <w:rPr>
          <w:b/>
          <w:bCs/>
          <w:sz w:val="24"/>
          <w:szCs w:val="24"/>
        </w:rPr>
        <w:t>o risco de paralisações pode comprometer entregas críticas</w:t>
      </w:r>
      <w:r w:rsidRPr="00F06B05">
        <w:rPr>
          <w:sz w:val="24"/>
          <w:szCs w:val="24"/>
        </w:rPr>
        <w:t xml:space="preserve"> em mercados europeus.</w:t>
      </w:r>
    </w:p>
    <w:p w14:paraId="68E21B24" w14:textId="77777777" w:rsidR="00F06B05" w:rsidRPr="00F06B05" w:rsidRDefault="00F06B05" w:rsidP="00B36A28">
      <w:pPr>
        <w:pStyle w:val="PargrafodaLista"/>
        <w:ind w:left="1440"/>
        <w:rPr>
          <w:sz w:val="24"/>
          <w:szCs w:val="24"/>
        </w:rPr>
      </w:pPr>
      <w:r w:rsidRPr="00F06B05">
        <w:rPr>
          <w:sz w:val="24"/>
          <w:szCs w:val="24"/>
        </w:rPr>
        <w:t xml:space="preserve">A Polônia oferece </w:t>
      </w:r>
      <w:r w:rsidRPr="00F06B05">
        <w:rPr>
          <w:b/>
          <w:bCs/>
          <w:sz w:val="24"/>
          <w:szCs w:val="24"/>
        </w:rPr>
        <w:t>resiliência e previsibilidade</w:t>
      </w:r>
      <w:r w:rsidRPr="00F06B05">
        <w:rPr>
          <w:sz w:val="24"/>
          <w:szCs w:val="24"/>
        </w:rPr>
        <w:t>, o que é crucial para produtos com alta responsabilidade legal e técnica.</w:t>
      </w:r>
    </w:p>
    <w:p w14:paraId="45383541" w14:textId="77777777" w:rsidR="00F06B05" w:rsidRPr="00F06B05" w:rsidRDefault="00F06B05" w:rsidP="00B36A28">
      <w:pPr>
        <w:pStyle w:val="PargrafodaLista"/>
        <w:ind w:left="1440"/>
        <w:rPr>
          <w:sz w:val="24"/>
          <w:szCs w:val="24"/>
        </w:rPr>
      </w:pPr>
      <w:r w:rsidRPr="00F06B05">
        <w:rPr>
          <w:sz w:val="24"/>
          <w:szCs w:val="24"/>
        </w:rPr>
        <w:t xml:space="preserve">A empresa pode optar por uma </w:t>
      </w:r>
      <w:r w:rsidRPr="00F06B05">
        <w:rPr>
          <w:b/>
          <w:bCs/>
          <w:sz w:val="24"/>
          <w:szCs w:val="24"/>
        </w:rPr>
        <w:t>estratégia híbrida</w:t>
      </w:r>
      <w:r w:rsidRPr="00F06B05">
        <w:rPr>
          <w:sz w:val="24"/>
          <w:szCs w:val="24"/>
        </w:rPr>
        <w:t>, com produtos de menor criticidade vindo do Vietnã e itens estratégicos da Polônia.</w:t>
      </w:r>
    </w:p>
    <w:p w14:paraId="185FDE26" w14:textId="77777777" w:rsidR="00F06B05" w:rsidRPr="00F06B05" w:rsidRDefault="00000000" w:rsidP="00B36A28">
      <w:pPr>
        <w:pStyle w:val="PargrafodaLista"/>
        <w:ind w:left="1440"/>
        <w:rPr>
          <w:sz w:val="24"/>
          <w:szCs w:val="24"/>
        </w:rPr>
      </w:pPr>
      <w:r>
        <w:rPr>
          <w:sz w:val="24"/>
          <w:szCs w:val="24"/>
        </w:rPr>
        <w:pict w14:anchorId="3E30A000">
          <v:rect id="_x0000_i1031" style="width:0;height:1.5pt" o:hralign="center" o:hrstd="t" o:hr="t" fillcolor="#a0a0a0" stroked="f"/>
        </w:pict>
      </w:r>
    </w:p>
    <w:p w14:paraId="30DA21FC" w14:textId="63E6A77B" w:rsidR="00F06B05" w:rsidRPr="00F06B05" w:rsidRDefault="00F06B05" w:rsidP="00F06B05">
      <w:pPr>
        <w:pStyle w:val="PargrafodaLista"/>
        <w:numPr>
          <w:ilvl w:val="1"/>
          <w:numId w:val="8"/>
        </w:numPr>
        <w:rPr>
          <w:b/>
          <w:bCs/>
          <w:sz w:val="24"/>
          <w:szCs w:val="24"/>
        </w:rPr>
      </w:pPr>
      <w:r w:rsidRPr="00F06B05">
        <w:rPr>
          <w:b/>
          <w:bCs/>
          <w:sz w:val="24"/>
          <w:szCs w:val="24"/>
        </w:rPr>
        <w:t>Trade-off: Qualidade Técnica x Escalabilidade</w:t>
      </w:r>
    </w:p>
    <w:p w14:paraId="3B5693A5" w14:textId="77777777" w:rsidR="00F06B05" w:rsidRPr="00F06B05" w:rsidRDefault="00F06B05" w:rsidP="00B36A28">
      <w:pPr>
        <w:pStyle w:val="PargrafodaLista"/>
        <w:ind w:left="1440"/>
        <w:rPr>
          <w:sz w:val="24"/>
          <w:szCs w:val="24"/>
        </w:rPr>
      </w:pPr>
      <w:r w:rsidRPr="00F06B05">
        <w:rPr>
          <w:b/>
          <w:bCs/>
          <w:sz w:val="24"/>
          <w:szCs w:val="24"/>
        </w:rPr>
        <w:t>Contexto</w:t>
      </w:r>
      <w:r w:rsidRPr="00F06B05">
        <w:rPr>
          <w:sz w:val="24"/>
          <w:szCs w:val="24"/>
        </w:rPr>
        <w:t>: Uma startup de equipamentos médicos está entre dois fornecedores de placas de circuito impresso.</w:t>
      </w:r>
    </w:p>
    <w:p w14:paraId="036AE548" w14:textId="77777777" w:rsidR="00F06B05" w:rsidRPr="00F06B05" w:rsidRDefault="00F06B05" w:rsidP="00B36A28">
      <w:pPr>
        <w:pStyle w:val="PargrafodaLista"/>
        <w:ind w:left="1440"/>
        <w:rPr>
          <w:sz w:val="24"/>
          <w:szCs w:val="24"/>
        </w:rPr>
      </w:pPr>
      <w:r w:rsidRPr="00F06B05">
        <w:rPr>
          <w:b/>
          <w:bCs/>
          <w:sz w:val="24"/>
          <w:szCs w:val="24"/>
        </w:rPr>
        <w:t>Fornecedor E (Alemanha)</w:t>
      </w:r>
      <w:r w:rsidRPr="00F06B05">
        <w:rPr>
          <w:sz w:val="24"/>
          <w:szCs w:val="24"/>
        </w:rPr>
        <w:t>:</w:t>
      </w:r>
    </w:p>
    <w:p w14:paraId="36EAA172" w14:textId="77777777" w:rsidR="00F06B05" w:rsidRPr="00F06B05" w:rsidRDefault="00F06B05" w:rsidP="00B36A28">
      <w:pPr>
        <w:pStyle w:val="PargrafodaLista"/>
        <w:ind w:left="1440"/>
        <w:rPr>
          <w:sz w:val="24"/>
          <w:szCs w:val="24"/>
        </w:rPr>
      </w:pPr>
      <w:r w:rsidRPr="00F06B05">
        <w:rPr>
          <w:sz w:val="24"/>
          <w:szCs w:val="24"/>
        </w:rPr>
        <w:t>Certificações ISO médicas específicas</w:t>
      </w:r>
    </w:p>
    <w:p w14:paraId="62406548" w14:textId="77777777" w:rsidR="00F06B05" w:rsidRPr="00F06B05" w:rsidRDefault="00F06B05" w:rsidP="00B36A28">
      <w:pPr>
        <w:pStyle w:val="PargrafodaLista"/>
        <w:ind w:left="1440"/>
        <w:rPr>
          <w:sz w:val="24"/>
          <w:szCs w:val="24"/>
        </w:rPr>
      </w:pPr>
      <w:r w:rsidRPr="00F06B05">
        <w:rPr>
          <w:sz w:val="24"/>
          <w:szCs w:val="24"/>
        </w:rPr>
        <w:t>Pequena capacidade produtiva</w:t>
      </w:r>
    </w:p>
    <w:p w14:paraId="5B7A7750" w14:textId="77777777" w:rsidR="00F06B05" w:rsidRPr="00F06B05" w:rsidRDefault="00F06B05" w:rsidP="00B36A28">
      <w:pPr>
        <w:pStyle w:val="PargrafodaLista"/>
        <w:ind w:left="1440"/>
        <w:rPr>
          <w:sz w:val="24"/>
          <w:szCs w:val="24"/>
        </w:rPr>
      </w:pPr>
      <w:r w:rsidRPr="00F06B05">
        <w:rPr>
          <w:sz w:val="24"/>
          <w:szCs w:val="24"/>
        </w:rPr>
        <w:t>Alto custo unitário</w:t>
      </w:r>
    </w:p>
    <w:p w14:paraId="04401115" w14:textId="77777777" w:rsidR="00F06B05" w:rsidRPr="00F06B05" w:rsidRDefault="00F06B05" w:rsidP="00B36A28">
      <w:pPr>
        <w:pStyle w:val="PargrafodaLista"/>
        <w:ind w:left="1440"/>
        <w:rPr>
          <w:sz w:val="24"/>
          <w:szCs w:val="24"/>
        </w:rPr>
      </w:pPr>
      <w:r w:rsidRPr="00F06B05">
        <w:rPr>
          <w:b/>
          <w:bCs/>
          <w:sz w:val="24"/>
          <w:szCs w:val="24"/>
        </w:rPr>
        <w:t>Fornecedor F (Índia)</w:t>
      </w:r>
      <w:r w:rsidRPr="00F06B05">
        <w:rPr>
          <w:sz w:val="24"/>
          <w:szCs w:val="24"/>
        </w:rPr>
        <w:t>:</w:t>
      </w:r>
    </w:p>
    <w:p w14:paraId="28DBFE04" w14:textId="77777777" w:rsidR="00F06B05" w:rsidRPr="00F06B05" w:rsidRDefault="00F06B05" w:rsidP="00B36A28">
      <w:pPr>
        <w:pStyle w:val="PargrafodaLista"/>
        <w:ind w:left="1440"/>
        <w:rPr>
          <w:sz w:val="24"/>
          <w:szCs w:val="24"/>
        </w:rPr>
      </w:pPr>
      <w:r w:rsidRPr="00F06B05">
        <w:rPr>
          <w:sz w:val="24"/>
          <w:szCs w:val="24"/>
        </w:rPr>
        <w:t>Grande capacidade de produção</w:t>
      </w:r>
    </w:p>
    <w:p w14:paraId="1AAC9973" w14:textId="77777777" w:rsidR="00F06B05" w:rsidRPr="00F06B05" w:rsidRDefault="00F06B05" w:rsidP="00B36A28">
      <w:pPr>
        <w:pStyle w:val="PargrafodaLista"/>
        <w:ind w:left="1440"/>
        <w:rPr>
          <w:sz w:val="24"/>
          <w:szCs w:val="24"/>
        </w:rPr>
      </w:pPr>
      <w:r w:rsidRPr="00F06B05">
        <w:rPr>
          <w:sz w:val="24"/>
          <w:szCs w:val="24"/>
        </w:rPr>
        <w:t>Qualidade técnica ainda em fase de adequação</w:t>
      </w:r>
    </w:p>
    <w:p w14:paraId="6A879AE1" w14:textId="77777777" w:rsidR="00F06B05" w:rsidRPr="00F06B05" w:rsidRDefault="00F06B05" w:rsidP="00B36A28">
      <w:pPr>
        <w:pStyle w:val="PargrafodaLista"/>
        <w:ind w:left="1440"/>
        <w:rPr>
          <w:sz w:val="24"/>
          <w:szCs w:val="24"/>
        </w:rPr>
      </w:pPr>
      <w:r w:rsidRPr="00F06B05">
        <w:rPr>
          <w:sz w:val="24"/>
          <w:szCs w:val="24"/>
        </w:rPr>
        <w:t>Custo competitivo</w:t>
      </w:r>
    </w:p>
    <w:p w14:paraId="6F4D9C3A" w14:textId="77777777" w:rsidR="00F06B05" w:rsidRPr="00F06B05" w:rsidRDefault="00F06B05" w:rsidP="00B36A28">
      <w:pPr>
        <w:pStyle w:val="PargrafodaLista"/>
        <w:ind w:left="1440"/>
        <w:rPr>
          <w:sz w:val="24"/>
          <w:szCs w:val="24"/>
        </w:rPr>
      </w:pPr>
      <w:r w:rsidRPr="00F06B05">
        <w:rPr>
          <w:b/>
          <w:bCs/>
          <w:sz w:val="24"/>
          <w:szCs w:val="24"/>
        </w:rPr>
        <w:lastRenderedPageBreak/>
        <w:t>Análise de Trade-off</w:t>
      </w:r>
      <w:r w:rsidRPr="00F06B05">
        <w:rPr>
          <w:sz w:val="24"/>
          <w:szCs w:val="24"/>
        </w:rPr>
        <w:t>:</w:t>
      </w:r>
    </w:p>
    <w:p w14:paraId="0F6F4BE4" w14:textId="77777777" w:rsidR="00F06B05" w:rsidRPr="00F06B05" w:rsidRDefault="00F06B05" w:rsidP="00B36A28">
      <w:pPr>
        <w:pStyle w:val="PargrafodaLista"/>
        <w:ind w:left="1440"/>
        <w:rPr>
          <w:sz w:val="24"/>
          <w:szCs w:val="24"/>
        </w:rPr>
      </w:pPr>
      <w:r w:rsidRPr="00F06B05">
        <w:rPr>
          <w:sz w:val="24"/>
          <w:szCs w:val="24"/>
        </w:rPr>
        <w:t xml:space="preserve">Para fases iniciais e protótipos, a </w:t>
      </w:r>
      <w:r w:rsidRPr="00F06B05">
        <w:rPr>
          <w:b/>
          <w:bCs/>
          <w:sz w:val="24"/>
          <w:szCs w:val="24"/>
        </w:rPr>
        <w:t>precisão e conformidade do fornecedor alemão são fundamentais</w:t>
      </w:r>
      <w:r w:rsidRPr="00F06B05">
        <w:rPr>
          <w:sz w:val="24"/>
          <w:szCs w:val="24"/>
        </w:rPr>
        <w:t>.</w:t>
      </w:r>
    </w:p>
    <w:p w14:paraId="3BBF362E" w14:textId="77777777" w:rsidR="00F06B05" w:rsidRPr="00F06B05" w:rsidRDefault="00F06B05" w:rsidP="00B36A28">
      <w:pPr>
        <w:pStyle w:val="PargrafodaLista"/>
        <w:ind w:left="1440"/>
        <w:rPr>
          <w:sz w:val="24"/>
          <w:szCs w:val="24"/>
        </w:rPr>
      </w:pPr>
      <w:r w:rsidRPr="00F06B05">
        <w:rPr>
          <w:sz w:val="24"/>
          <w:szCs w:val="24"/>
        </w:rPr>
        <w:t xml:space="preserve">Conforme o produto ganhar escala e for mais padronizado, o fornecedor indiano poderá </w:t>
      </w:r>
      <w:r w:rsidRPr="00F06B05">
        <w:rPr>
          <w:b/>
          <w:bCs/>
          <w:sz w:val="24"/>
          <w:szCs w:val="24"/>
        </w:rPr>
        <w:t>oferecer vantagens de volume</w:t>
      </w:r>
      <w:r w:rsidRPr="00F06B05">
        <w:rPr>
          <w:sz w:val="24"/>
          <w:szCs w:val="24"/>
        </w:rPr>
        <w:t xml:space="preserve"> e economia.</w:t>
      </w:r>
    </w:p>
    <w:p w14:paraId="318E6013" w14:textId="77777777" w:rsidR="00F06B05" w:rsidRPr="00F06B05" w:rsidRDefault="00F06B05" w:rsidP="00B36A28">
      <w:pPr>
        <w:pStyle w:val="PargrafodaLista"/>
        <w:ind w:left="1440"/>
        <w:rPr>
          <w:sz w:val="24"/>
          <w:szCs w:val="24"/>
        </w:rPr>
      </w:pPr>
      <w:r w:rsidRPr="00F06B05">
        <w:rPr>
          <w:sz w:val="24"/>
          <w:szCs w:val="24"/>
        </w:rPr>
        <w:t xml:space="preserve">A empresa pode usar </w:t>
      </w:r>
      <w:r w:rsidRPr="00F06B05">
        <w:rPr>
          <w:b/>
          <w:bCs/>
          <w:sz w:val="24"/>
          <w:szCs w:val="24"/>
        </w:rPr>
        <w:t xml:space="preserve">dual </w:t>
      </w:r>
      <w:proofErr w:type="spellStart"/>
      <w:r w:rsidRPr="00F06B05">
        <w:rPr>
          <w:b/>
          <w:bCs/>
          <w:sz w:val="24"/>
          <w:szCs w:val="24"/>
        </w:rPr>
        <w:t>sourcing</w:t>
      </w:r>
      <w:proofErr w:type="spellEnd"/>
      <w:r w:rsidRPr="00F06B05">
        <w:rPr>
          <w:sz w:val="24"/>
          <w:szCs w:val="24"/>
        </w:rPr>
        <w:t>: certificação com um e produção escalada com o outro.</w:t>
      </w:r>
    </w:p>
    <w:p w14:paraId="3E0878D1" w14:textId="77777777" w:rsidR="00F06B05" w:rsidRPr="00F06B05" w:rsidRDefault="00000000" w:rsidP="00B36A28">
      <w:pPr>
        <w:pStyle w:val="PargrafodaLista"/>
        <w:ind w:left="1440"/>
        <w:rPr>
          <w:sz w:val="24"/>
          <w:szCs w:val="24"/>
        </w:rPr>
      </w:pPr>
      <w:r>
        <w:rPr>
          <w:sz w:val="24"/>
          <w:szCs w:val="24"/>
        </w:rPr>
        <w:pict w14:anchorId="6A76E72E">
          <v:rect id="_x0000_i1032" style="width:0;height:1.5pt" o:hralign="center" o:hrstd="t" o:hr="t" fillcolor="#a0a0a0" stroked="f"/>
        </w:pict>
      </w:r>
    </w:p>
    <w:p w14:paraId="660FC171" w14:textId="0A095EE0" w:rsidR="00F06B05" w:rsidRPr="00F06B05" w:rsidRDefault="00F06B05" w:rsidP="00F06B05">
      <w:pPr>
        <w:pStyle w:val="PargrafodaLista"/>
        <w:numPr>
          <w:ilvl w:val="1"/>
          <w:numId w:val="8"/>
        </w:numPr>
        <w:rPr>
          <w:b/>
          <w:bCs/>
          <w:sz w:val="24"/>
          <w:szCs w:val="24"/>
        </w:rPr>
      </w:pPr>
      <w:r w:rsidRPr="00F06B05">
        <w:rPr>
          <w:b/>
          <w:bCs/>
          <w:sz w:val="24"/>
          <w:szCs w:val="24"/>
        </w:rPr>
        <w:t>Trade-off: Sustentabilidade x Competitividade de Preço</w:t>
      </w:r>
    </w:p>
    <w:p w14:paraId="057CEBE3" w14:textId="77777777" w:rsidR="00F06B05" w:rsidRPr="00F06B05" w:rsidRDefault="00F06B05" w:rsidP="00B36A28">
      <w:pPr>
        <w:pStyle w:val="PargrafodaLista"/>
        <w:ind w:left="1440"/>
        <w:rPr>
          <w:sz w:val="24"/>
          <w:szCs w:val="24"/>
        </w:rPr>
      </w:pPr>
      <w:r w:rsidRPr="00F06B05">
        <w:rPr>
          <w:b/>
          <w:bCs/>
          <w:sz w:val="24"/>
          <w:szCs w:val="24"/>
        </w:rPr>
        <w:t>Contexto</w:t>
      </w:r>
      <w:r w:rsidRPr="00F06B05">
        <w:rPr>
          <w:sz w:val="24"/>
          <w:szCs w:val="24"/>
        </w:rPr>
        <w:t>: Uma empresa europeia de cosméticos avalia fornecedores de embalagens plásticas para atender novas exigências de ESG.</w:t>
      </w:r>
    </w:p>
    <w:p w14:paraId="24722328" w14:textId="77777777" w:rsidR="00F06B05" w:rsidRPr="00F06B05" w:rsidRDefault="00F06B05" w:rsidP="00B36A28">
      <w:pPr>
        <w:pStyle w:val="PargrafodaLista"/>
        <w:ind w:left="1440"/>
        <w:rPr>
          <w:sz w:val="24"/>
          <w:szCs w:val="24"/>
        </w:rPr>
      </w:pPr>
      <w:r w:rsidRPr="00F06B05">
        <w:rPr>
          <w:b/>
          <w:bCs/>
          <w:sz w:val="24"/>
          <w:szCs w:val="24"/>
        </w:rPr>
        <w:t>Fornecedor G (Brasil)</w:t>
      </w:r>
      <w:r w:rsidRPr="00F06B05">
        <w:rPr>
          <w:sz w:val="24"/>
          <w:szCs w:val="24"/>
        </w:rPr>
        <w:t>:</w:t>
      </w:r>
    </w:p>
    <w:p w14:paraId="49BB7824" w14:textId="77777777" w:rsidR="00F06B05" w:rsidRPr="00F06B05" w:rsidRDefault="00F06B05" w:rsidP="00B36A28">
      <w:pPr>
        <w:pStyle w:val="PargrafodaLista"/>
        <w:ind w:left="1440"/>
        <w:rPr>
          <w:sz w:val="24"/>
          <w:szCs w:val="24"/>
        </w:rPr>
      </w:pPr>
      <w:r w:rsidRPr="00F06B05">
        <w:rPr>
          <w:sz w:val="24"/>
          <w:szCs w:val="24"/>
        </w:rPr>
        <w:t>Plástico reciclado com certificações ambientais</w:t>
      </w:r>
    </w:p>
    <w:p w14:paraId="37FCE947" w14:textId="77777777" w:rsidR="00F06B05" w:rsidRPr="00F06B05" w:rsidRDefault="00F06B05" w:rsidP="00B36A28">
      <w:pPr>
        <w:pStyle w:val="PargrafodaLista"/>
        <w:ind w:left="1440"/>
        <w:rPr>
          <w:sz w:val="24"/>
          <w:szCs w:val="24"/>
        </w:rPr>
      </w:pPr>
      <w:r w:rsidRPr="00F06B05">
        <w:rPr>
          <w:sz w:val="24"/>
          <w:szCs w:val="24"/>
        </w:rPr>
        <w:t>Preço 20% maior que o convencional</w:t>
      </w:r>
    </w:p>
    <w:p w14:paraId="7C8E075B" w14:textId="77777777" w:rsidR="00F06B05" w:rsidRPr="00F06B05" w:rsidRDefault="00F06B05" w:rsidP="00B36A28">
      <w:pPr>
        <w:pStyle w:val="PargrafodaLista"/>
        <w:ind w:left="1440"/>
        <w:rPr>
          <w:sz w:val="24"/>
          <w:szCs w:val="24"/>
        </w:rPr>
      </w:pPr>
      <w:r w:rsidRPr="00F06B05">
        <w:rPr>
          <w:sz w:val="24"/>
          <w:szCs w:val="24"/>
        </w:rPr>
        <w:t>Cadeia de suprimento curta para América Latina</w:t>
      </w:r>
    </w:p>
    <w:p w14:paraId="6FBD2198" w14:textId="77777777" w:rsidR="00F06B05" w:rsidRPr="00F06B05" w:rsidRDefault="00F06B05" w:rsidP="00B36A28">
      <w:pPr>
        <w:pStyle w:val="PargrafodaLista"/>
        <w:ind w:left="1440"/>
        <w:rPr>
          <w:sz w:val="24"/>
          <w:szCs w:val="24"/>
        </w:rPr>
      </w:pPr>
      <w:r w:rsidRPr="00F06B05">
        <w:rPr>
          <w:b/>
          <w:bCs/>
          <w:sz w:val="24"/>
          <w:szCs w:val="24"/>
        </w:rPr>
        <w:t>Fornecedor H (Indonésia)</w:t>
      </w:r>
      <w:r w:rsidRPr="00F06B05">
        <w:rPr>
          <w:sz w:val="24"/>
          <w:szCs w:val="24"/>
        </w:rPr>
        <w:t>:</w:t>
      </w:r>
    </w:p>
    <w:p w14:paraId="45BEC805" w14:textId="77777777" w:rsidR="00F06B05" w:rsidRPr="00F06B05" w:rsidRDefault="00F06B05" w:rsidP="00B36A28">
      <w:pPr>
        <w:pStyle w:val="PargrafodaLista"/>
        <w:ind w:left="1440"/>
        <w:rPr>
          <w:sz w:val="24"/>
          <w:szCs w:val="24"/>
        </w:rPr>
      </w:pPr>
      <w:r w:rsidRPr="00F06B05">
        <w:rPr>
          <w:sz w:val="24"/>
          <w:szCs w:val="24"/>
        </w:rPr>
        <w:t>Preço extremamente competitivo</w:t>
      </w:r>
    </w:p>
    <w:p w14:paraId="430C2EC6" w14:textId="77777777" w:rsidR="00F06B05" w:rsidRPr="00F06B05" w:rsidRDefault="00F06B05" w:rsidP="00B36A28">
      <w:pPr>
        <w:pStyle w:val="PargrafodaLista"/>
        <w:ind w:left="1440"/>
        <w:rPr>
          <w:sz w:val="24"/>
          <w:szCs w:val="24"/>
        </w:rPr>
      </w:pPr>
      <w:r w:rsidRPr="00F06B05">
        <w:rPr>
          <w:sz w:val="24"/>
          <w:szCs w:val="24"/>
        </w:rPr>
        <w:t>Uso de plásticos virgens sem rastreabilidade</w:t>
      </w:r>
    </w:p>
    <w:p w14:paraId="456B3C4B" w14:textId="77777777" w:rsidR="00F06B05" w:rsidRPr="00F06B05" w:rsidRDefault="00F06B05" w:rsidP="00B36A28">
      <w:pPr>
        <w:pStyle w:val="PargrafodaLista"/>
        <w:ind w:left="1440"/>
        <w:rPr>
          <w:sz w:val="24"/>
          <w:szCs w:val="24"/>
        </w:rPr>
      </w:pPr>
      <w:r w:rsidRPr="00F06B05">
        <w:rPr>
          <w:sz w:val="24"/>
          <w:szCs w:val="24"/>
        </w:rPr>
        <w:t>Longo lead time para a Europa</w:t>
      </w:r>
    </w:p>
    <w:p w14:paraId="3DF4E555" w14:textId="77777777" w:rsidR="00F06B05" w:rsidRPr="00F06B05" w:rsidRDefault="00F06B05" w:rsidP="00B36A28">
      <w:pPr>
        <w:pStyle w:val="PargrafodaLista"/>
        <w:ind w:left="1440"/>
        <w:rPr>
          <w:sz w:val="24"/>
          <w:szCs w:val="24"/>
        </w:rPr>
      </w:pPr>
      <w:r w:rsidRPr="00F06B05">
        <w:rPr>
          <w:b/>
          <w:bCs/>
          <w:sz w:val="24"/>
          <w:szCs w:val="24"/>
        </w:rPr>
        <w:t>Análise de Trade-off</w:t>
      </w:r>
      <w:r w:rsidRPr="00F06B05">
        <w:rPr>
          <w:sz w:val="24"/>
          <w:szCs w:val="24"/>
        </w:rPr>
        <w:t>:</w:t>
      </w:r>
    </w:p>
    <w:p w14:paraId="770ED0C8" w14:textId="77777777" w:rsidR="00F06B05" w:rsidRPr="00F06B05" w:rsidRDefault="00F06B05" w:rsidP="00B36A28">
      <w:pPr>
        <w:pStyle w:val="PargrafodaLista"/>
        <w:ind w:left="1440"/>
        <w:rPr>
          <w:sz w:val="24"/>
          <w:szCs w:val="24"/>
        </w:rPr>
      </w:pPr>
      <w:r w:rsidRPr="00F06B05">
        <w:rPr>
          <w:sz w:val="24"/>
          <w:szCs w:val="24"/>
        </w:rPr>
        <w:t xml:space="preserve">Se a marca deseja fortalecer seu posicionamento sustentável, </w:t>
      </w:r>
      <w:r w:rsidRPr="00F06B05">
        <w:rPr>
          <w:b/>
          <w:bCs/>
          <w:sz w:val="24"/>
          <w:szCs w:val="24"/>
        </w:rPr>
        <w:t>o fornecedor brasileiro agrega valor reputacional</w:t>
      </w:r>
      <w:r w:rsidRPr="00F06B05">
        <w:rPr>
          <w:sz w:val="24"/>
          <w:szCs w:val="24"/>
        </w:rPr>
        <w:t>.</w:t>
      </w:r>
    </w:p>
    <w:p w14:paraId="0E6C7FDF" w14:textId="77777777" w:rsidR="00F06B05" w:rsidRPr="00F06B05" w:rsidRDefault="00F06B05" w:rsidP="00B36A28">
      <w:pPr>
        <w:pStyle w:val="PargrafodaLista"/>
        <w:ind w:left="1440"/>
        <w:rPr>
          <w:sz w:val="24"/>
          <w:szCs w:val="24"/>
        </w:rPr>
      </w:pPr>
      <w:r w:rsidRPr="00F06B05">
        <w:rPr>
          <w:sz w:val="24"/>
          <w:szCs w:val="24"/>
        </w:rPr>
        <w:t xml:space="preserve">Porém, se o mercado-alvo é sensível a preço, especialmente no varejo, </w:t>
      </w:r>
      <w:r w:rsidRPr="00F06B05">
        <w:rPr>
          <w:b/>
          <w:bCs/>
          <w:sz w:val="24"/>
          <w:szCs w:val="24"/>
        </w:rPr>
        <w:t>o fornecedor indonésio pode viabilizar margens maiores</w:t>
      </w:r>
      <w:r w:rsidRPr="00F06B05">
        <w:rPr>
          <w:sz w:val="24"/>
          <w:szCs w:val="24"/>
        </w:rPr>
        <w:t>.</w:t>
      </w:r>
    </w:p>
    <w:p w14:paraId="7372412F" w14:textId="77777777" w:rsidR="00F06B05" w:rsidRPr="00F06B05" w:rsidRDefault="00F06B05" w:rsidP="00B36A28">
      <w:pPr>
        <w:pStyle w:val="PargrafodaLista"/>
        <w:ind w:left="1440"/>
        <w:rPr>
          <w:sz w:val="24"/>
          <w:szCs w:val="24"/>
        </w:rPr>
      </w:pPr>
      <w:r w:rsidRPr="00F06B05">
        <w:rPr>
          <w:sz w:val="24"/>
          <w:szCs w:val="24"/>
        </w:rPr>
        <w:t xml:space="preserve">Uma alternativa é investir em </w:t>
      </w:r>
      <w:r w:rsidRPr="00F06B05">
        <w:rPr>
          <w:b/>
          <w:bCs/>
          <w:sz w:val="24"/>
          <w:szCs w:val="24"/>
        </w:rPr>
        <w:t>certificação de parte da cadeia asiática</w:t>
      </w:r>
      <w:r w:rsidRPr="00F06B05">
        <w:rPr>
          <w:sz w:val="24"/>
          <w:szCs w:val="24"/>
        </w:rPr>
        <w:t>, buscando balancear o custo e sustentabilidade no médio prazo.</w:t>
      </w:r>
    </w:p>
    <w:p w14:paraId="013BAA9A" w14:textId="77777777" w:rsidR="00F06B05" w:rsidRPr="00F06B05" w:rsidRDefault="00000000" w:rsidP="00B36A28">
      <w:pPr>
        <w:pStyle w:val="PargrafodaLista"/>
        <w:ind w:left="1440"/>
        <w:rPr>
          <w:sz w:val="24"/>
          <w:szCs w:val="24"/>
        </w:rPr>
      </w:pPr>
      <w:r>
        <w:rPr>
          <w:sz w:val="24"/>
          <w:szCs w:val="24"/>
        </w:rPr>
        <w:pict w14:anchorId="6E8FBEFA">
          <v:rect id="_x0000_i1033" style="width:0;height:1.5pt" o:hralign="center" o:hrstd="t" o:hr="t" fillcolor="#a0a0a0" stroked="f"/>
        </w:pict>
      </w:r>
    </w:p>
    <w:p w14:paraId="690C999A" w14:textId="77777777" w:rsidR="00F06B05" w:rsidRPr="00F06B05" w:rsidRDefault="00F06B05" w:rsidP="00B36A28">
      <w:pPr>
        <w:pStyle w:val="PargrafodaLista"/>
        <w:ind w:left="1440"/>
        <w:rPr>
          <w:sz w:val="24"/>
          <w:szCs w:val="24"/>
        </w:rPr>
      </w:pPr>
      <w:r w:rsidRPr="00F06B05">
        <w:rPr>
          <w:sz w:val="24"/>
          <w:szCs w:val="24"/>
        </w:rPr>
        <w:t>Esses exemplos mostram como a análise de trade-</w:t>
      </w:r>
      <w:proofErr w:type="spellStart"/>
      <w:r w:rsidRPr="00F06B05">
        <w:rPr>
          <w:sz w:val="24"/>
          <w:szCs w:val="24"/>
        </w:rPr>
        <w:t>offs</w:t>
      </w:r>
      <w:proofErr w:type="spellEnd"/>
      <w:r w:rsidRPr="00F06B05">
        <w:rPr>
          <w:sz w:val="24"/>
          <w:szCs w:val="24"/>
        </w:rPr>
        <w:t xml:space="preserve"> no </w:t>
      </w:r>
      <w:proofErr w:type="spellStart"/>
      <w:r w:rsidRPr="00F06B05">
        <w:rPr>
          <w:sz w:val="24"/>
          <w:szCs w:val="24"/>
        </w:rPr>
        <w:t>sourcing</w:t>
      </w:r>
      <w:proofErr w:type="spellEnd"/>
      <w:r w:rsidRPr="00F06B05">
        <w:rPr>
          <w:sz w:val="24"/>
          <w:szCs w:val="24"/>
        </w:rPr>
        <w:t xml:space="preserve"> internacional deve considerar </w:t>
      </w:r>
      <w:r w:rsidRPr="00F06B05">
        <w:rPr>
          <w:b/>
          <w:bCs/>
          <w:sz w:val="24"/>
          <w:szCs w:val="24"/>
        </w:rPr>
        <w:t>não apenas preços</w:t>
      </w:r>
      <w:r w:rsidRPr="00F06B05">
        <w:rPr>
          <w:sz w:val="24"/>
          <w:szCs w:val="24"/>
        </w:rPr>
        <w:t xml:space="preserve">, mas também fatores como </w:t>
      </w:r>
      <w:r w:rsidRPr="00F06B05">
        <w:rPr>
          <w:b/>
          <w:bCs/>
          <w:sz w:val="24"/>
          <w:szCs w:val="24"/>
        </w:rPr>
        <w:t>risco, tempo, escala, reputação, qualidade, compliance regulatório e valores estratégicos da empresa</w:t>
      </w:r>
      <w:r w:rsidRPr="00F06B05">
        <w:rPr>
          <w:sz w:val="24"/>
          <w:szCs w:val="24"/>
        </w:rPr>
        <w:t>.</w:t>
      </w:r>
    </w:p>
    <w:p w14:paraId="14F3142A" w14:textId="21B83D84" w:rsidR="00251415" w:rsidRPr="00251415" w:rsidRDefault="00251415" w:rsidP="00B36A28">
      <w:pPr>
        <w:pStyle w:val="PargrafodaLista"/>
        <w:ind w:left="1440"/>
        <w:rPr>
          <w:sz w:val="24"/>
          <w:szCs w:val="24"/>
        </w:rPr>
      </w:pPr>
    </w:p>
    <w:p w14:paraId="008B6EE5" w14:textId="77777777" w:rsidR="00032573" w:rsidRPr="000C2294" w:rsidRDefault="00032573" w:rsidP="00032573">
      <w:pPr>
        <w:numPr>
          <w:ilvl w:val="0"/>
          <w:numId w:val="8"/>
        </w:numPr>
        <w:rPr>
          <w:sz w:val="24"/>
          <w:szCs w:val="24"/>
        </w:rPr>
      </w:pPr>
      <w:r w:rsidRPr="000C2294">
        <w:rPr>
          <w:b/>
          <w:bCs/>
          <w:sz w:val="24"/>
          <w:szCs w:val="24"/>
        </w:rPr>
        <w:t>Acesso a tecnologias e processos inovadores</w:t>
      </w:r>
      <w:r w:rsidRPr="000C2294">
        <w:rPr>
          <w:sz w:val="24"/>
          <w:szCs w:val="24"/>
        </w:rPr>
        <w:t xml:space="preserve"> indisponíveis localmente.</w:t>
      </w:r>
    </w:p>
    <w:p w14:paraId="0029FF77" w14:textId="77777777" w:rsidR="00032573" w:rsidRPr="000C2294" w:rsidRDefault="00032573" w:rsidP="00032573">
      <w:pPr>
        <w:numPr>
          <w:ilvl w:val="0"/>
          <w:numId w:val="8"/>
        </w:numPr>
        <w:rPr>
          <w:sz w:val="24"/>
          <w:szCs w:val="24"/>
        </w:rPr>
      </w:pPr>
      <w:r w:rsidRPr="000C2294">
        <w:rPr>
          <w:b/>
          <w:bCs/>
          <w:sz w:val="24"/>
          <w:szCs w:val="24"/>
        </w:rPr>
        <w:t>Ganhos de escala</w:t>
      </w:r>
      <w:r w:rsidRPr="000C2294">
        <w:rPr>
          <w:sz w:val="24"/>
          <w:szCs w:val="24"/>
        </w:rPr>
        <w:t>, com contratos globais e sinergias entre unidades da empresa.</w:t>
      </w:r>
    </w:p>
    <w:p w14:paraId="663A3B84" w14:textId="77777777" w:rsidR="00032573" w:rsidRPr="000C2294" w:rsidRDefault="00032573" w:rsidP="00032573">
      <w:pPr>
        <w:numPr>
          <w:ilvl w:val="0"/>
          <w:numId w:val="8"/>
        </w:numPr>
        <w:rPr>
          <w:sz w:val="24"/>
          <w:szCs w:val="24"/>
        </w:rPr>
      </w:pPr>
      <w:r w:rsidRPr="000C2294">
        <w:rPr>
          <w:b/>
          <w:bCs/>
          <w:sz w:val="24"/>
          <w:szCs w:val="24"/>
        </w:rPr>
        <w:t>Flexibilidade e resiliência</w:t>
      </w:r>
      <w:r w:rsidRPr="000C2294">
        <w:rPr>
          <w:sz w:val="24"/>
          <w:szCs w:val="24"/>
        </w:rPr>
        <w:t>, com redes de fornecimento mais diversificadas e adaptáveis.</w:t>
      </w:r>
    </w:p>
    <w:p w14:paraId="630A20A3" w14:textId="77777777" w:rsidR="00032573" w:rsidRPr="000C2294" w:rsidRDefault="00032573" w:rsidP="00032573">
      <w:pPr>
        <w:rPr>
          <w:sz w:val="24"/>
          <w:szCs w:val="24"/>
        </w:rPr>
      </w:pPr>
      <w:r w:rsidRPr="000C2294">
        <w:rPr>
          <w:sz w:val="24"/>
          <w:szCs w:val="24"/>
        </w:rPr>
        <w:t xml:space="preserve">Contudo, esses benefícios não vêm sem desafios — e a compreensão de suas </w:t>
      </w:r>
      <w:r w:rsidRPr="000C2294">
        <w:rPr>
          <w:b/>
          <w:bCs/>
          <w:sz w:val="24"/>
          <w:szCs w:val="24"/>
        </w:rPr>
        <w:t>complexidades</w:t>
      </w:r>
      <w:r w:rsidRPr="000C2294">
        <w:rPr>
          <w:sz w:val="24"/>
          <w:szCs w:val="24"/>
        </w:rPr>
        <w:t xml:space="preserve"> será abordada nos próximos capítulos.</w:t>
      </w:r>
    </w:p>
    <w:p w14:paraId="1692EDF3" w14:textId="77777777" w:rsidR="00032573" w:rsidRPr="000C2294" w:rsidRDefault="00032573" w:rsidP="00032573">
      <w:pPr>
        <w:rPr>
          <w:b/>
          <w:bCs/>
          <w:sz w:val="24"/>
          <w:szCs w:val="24"/>
        </w:rPr>
      </w:pPr>
      <w:r w:rsidRPr="000C2294">
        <w:rPr>
          <w:b/>
          <w:bCs/>
          <w:sz w:val="24"/>
          <w:szCs w:val="24"/>
        </w:rPr>
        <w:t xml:space="preserve">1.5. O Papel do </w:t>
      </w:r>
      <w:proofErr w:type="spellStart"/>
      <w:r w:rsidRPr="000C2294">
        <w:rPr>
          <w:b/>
          <w:bCs/>
          <w:sz w:val="24"/>
          <w:szCs w:val="24"/>
        </w:rPr>
        <w:t>Sourcing</w:t>
      </w:r>
      <w:proofErr w:type="spellEnd"/>
      <w:r w:rsidRPr="000C2294">
        <w:rPr>
          <w:b/>
          <w:bCs/>
          <w:sz w:val="24"/>
          <w:szCs w:val="24"/>
        </w:rPr>
        <w:t xml:space="preserve"> na Estratégia Empresarial</w:t>
      </w:r>
    </w:p>
    <w:p w14:paraId="1DBF49DD" w14:textId="77777777" w:rsidR="00032573" w:rsidRDefault="00032573" w:rsidP="00032573">
      <w:pPr>
        <w:rPr>
          <w:sz w:val="24"/>
          <w:szCs w:val="24"/>
        </w:rPr>
      </w:pPr>
      <w:r w:rsidRPr="000C2294">
        <w:rPr>
          <w:sz w:val="24"/>
          <w:szCs w:val="24"/>
        </w:rPr>
        <w:lastRenderedPageBreak/>
        <w:t xml:space="preserve">Historicamente, o departamento de compras foi visto como uma função operacional. Isso mudou. Hoje, empresas líderes tratam o </w:t>
      </w:r>
      <w:proofErr w:type="spellStart"/>
      <w:r w:rsidRPr="000C2294">
        <w:rPr>
          <w:sz w:val="24"/>
          <w:szCs w:val="24"/>
        </w:rPr>
        <w:t>sourcing</w:t>
      </w:r>
      <w:proofErr w:type="spellEnd"/>
      <w:r w:rsidRPr="000C2294">
        <w:rPr>
          <w:sz w:val="24"/>
          <w:szCs w:val="24"/>
        </w:rPr>
        <w:t xml:space="preserve"> como </w:t>
      </w:r>
      <w:r w:rsidRPr="000C2294">
        <w:rPr>
          <w:b/>
          <w:bCs/>
          <w:sz w:val="24"/>
          <w:szCs w:val="24"/>
        </w:rPr>
        <w:t>um pilar estratégico do negócio</w:t>
      </w:r>
      <w:r w:rsidRPr="000C2294">
        <w:rPr>
          <w:sz w:val="24"/>
          <w:szCs w:val="24"/>
        </w:rPr>
        <w:t>.</w:t>
      </w:r>
    </w:p>
    <w:p w14:paraId="4E815ACE" w14:textId="24896874" w:rsidR="00032573" w:rsidRPr="000C2294" w:rsidRDefault="0036285B" w:rsidP="00032573">
      <w:pPr>
        <w:rPr>
          <w:sz w:val="24"/>
          <w:szCs w:val="24"/>
        </w:rPr>
      </w:pPr>
      <w:r>
        <w:rPr>
          <w:sz w:val="24"/>
          <w:szCs w:val="24"/>
        </w:rPr>
        <w:t xml:space="preserve">E não poderia ser de outra forma, buscar fontes de fornecimento no exterior garante inúmeros benefícios essenciais à sustentabilidade do negócio a longo prazo. </w:t>
      </w:r>
      <w:r w:rsidR="00032573" w:rsidRPr="000C2294">
        <w:rPr>
          <w:sz w:val="24"/>
          <w:szCs w:val="24"/>
        </w:rPr>
        <w:t xml:space="preserve">Empresas que integram o </w:t>
      </w:r>
      <w:proofErr w:type="spellStart"/>
      <w:r w:rsidR="00032573" w:rsidRPr="000C2294">
        <w:rPr>
          <w:sz w:val="24"/>
          <w:szCs w:val="24"/>
        </w:rPr>
        <w:t>sourcing</w:t>
      </w:r>
      <w:proofErr w:type="spellEnd"/>
      <w:r w:rsidR="00032573" w:rsidRPr="000C2294">
        <w:rPr>
          <w:sz w:val="24"/>
          <w:szCs w:val="24"/>
        </w:rPr>
        <w:t xml:space="preserve"> à estratégia corporativa conseguem, por exemplo:</w:t>
      </w:r>
    </w:p>
    <w:p w14:paraId="53858187" w14:textId="77777777" w:rsidR="00032573" w:rsidRPr="000C2294" w:rsidRDefault="00032573" w:rsidP="00032573">
      <w:pPr>
        <w:numPr>
          <w:ilvl w:val="0"/>
          <w:numId w:val="9"/>
        </w:numPr>
        <w:rPr>
          <w:sz w:val="24"/>
          <w:szCs w:val="24"/>
        </w:rPr>
      </w:pPr>
      <w:r w:rsidRPr="000C2294">
        <w:rPr>
          <w:sz w:val="24"/>
          <w:szCs w:val="24"/>
        </w:rPr>
        <w:t>Antecipar tendências de mercado.</w:t>
      </w:r>
    </w:p>
    <w:p w14:paraId="43C6F913" w14:textId="77777777" w:rsidR="00032573" w:rsidRPr="000C2294" w:rsidRDefault="00032573" w:rsidP="00032573">
      <w:pPr>
        <w:numPr>
          <w:ilvl w:val="0"/>
          <w:numId w:val="9"/>
        </w:numPr>
        <w:rPr>
          <w:sz w:val="24"/>
          <w:szCs w:val="24"/>
        </w:rPr>
      </w:pPr>
      <w:r w:rsidRPr="000C2294">
        <w:rPr>
          <w:sz w:val="24"/>
          <w:szCs w:val="24"/>
        </w:rPr>
        <w:t>Reduzir custos estruturais com inteligência.</w:t>
      </w:r>
    </w:p>
    <w:p w14:paraId="434E305C" w14:textId="77777777" w:rsidR="00032573" w:rsidRPr="000C2294" w:rsidRDefault="00032573" w:rsidP="00032573">
      <w:pPr>
        <w:numPr>
          <w:ilvl w:val="0"/>
          <w:numId w:val="9"/>
        </w:numPr>
        <w:rPr>
          <w:sz w:val="24"/>
          <w:szCs w:val="24"/>
        </w:rPr>
      </w:pPr>
      <w:r w:rsidRPr="000C2294">
        <w:rPr>
          <w:sz w:val="24"/>
          <w:szCs w:val="24"/>
        </w:rPr>
        <w:t>Fortalecer sua proposta de valor ao cliente.</w:t>
      </w:r>
    </w:p>
    <w:p w14:paraId="29A206D3" w14:textId="77777777" w:rsidR="00032573" w:rsidRPr="000C2294" w:rsidRDefault="00032573" w:rsidP="00032573">
      <w:pPr>
        <w:numPr>
          <w:ilvl w:val="0"/>
          <w:numId w:val="9"/>
        </w:numPr>
        <w:rPr>
          <w:sz w:val="24"/>
          <w:szCs w:val="24"/>
        </w:rPr>
      </w:pPr>
      <w:r w:rsidRPr="000C2294">
        <w:rPr>
          <w:sz w:val="24"/>
          <w:szCs w:val="24"/>
        </w:rPr>
        <w:t>Aumentar sua margem e competitividade global.</w:t>
      </w:r>
    </w:p>
    <w:p w14:paraId="47EC987B" w14:textId="0CAFAC10" w:rsidR="00032573" w:rsidRDefault="00032573" w:rsidP="00032573">
      <w:pPr>
        <w:rPr>
          <w:sz w:val="24"/>
          <w:szCs w:val="24"/>
        </w:rPr>
      </w:pPr>
      <w:r w:rsidRPr="000C2294">
        <w:rPr>
          <w:sz w:val="24"/>
          <w:szCs w:val="24"/>
        </w:rPr>
        <w:t xml:space="preserve">Mais do que encontrar o fornecedor mais barato, o </w:t>
      </w:r>
      <w:proofErr w:type="spellStart"/>
      <w:r w:rsidRPr="000C2294">
        <w:rPr>
          <w:sz w:val="24"/>
          <w:szCs w:val="24"/>
        </w:rPr>
        <w:t>sourcing</w:t>
      </w:r>
      <w:proofErr w:type="spellEnd"/>
      <w:r w:rsidRPr="000C2294">
        <w:rPr>
          <w:sz w:val="24"/>
          <w:szCs w:val="24"/>
        </w:rPr>
        <w:t xml:space="preserve"> estratégico exige a capacidade de </w:t>
      </w:r>
      <w:r w:rsidRPr="000C2294">
        <w:rPr>
          <w:b/>
          <w:bCs/>
          <w:sz w:val="24"/>
          <w:szCs w:val="24"/>
        </w:rPr>
        <w:t>tomar decisões complexas</w:t>
      </w:r>
      <w:r w:rsidRPr="000C2294">
        <w:rPr>
          <w:sz w:val="24"/>
          <w:szCs w:val="24"/>
        </w:rPr>
        <w:t xml:space="preserve">, envolvendo múltiplas variáveis: qualidade, lead time, riscos logísticos, compliance, reputação do fornecedor, inovação, </w:t>
      </w:r>
      <w:r w:rsidR="00B36A28">
        <w:rPr>
          <w:sz w:val="24"/>
          <w:szCs w:val="24"/>
        </w:rPr>
        <w:t xml:space="preserve">dentre outros fatores que destacaremos ao longo desse livro. </w:t>
      </w:r>
    </w:p>
    <w:p w14:paraId="770E49AE" w14:textId="28F7AC46" w:rsidR="0036285B" w:rsidRPr="00B36A28" w:rsidRDefault="0036285B" w:rsidP="00032573">
      <w:pPr>
        <w:rPr>
          <w:b/>
          <w:bCs/>
          <w:sz w:val="24"/>
          <w:szCs w:val="24"/>
        </w:rPr>
      </w:pPr>
      <w:r>
        <w:rPr>
          <w:sz w:val="24"/>
          <w:szCs w:val="24"/>
        </w:rPr>
        <w:t xml:space="preserve">Dessa forma, adicionalmente, o </w:t>
      </w:r>
      <w:proofErr w:type="spellStart"/>
      <w:r>
        <w:rPr>
          <w:sz w:val="24"/>
          <w:szCs w:val="24"/>
        </w:rPr>
        <w:t>Sourcing</w:t>
      </w:r>
      <w:proofErr w:type="spellEnd"/>
      <w:r>
        <w:rPr>
          <w:sz w:val="24"/>
          <w:szCs w:val="24"/>
        </w:rPr>
        <w:t xml:space="preserve"> Globa</w:t>
      </w:r>
      <w:r w:rsidR="00B36A28">
        <w:rPr>
          <w:sz w:val="24"/>
          <w:szCs w:val="24"/>
        </w:rPr>
        <w:t>l</w:t>
      </w:r>
      <w:r>
        <w:rPr>
          <w:sz w:val="24"/>
          <w:szCs w:val="24"/>
        </w:rPr>
        <w:t xml:space="preserve"> e Estratégico promove a integração e a comunicação entre os diversos setores da empresa, reforçando o compromisso da empresa com a qualidade, custo competitivo e inovação, </w:t>
      </w:r>
      <w:r w:rsidRPr="00B36A28">
        <w:rPr>
          <w:b/>
          <w:bCs/>
          <w:sz w:val="24"/>
          <w:szCs w:val="24"/>
        </w:rPr>
        <w:t xml:space="preserve">integrando a organização à vanguarda do que se produz em todo o mundo. </w:t>
      </w:r>
    </w:p>
    <w:p w14:paraId="5AA279A1" w14:textId="77777777" w:rsidR="00032573" w:rsidRPr="000C2294" w:rsidRDefault="00032573" w:rsidP="00032573">
      <w:pPr>
        <w:rPr>
          <w:b/>
          <w:bCs/>
          <w:sz w:val="24"/>
          <w:szCs w:val="24"/>
        </w:rPr>
      </w:pPr>
      <w:r w:rsidRPr="000C2294">
        <w:rPr>
          <w:b/>
          <w:bCs/>
          <w:sz w:val="24"/>
          <w:szCs w:val="24"/>
        </w:rPr>
        <w:t>1.6. Oportunidade para as Empresas Brasileiras</w:t>
      </w:r>
    </w:p>
    <w:p w14:paraId="2620F240" w14:textId="38326CB0" w:rsidR="00032573" w:rsidRPr="000C2294" w:rsidRDefault="00032573" w:rsidP="00032573">
      <w:pPr>
        <w:rPr>
          <w:sz w:val="24"/>
          <w:szCs w:val="24"/>
        </w:rPr>
      </w:pPr>
      <w:r w:rsidRPr="000C2294">
        <w:rPr>
          <w:sz w:val="24"/>
          <w:szCs w:val="24"/>
        </w:rPr>
        <w:t>No Brasil, o tema ainda é relativamente novo</w:t>
      </w:r>
      <w:r w:rsidR="003E00C4">
        <w:rPr>
          <w:sz w:val="24"/>
          <w:szCs w:val="24"/>
        </w:rPr>
        <w:t xml:space="preserve">, exceto se se considera </w:t>
      </w:r>
      <w:r w:rsidRPr="000C2294">
        <w:rPr>
          <w:sz w:val="24"/>
          <w:szCs w:val="24"/>
        </w:rPr>
        <w:t xml:space="preserve">o universo das grandes multinacionais. Muitas empresas nacionais, especialmente de médio porte, ainda operam com estruturas de compras reativas e pouco estratégicas. Isso representa, paradoxalmente, </w:t>
      </w:r>
      <w:r w:rsidRPr="000C2294">
        <w:rPr>
          <w:b/>
          <w:bCs/>
          <w:sz w:val="24"/>
          <w:szCs w:val="24"/>
        </w:rPr>
        <w:t>um grande potencial de evolução e ganho competitivo</w:t>
      </w:r>
      <w:r w:rsidRPr="000C2294">
        <w:rPr>
          <w:sz w:val="24"/>
          <w:szCs w:val="24"/>
        </w:rPr>
        <w:t>.</w:t>
      </w:r>
    </w:p>
    <w:p w14:paraId="58FA5624" w14:textId="77777777" w:rsidR="00032573" w:rsidRPr="000C2294" w:rsidRDefault="00032573" w:rsidP="00032573">
      <w:pPr>
        <w:rPr>
          <w:sz w:val="24"/>
          <w:szCs w:val="24"/>
        </w:rPr>
      </w:pPr>
      <w:r w:rsidRPr="000C2294">
        <w:rPr>
          <w:sz w:val="24"/>
          <w:szCs w:val="24"/>
        </w:rPr>
        <w:t xml:space="preserve">Neste livro, vamos explorar como o </w:t>
      </w:r>
      <w:proofErr w:type="spellStart"/>
      <w:r w:rsidRPr="000C2294">
        <w:rPr>
          <w:sz w:val="24"/>
          <w:szCs w:val="24"/>
        </w:rPr>
        <w:t>sourcing</w:t>
      </w:r>
      <w:proofErr w:type="spellEnd"/>
      <w:r w:rsidRPr="000C2294">
        <w:rPr>
          <w:sz w:val="24"/>
          <w:szCs w:val="24"/>
        </w:rPr>
        <w:t xml:space="preserve"> global pode ser adaptado à realidade brasileira — considerando suas barreiras, mas também suas enormes possibilidades — e como ele pode se tornar uma </w:t>
      </w:r>
      <w:r w:rsidRPr="000C2294">
        <w:rPr>
          <w:b/>
          <w:bCs/>
          <w:sz w:val="24"/>
          <w:szCs w:val="24"/>
        </w:rPr>
        <w:t>alavanca real de crescimento, inovação e liderança</w:t>
      </w:r>
      <w:r w:rsidRPr="000C2294">
        <w:rPr>
          <w:sz w:val="24"/>
          <w:szCs w:val="24"/>
        </w:rPr>
        <w:t xml:space="preserve"> para empresas nacionais.</w:t>
      </w:r>
    </w:p>
    <w:p w14:paraId="2988A388" w14:textId="77777777" w:rsidR="00032573" w:rsidRPr="004210C8" w:rsidRDefault="00032573" w:rsidP="004210C8">
      <w:pPr>
        <w:pStyle w:val="Ttulo1"/>
      </w:pPr>
      <w:r w:rsidRPr="004210C8">
        <w:t xml:space="preserve">Capítulo 2 – </w:t>
      </w:r>
      <w:proofErr w:type="spellStart"/>
      <w:r w:rsidRPr="004210C8">
        <w:t>Sourcing</w:t>
      </w:r>
      <w:proofErr w:type="spellEnd"/>
      <w:r w:rsidRPr="004210C8">
        <w:t xml:space="preserve"> Estratégico: Visão Integrada e Processo de Implementação</w:t>
      </w:r>
    </w:p>
    <w:p w14:paraId="34A20511" w14:textId="77777777" w:rsidR="00E54E5C" w:rsidRPr="000C2294" w:rsidRDefault="00E54E5C" w:rsidP="00E54E5C">
      <w:pPr>
        <w:rPr>
          <w:sz w:val="24"/>
          <w:szCs w:val="24"/>
        </w:rPr>
      </w:pPr>
    </w:p>
    <w:p w14:paraId="79F6607C" w14:textId="77777777" w:rsidR="00032573" w:rsidRPr="000C2294" w:rsidRDefault="00032573" w:rsidP="00032573">
      <w:pPr>
        <w:rPr>
          <w:b/>
          <w:bCs/>
          <w:sz w:val="24"/>
          <w:szCs w:val="24"/>
        </w:rPr>
      </w:pPr>
      <w:r w:rsidRPr="000C2294">
        <w:rPr>
          <w:b/>
          <w:bCs/>
          <w:sz w:val="24"/>
          <w:szCs w:val="24"/>
        </w:rPr>
        <w:t>2.1. Do Operacional ao Estratégico: Uma Mudança de Mentalidade</w:t>
      </w:r>
    </w:p>
    <w:p w14:paraId="7BE06B35" w14:textId="77777777" w:rsidR="00032573" w:rsidRPr="000C2294" w:rsidRDefault="00032573" w:rsidP="00032573">
      <w:pPr>
        <w:rPr>
          <w:sz w:val="24"/>
          <w:szCs w:val="24"/>
        </w:rPr>
      </w:pPr>
      <w:r w:rsidRPr="000C2294">
        <w:rPr>
          <w:sz w:val="24"/>
          <w:szCs w:val="24"/>
        </w:rPr>
        <w:t xml:space="preserve">Durante muitos anos, o </w:t>
      </w:r>
      <w:proofErr w:type="spellStart"/>
      <w:r w:rsidRPr="000C2294">
        <w:rPr>
          <w:sz w:val="24"/>
          <w:szCs w:val="24"/>
        </w:rPr>
        <w:t>sourcing</w:t>
      </w:r>
      <w:proofErr w:type="spellEnd"/>
      <w:r w:rsidRPr="000C2294">
        <w:rPr>
          <w:sz w:val="24"/>
          <w:szCs w:val="24"/>
        </w:rPr>
        <w:t xml:space="preserve"> foi visto apenas como uma função de suporte: comprar materiais ao menor preço possível. Hoje, esse paradigma está superado. Em um mundo onde as cadeias de suprimentos enfrentam riscos constantes e exigem decisões cada vez mais analíticas, o </w:t>
      </w:r>
      <w:proofErr w:type="spellStart"/>
      <w:r w:rsidRPr="000C2294">
        <w:rPr>
          <w:sz w:val="24"/>
          <w:szCs w:val="24"/>
        </w:rPr>
        <w:t>sourcing</w:t>
      </w:r>
      <w:proofErr w:type="spellEnd"/>
      <w:r w:rsidRPr="000C2294">
        <w:rPr>
          <w:sz w:val="24"/>
          <w:szCs w:val="24"/>
        </w:rPr>
        <w:t xml:space="preserve"> se consolida como </w:t>
      </w:r>
      <w:r w:rsidRPr="000C2294">
        <w:rPr>
          <w:b/>
          <w:bCs/>
          <w:sz w:val="24"/>
          <w:szCs w:val="24"/>
        </w:rPr>
        <w:t>fator crítico de vantagem competitiva</w:t>
      </w:r>
      <w:r w:rsidRPr="000C2294">
        <w:rPr>
          <w:sz w:val="24"/>
          <w:szCs w:val="24"/>
        </w:rPr>
        <w:t>.</w:t>
      </w:r>
    </w:p>
    <w:p w14:paraId="6B7DBB53" w14:textId="77777777" w:rsidR="00032573" w:rsidRPr="000C2294" w:rsidRDefault="00032573" w:rsidP="00032573">
      <w:pPr>
        <w:rPr>
          <w:sz w:val="24"/>
          <w:szCs w:val="24"/>
        </w:rPr>
      </w:pPr>
      <w:r w:rsidRPr="000C2294">
        <w:rPr>
          <w:sz w:val="24"/>
          <w:szCs w:val="24"/>
        </w:rPr>
        <w:lastRenderedPageBreak/>
        <w:t xml:space="preserve">O </w:t>
      </w:r>
      <w:proofErr w:type="spellStart"/>
      <w:r w:rsidRPr="000C2294">
        <w:rPr>
          <w:b/>
          <w:bCs/>
          <w:sz w:val="24"/>
          <w:szCs w:val="24"/>
        </w:rPr>
        <w:t>sourcing</w:t>
      </w:r>
      <w:proofErr w:type="spellEnd"/>
      <w:r w:rsidRPr="000C2294">
        <w:rPr>
          <w:b/>
          <w:bCs/>
          <w:sz w:val="24"/>
          <w:szCs w:val="24"/>
        </w:rPr>
        <w:t xml:space="preserve"> estratégico</w:t>
      </w:r>
      <w:r w:rsidRPr="000C2294">
        <w:rPr>
          <w:sz w:val="24"/>
          <w:szCs w:val="24"/>
        </w:rPr>
        <w:t xml:space="preserve"> vai além da compra. Ele envolve:</w:t>
      </w:r>
    </w:p>
    <w:p w14:paraId="51884EB8" w14:textId="77777777" w:rsidR="00032573" w:rsidRPr="000C2294" w:rsidRDefault="00032573" w:rsidP="00032573">
      <w:pPr>
        <w:numPr>
          <w:ilvl w:val="0"/>
          <w:numId w:val="10"/>
        </w:numPr>
        <w:rPr>
          <w:sz w:val="24"/>
          <w:szCs w:val="24"/>
        </w:rPr>
      </w:pPr>
      <w:r w:rsidRPr="000C2294">
        <w:rPr>
          <w:sz w:val="24"/>
          <w:szCs w:val="24"/>
        </w:rPr>
        <w:t>Compreensão profunda do mercado fornecedor;</w:t>
      </w:r>
    </w:p>
    <w:p w14:paraId="7540D483" w14:textId="77777777" w:rsidR="00032573" w:rsidRPr="000C2294" w:rsidRDefault="00032573" w:rsidP="00032573">
      <w:pPr>
        <w:numPr>
          <w:ilvl w:val="0"/>
          <w:numId w:val="10"/>
        </w:numPr>
        <w:rPr>
          <w:sz w:val="24"/>
          <w:szCs w:val="24"/>
        </w:rPr>
      </w:pPr>
      <w:r w:rsidRPr="000C2294">
        <w:rPr>
          <w:sz w:val="24"/>
          <w:szCs w:val="24"/>
        </w:rPr>
        <w:t>Alinhamento com os objetivos de negócio;</w:t>
      </w:r>
    </w:p>
    <w:p w14:paraId="5325A677" w14:textId="77777777" w:rsidR="00032573" w:rsidRPr="000C2294" w:rsidRDefault="00032573" w:rsidP="00032573">
      <w:pPr>
        <w:numPr>
          <w:ilvl w:val="0"/>
          <w:numId w:val="10"/>
        </w:numPr>
        <w:rPr>
          <w:sz w:val="24"/>
          <w:szCs w:val="24"/>
        </w:rPr>
      </w:pPr>
      <w:r w:rsidRPr="000C2294">
        <w:rPr>
          <w:sz w:val="24"/>
          <w:szCs w:val="24"/>
        </w:rPr>
        <w:t>Gestão proativa de riscos e oportunidades;</w:t>
      </w:r>
    </w:p>
    <w:p w14:paraId="66700D41" w14:textId="77777777" w:rsidR="00032573" w:rsidRPr="000C2294" w:rsidRDefault="00032573" w:rsidP="00032573">
      <w:pPr>
        <w:numPr>
          <w:ilvl w:val="0"/>
          <w:numId w:val="10"/>
        </w:numPr>
        <w:rPr>
          <w:sz w:val="24"/>
          <w:szCs w:val="24"/>
        </w:rPr>
      </w:pPr>
      <w:r w:rsidRPr="000C2294">
        <w:rPr>
          <w:sz w:val="24"/>
          <w:szCs w:val="24"/>
        </w:rPr>
        <w:t>Parcerias de longo prazo com fornecedores-chave;</w:t>
      </w:r>
    </w:p>
    <w:p w14:paraId="73B95146" w14:textId="77777777" w:rsidR="00032573" w:rsidRPr="000C2294" w:rsidRDefault="00032573" w:rsidP="00032573">
      <w:pPr>
        <w:numPr>
          <w:ilvl w:val="0"/>
          <w:numId w:val="10"/>
        </w:numPr>
        <w:rPr>
          <w:sz w:val="24"/>
          <w:szCs w:val="24"/>
        </w:rPr>
      </w:pPr>
      <w:r w:rsidRPr="000C2294">
        <w:rPr>
          <w:sz w:val="24"/>
          <w:szCs w:val="24"/>
        </w:rPr>
        <w:t>Avaliação de desempenho contínuo e melhoria constante.</w:t>
      </w:r>
    </w:p>
    <w:p w14:paraId="276FE264" w14:textId="77777777" w:rsidR="00032573" w:rsidRPr="000C2294" w:rsidRDefault="00032573" w:rsidP="00032573">
      <w:pPr>
        <w:rPr>
          <w:sz w:val="24"/>
          <w:szCs w:val="24"/>
        </w:rPr>
      </w:pPr>
      <w:r w:rsidRPr="000C2294">
        <w:rPr>
          <w:sz w:val="24"/>
          <w:szCs w:val="24"/>
        </w:rPr>
        <w:t>Empresas que internalizam essa visão criam cadeias mais eficientes, inovadoras e resilientes — e, com isso, aumentam sua competitividade no mercado nacional e global.</w:t>
      </w:r>
    </w:p>
    <w:p w14:paraId="0A4CE8D4" w14:textId="77777777" w:rsidR="00032573" w:rsidRPr="000C2294" w:rsidRDefault="00000000" w:rsidP="00032573">
      <w:pPr>
        <w:rPr>
          <w:sz w:val="24"/>
          <w:szCs w:val="24"/>
        </w:rPr>
      </w:pPr>
      <w:r>
        <w:rPr>
          <w:sz w:val="24"/>
          <w:szCs w:val="24"/>
        </w:rPr>
        <w:pict w14:anchorId="11183140">
          <v:rect id="_x0000_i1034" style="width:0;height:1.5pt" o:hralign="center" o:hrstd="t" o:hr="t" fillcolor="#a0a0a0" stroked="f"/>
        </w:pict>
      </w:r>
    </w:p>
    <w:p w14:paraId="438CBFF8" w14:textId="77777777" w:rsidR="00032573" w:rsidRPr="000C2294" w:rsidRDefault="00032573" w:rsidP="00032573">
      <w:pPr>
        <w:rPr>
          <w:b/>
          <w:bCs/>
          <w:sz w:val="24"/>
          <w:szCs w:val="24"/>
        </w:rPr>
      </w:pPr>
      <w:r w:rsidRPr="000C2294">
        <w:rPr>
          <w:b/>
          <w:bCs/>
          <w:sz w:val="24"/>
          <w:szCs w:val="24"/>
        </w:rPr>
        <w:t xml:space="preserve">2.2. Visão Integrada do </w:t>
      </w:r>
      <w:proofErr w:type="spellStart"/>
      <w:r w:rsidRPr="000C2294">
        <w:rPr>
          <w:b/>
          <w:bCs/>
          <w:sz w:val="24"/>
          <w:szCs w:val="24"/>
        </w:rPr>
        <w:t>Sourcing</w:t>
      </w:r>
      <w:proofErr w:type="spellEnd"/>
      <w:r w:rsidRPr="000C2294">
        <w:rPr>
          <w:b/>
          <w:bCs/>
          <w:sz w:val="24"/>
          <w:szCs w:val="24"/>
        </w:rPr>
        <w:t xml:space="preserve"> Estratégico</w:t>
      </w:r>
    </w:p>
    <w:p w14:paraId="09AD545B" w14:textId="77777777" w:rsidR="00032573" w:rsidRPr="000C2294" w:rsidRDefault="00032573" w:rsidP="00032573">
      <w:pPr>
        <w:rPr>
          <w:sz w:val="24"/>
          <w:szCs w:val="24"/>
        </w:rPr>
      </w:pPr>
      <w:r w:rsidRPr="000C2294">
        <w:rPr>
          <w:sz w:val="24"/>
          <w:szCs w:val="24"/>
        </w:rPr>
        <w:t xml:space="preserve">O </w:t>
      </w:r>
      <w:proofErr w:type="spellStart"/>
      <w:r w:rsidRPr="000C2294">
        <w:rPr>
          <w:sz w:val="24"/>
          <w:szCs w:val="24"/>
        </w:rPr>
        <w:t>sourcing</w:t>
      </w:r>
      <w:proofErr w:type="spellEnd"/>
      <w:r w:rsidRPr="000C2294">
        <w:rPr>
          <w:sz w:val="24"/>
          <w:szCs w:val="24"/>
        </w:rPr>
        <w:t xml:space="preserve"> estratégico é, por definição, um processo </w:t>
      </w:r>
      <w:r w:rsidRPr="000C2294">
        <w:rPr>
          <w:b/>
          <w:bCs/>
          <w:sz w:val="24"/>
          <w:szCs w:val="24"/>
        </w:rPr>
        <w:t>multifuncional e sistêmico</w:t>
      </w:r>
      <w:r w:rsidRPr="000C2294">
        <w:rPr>
          <w:sz w:val="24"/>
          <w:szCs w:val="24"/>
        </w:rPr>
        <w:t>. Não se trata de uma iniciativa isolada do departamento de compras, mas de um esforço coordenado entre diversas áreas: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5917"/>
      </w:tblGrid>
      <w:tr w:rsidR="00032573" w:rsidRPr="000C2294" w14:paraId="580A43FB" w14:textId="77777777" w:rsidTr="003E00C4">
        <w:trPr>
          <w:tblHeader/>
          <w:tblCellSpacing w:w="15" w:type="dxa"/>
        </w:trPr>
        <w:tc>
          <w:tcPr>
            <w:tcW w:w="2360" w:type="dxa"/>
            <w:vAlign w:val="center"/>
            <w:hideMark/>
          </w:tcPr>
          <w:p w14:paraId="5989D091" w14:textId="77777777" w:rsidR="00032573" w:rsidRPr="000C2294" w:rsidRDefault="00032573" w:rsidP="00032573">
            <w:pPr>
              <w:rPr>
                <w:b/>
                <w:bCs/>
                <w:sz w:val="24"/>
                <w:szCs w:val="24"/>
              </w:rPr>
            </w:pPr>
            <w:r w:rsidRPr="000C2294">
              <w:rPr>
                <w:b/>
                <w:bCs/>
                <w:sz w:val="24"/>
                <w:szCs w:val="24"/>
              </w:rPr>
              <w:t>Área envolvida</w:t>
            </w:r>
          </w:p>
        </w:tc>
        <w:tc>
          <w:tcPr>
            <w:tcW w:w="5872" w:type="dxa"/>
            <w:vAlign w:val="center"/>
            <w:hideMark/>
          </w:tcPr>
          <w:p w14:paraId="17133CA5" w14:textId="77777777" w:rsidR="00032573" w:rsidRPr="000C2294" w:rsidRDefault="00032573" w:rsidP="00032573">
            <w:pPr>
              <w:rPr>
                <w:b/>
                <w:bCs/>
                <w:sz w:val="24"/>
                <w:szCs w:val="24"/>
              </w:rPr>
            </w:pPr>
            <w:r w:rsidRPr="000C2294">
              <w:rPr>
                <w:b/>
                <w:bCs/>
                <w:sz w:val="24"/>
                <w:szCs w:val="24"/>
              </w:rPr>
              <w:t>Contribuição principal</w:t>
            </w:r>
          </w:p>
        </w:tc>
      </w:tr>
      <w:tr w:rsidR="00032573" w:rsidRPr="000C2294" w14:paraId="33751F48" w14:textId="77777777" w:rsidTr="003E00C4">
        <w:trPr>
          <w:tblCellSpacing w:w="15" w:type="dxa"/>
        </w:trPr>
        <w:tc>
          <w:tcPr>
            <w:tcW w:w="2360" w:type="dxa"/>
            <w:vAlign w:val="center"/>
            <w:hideMark/>
          </w:tcPr>
          <w:p w14:paraId="1CDEDD4F" w14:textId="77777777" w:rsidR="00032573" w:rsidRPr="000C2294" w:rsidRDefault="00032573" w:rsidP="00032573">
            <w:pPr>
              <w:rPr>
                <w:sz w:val="24"/>
                <w:szCs w:val="24"/>
              </w:rPr>
            </w:pPr>
            <w:proofErr w:type="spellStart"/>
            <w:r w:rsidRPr="000C2294">
              <w:rPr>
                <w:sz w:val="24"/>
                <w:szCs w:val="24"/>
              </w:rPr>
              <w:t>Supply</w:t>
            </w:r>
            <w:proofErr w:type="spellEnd"/>
            <w:r w:rsidRPr="000C2294">
              <w:rPr>
                <w:sz w:val="24"/>
                <w:szCs w:val="24"/>
              </w:rPr>
              <w:t xml:space="preserve"> Chain</w:t>
            </w:r>
          </w:p>
        </w:tc>
        <w:tc>
          <w:tcPr>
            <w:tcW w:w="5872" w:type="dxa"/>
            <w:vAlign w:val="center"/>
            <w:hideMark/>
          </w:tcPr>
          <w:p w14:paraId="2CDCF378" w14:textId="77777777" w:rsidR="00032573" w:rsidRPr="000C2294" w:rsidRDefault="00032573" w:rsidP="00032573">
            <w:pPr>
              <w:rPr>
                <w:sz w:val="24"/>
                <w:szCs w:val="24"/>
              </w:rPr>
            </w:pPr>
            <w:r w:rsidRPr="000C2294">
              <w:rPr>
                <w:sz w:val="24"/>
                <w:szCs w:val="24"/>
              </w:rPr>
              <w:t>Integração logística, lead times, riscos operacionais</w:t>
            </w:r>
          </w:p>
        </w:tc>
      </w:tr>
      <w:tr w:rsidR="00032573" w:rsidRPr="000C2294" w14:paraId="767E6978" w14:textId="77777777" w:rsidTr="003E00C4">
        <w:trPr>
          <w:tblCellSpacing w:w="15" w:type="dxa"/>
        </w:trPr>
        <w:tc>
          <w:tcPr>
            <w:tcW w:w="2360" w:type="dxa"/>
            <w:vAlign w:val="center"/>
            <w:hideMark/>
          </w:tcPr>
          <w:p w14:paraId="2F3DDB15" w14:textId="77777777" w:rsidR="00032573" w:rsidRPr="000C2294" w:rsidRDefault="00032573" w:rsidP="00032573">
            <w:pPr>
              <w:rPr>
                <w:sz w:val="24"/>
                <w:szCs w:val="24"/>
              </w:rPr>
            </w:pPr>
            <w:r w:rsidRPr="000C2294">
              <w:rPr>
                <w:sz w:val="24"/>
                <w:szCs w:val="24"/>
              </w:rPr>
              <w:t>Engenharia/Qualidade</w:t>
            </w:r>
          </w:p>
        </w:tc>
        <w:tc>
          <w:tcPr>
            <w:tcW w:w="5872" w:type="dxa"/>
            <w:vAlign w:val="center"/>
            <w:hideMark/>
          </w:tcPr>
          <w:p w14:paraId="730A8ADE" w14:textId="77777777" w:rsidR="00032573" w:rsidRPr="000C2294" w:rsidRDefault="00032573" w:rsidP="00032573">
            <w:pPr>
              <w:rPr>
                <w:sz w:val="24"/>
                <w:szCs w:val="24"/>
              </w:rPr>
            </w:pPr>
            <w:r w:rsidRPr="000C2294">
              <w:rPr>
                <w:sz w:val="24"/>
                <w:szCs w:val="24"/>
              </w:rPr>
              <w:t>Especificações técnicas, testes de homologação</w:t>
            </w:r>
          </w:p>
        </w:tc>
      </w:tr>
      <w:tr w:rsidR="00032573" w:rsidRPr="000C2294" w14:paraId="34AC389C" w14:textId="77777777" w:rsidTr="003E00C4">
        <w:trPr>
          <w:tblCellSpacing w:w="15" w:type="dxa"/>
        </w:trPr>
        <w:tc>
          <w:tcPr>
            <w:tcW w:w="2360" w:type="dxa"/>
            <w:vAlign w:val="center"/>
            <w:hideMark/>
          </w:tcPr>
          <w:p w14:paraId="6AA1267D" w14:textId="77777777" w:rsidR="00032573" w:rsidRPr="000C2294" w:rsidRDefault="00032573" w:rsidP="00032573">
            <w:pPr>
              <w:rPr>
                <w:sz w:val="24"/>
                <w:szCs w:val="24"/>
              </w:rPr>
            </w:pPr>
            <w:r w:rsidRPr="000C2294">
              <w:rPr>
                <w:sz w:val="24"/>
                <w:szCs w:val="24"/>
              </w:rPr>
              <w:t>Financeiro</w:t>
            </w:r>
          </w:p>
        </w:tc>
        <w:tc>
          <w:tcPr>
            <w:tcW w:w="5872" w:type="dxa"/>
            <w:vAlign w:val="center"/>
            <w:hideMark/>
          </w:tcPr>
          <w:p w14:paraId="434E7A07" w14:textId="77777777" w:rsidR="00032573" w:rsidRPr="000C2294" w:rsidRDefault="00032573" w:rsidP="00032573">
            <w:pPr>
              <w:rPr>
                <w:sz w:val="24"/>
                <w:szCs w:val="24"/>
              </w:rPr>
            </w:pPr>
            <w:r w:rsidRPr="000C2294">
              <w:rPr>
                <w:sz w:val="24"/>
                <w:szCs w:val="24"/>
              </w:rPr>
              <w:t>Análise de custos, câmbio, impostos, contratos</w:t>
            </w:r>
          </w:p>
        </w:tc>
      </w:tr>
      <w:tr w:rsidR="00032573" w:rsidRPr="000C2294" w14:paraId="0441D620" w14:textId="77777777" w:rsidTr="003E00C4">
        <w:trPr>
          <w:tblCellSpacing w:w="15" w:type="dxa"/>
        </w:trPr>
        <w:tc>
          <w:tcPr>
            <w:tcW w:w="2360" w:type="dxa"/>
            <w:vAlign w:val="center"/>
            <w:hideMark/>
          </w:tcPr>
          <w:p w14:paraId="4E0478E3" w14:textId="77777777" w:rsidR="00032573" w:rsidRPr="000C2294" w:rsidRDefault="00032573" w:rsidP="00032573">
            <w:pPr>
              <w:rPr>
                <w:sz w:val="24"/>
                <w:szCs w:val="24"/>
              </w:rPr>
            </w:pPr>
            <w:r w:rsidRPr="000C2294">
              <w:rPr>
                <w:sz w:val="24"/>
                <w:szCs w:val="24"/>
              </w:rPr>
              <w:t>Jurídico/Compliance</w:t>
            </w:r>
          </w:p>
        </w:tc>
        <w:tc>
          <w:tcPr>
            <w:tcW w:w="5872" w:type="dxa"/>
            <w:vAlign w:val="center"/>
            <w:hideMark/>
          </w:tcPr>
          <w:p w14:paraId="1C9E697E" w14:textId="77777777" w:rsidR="00032573" w:rsidRPr="000C2294" w:rsidRDefault="00032573" w:rsidP="00032573">
            <w:pPr>
              <w:rPr>
                <w:sz w:val="24"/>
                <w:szCs w:val="24"/>
              </w:rPr>
            </w:pPr>
            <w:r w:rsidRPr="000C2294">
              <w:rPr>
                <w:sz w:val="24"/>
                <w:szCs w:val="24"/>
              </w:rPr>
              <w:t xml:space="preserve">Gestão contratual, </w:t>
            </w:r>
            <w:proofErr w:type="spellStart"/>
            <w:r w:rsidRPr="000C2294">
              <w:rPr>
                <w:sz w:val="24"/>
                <w:szCs w:val="24"/>
              </w:rPr>
              <w:t>due</w:t>
            </w:r>
            <w:proofErr w:type="spellEnd"/>
            <w:r w:rsidRPr="000C2294">
              <w:rPr>
                <w:sz w:val="24"/>
                <w:szCs w:val="24"/>
              </w:rPr>
              <w:t xml:space="preserve"> </w:t>
            </w:r>
            <w:proofErr w:type="spellStart"/>
            <w:r w:rsidRPr="000C2294">
              <w:rPr>
                <w:sz w:val="24"/>
                <w:szCs w:val="24"/>
              </w:rPr>
              <w:t>diligence</w:t>
            </w:r>
            <w:proofErr w:type="spellEnd"/>
            <w:r w:rsidRPr="000C2294">
              <w:rPr>
                <w:sz w:val="24"/>
                <w:szCs w:val="24"/>
              </w:rPr>
              <w:t>, leis internacionais</w:t>
            </w:r>
          </w:p>
        </w:tc>
      </w:tr>
      <w:tr w:rsidR="00032573" w:rsidRPr="000C2294" w14:paraId="129C6A5B" w14:textId="77777777" w:rsidTr="003E00C4">
        <w:trPr>
          <w:tblCellSpacing w:w="15" w:type="dxa"/>
        </w:trPr>
        <w:tc>
          <w:tcPr>
            <w:tcW w:w="2360" w:type="dxa"/>
            <w:vAlign w:val="center"/>
            <w:hideMark/>
          </w:tcPr>
          <w:p w14:paraId="6CC04ACF" w14:textId="77777777" w:rsidR="00032573" w:rsidRPr="000C2294" w:rsidRDefault="00032573" w:rsidP="00032573">
            <w:pPr>
              <w:rPr>
                <w:sz w:val="24"/>
                <w:szCs w:val="24"/>
              </w:rPr>
            </w:pPr>
            <w:r w:rsidRPr="000C2294">
              <w:rPr>
                <w:sz w:val="24"/>
                <w:szCs w:val="24"/>
              </w:rPr>
              <w:t>ESG/Sustentabilidade</w:t>
            </w:r>
          </w:p>
        </w:tc>
        <w:tc>
          <w:tcPr>
            <w:tcW w:w="5872" w:type="dxa"/>
            <w:vAlign w:val="center"/>
            <w:hideMark/>
          </w:tcPr>
          <w:p w14:paraId="2802E874" w14:textId="77777777" w:rsidR="00032573" w:rsidRPr="000C2294" w:rsidRDefault="00032573" w:rsidP="00032573">
            <w:pPr>
              <w:rPr>
                <w:sz w:val="24"/>
                <w:szCs w:val="24"/>
              </w:rPr>
            </w:pPr>
            <w:r w:rsidRPr="000C2294">
              <w:rPr>
                <w:sz w:val="24"/>
                <w:szCs w:val="24"/>
              </w:rPr>
              <w:t>Avaliação socioambiental e ética de fornecedores</w:t>
            </w:r>
          </w:p>
        </w:tc>
      </w:tr>
      <w:tr w:rsidR="00032573" w:rsidRPr="000C2294" w14:paraId="1E45C229" w14:textId="77777777" w:rsidTr="003E00C4">
        <w:trPr>
          <w:tblCellSpacing w:w="15" w:type="dxa"/>
        </w:trPr>
        <w:tc>
          <w:tcPr>
            <w:tcW w:w="2360" w:type="dxa"/>
            <w:vAlign w:val="center"/>
            <w:hideMark/>
          </w:tcPr>
          <w:p w14:paraId="15A8F216" w14:textId="77777777" w:rsidR="00032573" w:rsidRPr="000C2294" w:rsidRDefault="00032573" w:rsidP="00032573">
            <w:pPr>
              <w:rPr>
                <w:sz w:val="24"/>
                <w:szCs w:val="24"/>
              </w:rPr>
            </w:pPr>
            <w:r w:rsidRPr="000C2294">
              <w:rPr>
                <w:sz w:val="24"/>
                <w:szCs w:val="24"/>
              </w:rPr>
              <w:t>TI</w:t>
            </w:r>
          </w:p>
        </w:tc>
        <w:tc>
          <w:tcPr>
            <w:tcW w:w="5872" w:type="dxa"/>
            <w:vAlign w:val="center"/>
            <w:hideMark/>
          </w:tcPr>
          <w:p w14:paraId="0D5C0558" w14:textId="77777777" w:rsidR="00032573" w:rsidRPr="000C2294" w:rsidRDefault="00032573" w:rsidP="00032573">
            <w:pPr>
              <w:rPr>
                <w:sz w:val="24"/>
                <w:szCs w:val="24"/>
              </w:rPr>
            </w:pPr>
            <w:r w:rsidRPr="000C2294">
              <w:rPr>
                <w:sz w:val="24"/>
                <w:szCs w:val="24"/>
              </w:rPr>
              <w:t xml:space="preserve">Integração de sistemas e dados, plataformas de </w:t>
            </w:r>
            <w:proofErr w:type="spellStart"/>
            <w:r w:rsidRPr="000C2294">
              <w:rPr>
                <w:sz w:val="24"/>
                <w:szCs w:val="24"/>
              </w:rPr>
              <w:t>procurement</w:t>
            </w:r>
            <w:proofErr w:type="spellEnd"/>
          </w:p>
        </w:tc>
      </w:tr>
    </w:tbl>
    <w:p w14:paraId="1705D680" w14:textId="77777777" w:rsidR="002468F8" w:rsidRDefault="002468F8" w:rsidP="00032573">
      <w:pPr>
        <w:rPr>
          <w:sz w:val="24"/>
          <w:szCs w:val="24"/>
        </w:rPr>
      </w:pPr>
    </w:p>
    <w:p w14:paraId="7536536B" w14:textId="51507784" w:rsidR="00032573" w:rsidRPr="000C2294" w:rsidRDefault="00032573" w:rsidP="00032573">
      <w:pPr>
        <w:rPr>
          <w:sz w:val="24"/>
          <w:szCs w:val="24"/>
        </w:rPr>
      </w:pPr>
      <w:r w:rsidRPr="000C2294">
        <w:rPr>
          <w:sz w:val="24"/>
          <w:szCs w:val="24"/>
        </w:rPr>
        <w:t xml:space="preserve">Essa abordagem integrada permite que a empresa </w:t>
      </w:r>
      <w:r w:rsidRPr="000C2294">
        <w:rPr>
          <w:b/>
          <w:bCs/>
          <w:sz w:val="24"/>
          <w:szCs w:val="24"/>
        </w:rPr>
        <w:t xml:space="preserve">transforme o </w:t>
      </w:r>
      <w:proofErr w:type="spellStart"/>
      <w:r w:rsidRPr="000C2294">
        <w:rPr>
          <w:b/>
          <w:bCs/>
          <w:sz w:val="24"/>
          <w:szCs w:val="24"/>
        </w:rPr>
        <w:t>sourcing</w:t>
      </w:r>
      <w:proofErr w:type="spellEnd"/>
      <w:r w:rsidRPr="000C2294">
        <w:rPr>
          <w:b/>
          <w:bCs/>
          <w:sz w:val="24"/>
          <w:szCs w:val="24"/>
        </w:rPr>
        <w:t xml:space="preserve"> em inteligência competitiva</w:t>
      </w:r>
      <w:r w:rsidRPr="000C2294">
        <w:rPr>
          <w:sz w:val="24"/>
          <w:szCs w:val="24"/>
        </w:rPr>
        <w:t>, alinhando decisões táticas de compra com objetivos estratégicos corporativos.</w:t>
      </w:r>
    </w:p>
    <w:p w14:paraId="402B1660" w14:textId="77777777" w:rsidR="00032573" w:rsidRPr="000C2294" w:rsidRDefault="00000000" w:rsidP="00032573">
      <w:pPr>
        <w:rPr>
          <w:sz w:val="24"/>
          <w:szCs w:val="24"/>
        </w:rPr>
      </w:pPr>
      <w:r>
        <w:rPr>
          <w:sz w:val="24"/>
          <w:szCs w:val="24"/>
        </w:rPr>
        <w:pict w14:anchorId="68262AAE">
          <v:rect id="_x0000_i1035" style="width:0;height:1.5pt" o:hralign="center" o:hrstd="t" o:hr="t" fillcolor="#a0a0a0" stroked="f"/>
        </w:pict>
      </w:r>
    </w:p>
    <w:p w14:paraId="500626EF" w14:textId="77777777" w:rsidR="00032573" w:rsidRPr="000C2294" w:rsidRDefault="00032573" w:rsidP="00032573">
      <w:pPr>
        <w:rPr>
          <w:b/>
          <w:bCs/>
          <w:sz w:val="24"/>
          <w:szCs w:val="24"/>
        </w:rPr>
      </w:pPr>
      <w:r w:rsidRPr="000C2294">
        <w:rPr>
          <w:b/>
          <w:bCs/>
          <w:sz w:val="24"/>
          <w:szCs w:val="24"/>
        </w:rPr>
        <w:t xml:space="preserve">2.3. As Etapas do Processo de </w:t>
      </w:r>
      <w:proofErr w:type="spellStart"/>
      <w:r w:rsidRPr="000C2294">
        <w:rPr>
          <w:b/>
          <w:bCs/>
          <w:sz w:val="24"/>
          <w:szCs w:val="24"/>
        </w:rPr>
        <w:t>Sourcing</w:t>
      </w:r>
      <w:proofErr w:type="spellEnd"/>
      <w:r w:rsidRPr="000C2294">
        <w:rPr>
          <w:b/>
          <w:bCs/>
          <w:sz w:val="24"/>
          <w:szCs w:val="24"/>
        </w:rPr>
        <w:t xml:space="preserve"> Estratégico</w:t>
      </w:r>
    </w:p>
    <w:p w14:paraId="1710724C" w14:textId="77777777" w:rsidR="00032573" w:rsidRPr="000C2294" w:rsidRDefault="00032573" w:rsidP="00032573">
      <w:pPr>
        <w:rPr>
          <w:sz w:val="24"/>
          <w:szCs w:val="24"/>
        </w:rPr>
      </w:pPr>
      <w:r w:rsidRPr="000C2294">
        <w:rPr>
          <w:sz w:val="24"/>
          <w:szCs w:val="24"/>
        </w:rPr>
        <w:t xml:space="preserve">A seguir, apresentamos um </w:t>
      </w:r>
      <w:r w:rsidRPr="000C2294">
        <w:rPr>
          <w:b/>
          <w:bCs/>
          <w:sz w:val="24"/>
          <w:szCs w:val="24"/>
        </w:rPr>
        <w:t>modelo de 7 etapas</w:t>
      </w:r>
      <w:r w:rsidRPr="000C2294">
        <w:rPr>
          <w:sz w:val="24"/>
          <w:szCs w:val="24"/>
        </w:rPr>
        <w:t xml:space="preserve"> para estruturar o </w:t>
      </w:r>
      <w:proofErr w:type="spellStart"/>
      <w:r w:rsidRPr="000C2294">
        <w:rPr>
          <w:sz w:val="24"/>
          <w:szCs w:val="24"/>
        </w:rPr>
        <w:t>sourcing</w:t>
      </w:r>
      <w:proofErr w:type="spellEnd"/>
      <w:r w:rsidRPr="000C2294">
        <w:rPr>
          <w:sz w:val="24"/>
          <w:szCs w:val="24"/>
        </w:rPr>
        <w:t xml:space="preserve"> estratégico, adaptado para empresas brasileiras com atuação nacional e internacional:</w:t>
      </w:r>
    </w:p>
    <w:p w14:paraId="6CFD8E6C" w14:textId="7F8820CD" w:rsidR="00032573" w:rsidRPr="008B730B" w:rsidRDefault="00032573" w:rsidP="00032573">
      <w:pPr>
        <w:rPr>
          <w:b/>
          <w:bCs/>
          <w:i/>
          <w:iCs/>
          <w:sz w:val="24"/>
          <w:szCs w:val="24"/>
        </w:rPr>
      </w:pPr>
      <w:r w:rsidRPr="000C2294">
        <w:rPr>
          <w:b/>
          <w:bCs/>
          <w:sz w:val="24"/>
          <w:szCs w:val="24"/>
        </w:rPr>
        <w:t>1. Análise Interna e Definição de Necessidades</w:t>
      </w:r>
      <w:r w:rsidR="008B730B">
        <w:rPr>
          <w:b/>
          <w:bCs/>
          <w:sz w:val="24"/>
          <w:szCs w:val="24"/>
        </w:rPr>
        <w:t xml:space="preserve"> – Abordagem com </w:t>
      </w:r>
      <w:r w:rsidR="008B730B" w:rsidRPr="008B730B">
        <w:rPr>
          <w:b/>
          <w:bCs/>
          <w:i/>
          <w:iCs/>
          <w:sz w:val="24"/>
          <w:szCs w:val="24"/>
        </w:rPr>
        <w:t xml:space="preserve">Sales </w:t>
      </w:r>
      <w:proofErr w:type="spellStart"/>
      <w:r w:rsidR="008B730B" w:rsidRPr="008B730B">
        <w:rPr>
          <w:b/>
          <w:bCs/>
          <w:i/>
          <w:iCs/>
          <w:sz w:val="24"/>
          <w:szCs w:val="24"/>
        </w:rPr>
        <w:t>and</w:t>
      </w:r>
      <w:proofErr w:type="spellEnd"/>
      <w:r w:rsidR="008B730B" w:rsidRPr="008B730B">
        <w:rPr>
          <w:b/>
          <w:bCs/>
          <w:i/>
          <w:iCs/>
          <w:sz w:val="24"/>
          <w:szCs w:val="24"/>
        </w:rPr>
        <w:t xml:space="preserve"> </w:t>
      </w:r>
      <w:proofErr w:type="spellStart"/>
      <w:r w:rsidR="008B730B" w:rsidRPr="008B730B">
        <w:rPr>
          <w:b/>
          <w:bCs/>
          <w:i/>
          <w:iCs/>
          <w:sz w:val="24"/>
          <w:szCs w:val="24"/>
        </w:rPr>
        <w:t>Operations</w:t>
      </w:r>
      <w:proofErr w:type="spellEnd"/>
      <w:r w:rsidR="008B730B" w:rsidRPr="008B730B">
        <w:rPr>
          <w:b/>
          <w:bCs/>
          <w:i/>
          <w:iCs/>
          <w:sz w:val="24"/>
          <w:szCs w:val="24"/>
        </w:rPr>
        <w:t xml:space="preserve"> Planning (S&amp;OP)</w:t>
      </w:r>
    </w:p>
    <w:p w14:paraId="564DA3A5" w14:textId="77777777" w:rsidR="00032573" w:rsidRPr="000C2294" w:rsidRDefault="00032573" w:rsidP="00032573">
      <w:pPr>
        <w:numPr>
          <w:ilvl w:val="0"/>
          <w:numId w:val="11"/>
        </w:numPr>
        <w:rPr>
          <w:sz w:val="24"/>
          <w:szCs w:val="24"/>
        </w:rPr>
      </w:pPr>
      <w:r w:rsidRPr="000C2294">
        <w:rPr>
          <w:sz w:val="24"/>
          <w:szCs w:val="24"/>
        </w:rPr>
        <w:lastRenderedPageBreak/>
        <w:t>Entendimento profundo da demanda (volumes, frequência, criticidade);</w:t>
      </w:r>
    </w:p>
    <w:p w14:paraId="7B8BC5AF" w14:textId="77777777" w:rsidR="00032573" w:rsidRPr="000C2294" w:rsidRDefault="00032573" w:rsidP="00032573">
      <w:pPr>
        <w:numPr>
          <w:ilvl w:val="0"/>
          <w:numId w:val="11"/>
        </w:numPr>
        <w:rPr>
          <w:sz w:val="24"/>
          <w:szCs w:val="24"/>
        </w:rPr>
      </w:pPr>
      <w:r w:rsidRPr="000C2294">
        <w:rPr>
          <w:sz w:val="24"/>
          <w:szCs w:val="24"/>
        </w:rPr>
        <w:t>Mapeamento de stakeholders internos;</w:t>
      </w:r>
    </w:p>
    <w:p w14:paraId="3C2BB51F" w14:textId="77777777" w:rsidR="00032573" w:rsidRDefault="00032573" w:rsidP="00032573">
      <w:pPr>
        <w:numPr>
          <w:ilvl w:val="0"/>
          <w:numId w:val="11"/>
        </w:numPr>
        <w:rPr>
          <w:sz w:val="24"/>
          <w:szCs w:val="24"/>
        </w:rPr>
      </w:pPr>
      <w:r w:rsidRPr="000C2294">
        <w:rPr>
          <w:sz w:val="24"/>
          <w:szCs w:val="24"/>
        </w:rPr>
        <w:t>Identificação de requisitos técnicos e estratégicos.</w:t>
      </w:r>
    </w:p>
    <w:p w14:paraId="7894B9B2" w14:textId="191415B5" w:rsidR="008B730B" w:rsidRDefault="008B730B" w:rsidP="008B730B">
      <w:pPr>
        <w:rPr>
          <w:sz w:val="24"/>
          <w:szCs w:val="24"/>
        </w:rPr>
      </w:pPr>
      <w:r>
        <w:rPr>
          <w:sz w:val="24"/>
          <w:szCs w:val="24"/>
        </w:rPr>
        <w:t xml:space="preserve">Aqui faz-se necessário destacarmos a importância da implantação de um sistema de Sales </w:t>
      </w:r>
      <w:proofErr w:type="spellStart"/>
      <w:r>
        <w:rPr>
          <w:sz w:val="24"/>
          <w:szCs w:val="24"/>
        </w:rPr>
        <w:t>and</w:t>
      </w:r>
      <w:proofErr w:type="spellEnd"/>
      <w:r>
        <w:rPr>
          <w:sz w:val="24"/>
          <w:szCs w:val="24"/>
        </w:rPr>
        <w:t xml:space="preserve"> </w:t>
      </w:r>
      <w:proofErr w:type="spellStart"/>
      <w:r>
        <w:rPr>
          <w:sz w:val="24"/>
          <w:szCs w:val="24"/>
        </w:rPr>
        <w:t>Operations</w:t>
      </w:r>
      <w:proofErr w:type="spellEnd"/>
      <w:r>
        <w:rPr>
          <w:sz w:val="24"/>
          <w:szCs w:val="24"/>
        </w:rPr>
        <w:t xml:space="preserve"> Planning (S&amp;OP), como ferramenta de mensuração das necessidades reais e potenciais da empresa, em uma abordagem tanto estatística quanto qualitativa, dos setores comercial e de marketing</w:t>
      </w:r>
      <w:r w:rsidR="00FD4819">
        <w:rPr>
          <w:sz w:val="24"/>
          <w:szCs w:val="24"/>
        </w:rPr>
        <w:t xml:space="preserve"> e sempre </w:t>
      </w:r>
      <w:r>
        <w:rPr>
          <w:sz w:val="24"/>
          <w:szCs w:val="24"/>
        </w:rPr>
        <w:t>com grande expertise no mercado de atuação:</w:t>
      </w:r>
    </w:p>
    <w:p w14:paraId="157DEA50" w14:textId="77777777" w:rsidR="008B730B" w:rsidRPr="008B730B" w:rsidRDefault="008B730B" w:rsidP="008B730B">
      <w:pPr>
        <w:rPr>
          <w:sz w:val="24"/>
          <w:szCs w:val="24"/>
        </w:rPr>
      </w:pPr>
      <w:r w:rsidRPr="008B730B">
        <w:rPr>
          <w:sz w:val="24"/>
          <w:szCs w:val="24"/>
        </w:rPr>
        <w:t xml:space="preserve">O </w:t>
      </w:r>
      <w:r w:rsidRPr="008B730B">
        <w:rPr>
          <w:b/>
          <w:bCs/>
          <w:sz w:val="24"/>
          <w:szCs w:val="24"/>
        </w:rPr>
        <w:t xml:space="preserve">Sales </w:t>
      </w:r>
      <w:proofErr w:type="spellStart"/>
      <w:r w:rsidRPr="008B730B">
        <w:rPr>
          <w:b/>
          <w:bCs/>
          <w:sz w:val="24"/>
          <w:szCs w:val="24"/>
        </w:rPr>
        <w:t>and</w:t>
      </w:r>
      <w:proofErr w:type="spellEnd"/>
      <w:r w:rsidRPr="008B730B">
        <w:rPr>
          <w:b/>
          <w:bCs/>
          <w:sz w:val="24"/>
          <w:szCs w:val="24"/>
        </w:rPr>
        <w:t xml:space="preserve"> </w:t>
      </w:r>
      <w:proofErr w:type="spellStart"/>
      <w:r w:rsidRPr="008B730B">
        <w:rPr>
          <w:b/>
          <w:bCs/>
          <w:sz w:val="24"/>
          <w:szCs w:val="24"/>
        </w:rPr>
        <w:t>Operations</w:t>
      </w:r>
      <w:proofErr w:type="spellEnd"/>
      <w:r w:rsidRPr="008B730B">
        <w:rPr>
          <w:b/>
          <w:bCs/>
          <w:sz w:val="24"/>
          <w:szCs w:val="24"/>
        </w:rPr>
        <w:t xml:space="preserve"> Planning (S&amp;OP)</w:t>
      </w:r>
      <w:r w:rsidRPr="008B730B">
        <w:rPr>
          <w:sz w:val="24"/>
          <w:szCs w:val="24"/>
        </w:rPr>
        <w:t xml:space="preserve"> é um processo integrado de gestão empresarial que busca alinhar, de forma sistemática, os planos de </w:t>
      </w:r>
      <w:r w:rsidRPr="008B730B">
        <w:rPr>
          <w:b/>
          <w:bCs/>
          <w:sz w:val="24"/>
          <w:szCs w:val="24"/>
        </w:rPr>
        <w:t>vendas, marketing, produção, suprimentos, logística e finanças</w:t>
      </w:r>
      <w:r w:rsidRPr="008B730B">
        <w:rPr>
          <w:sz w:val="24"/>
          <w:szCs w:val="24"/>
        </w:rPr>
        <w:t xml:space="preserve">, com o objetivo de equilibrar </w:t>
      </w:r>
      <w:r w:rsidRPr="008B730B">
        <w:rPr>
          <w:b/>
          <w:bCs/>
          <w:sz w:val="24"/>
          <w:szCs w:val="24"/>
        </w:rPr>
        <w:t>demanda e oferta</w:t>
      </w:r>
      <w:r w:rsidRPr="008B730B">
        <w:rPr>
          <w:sz w:val="24"/>
          <w:szCs w:val="24"/>
        </w:rPr>
        <w:t xml:space="preserve"> e garantir que a empresa opere de forma eficiente e lucrativa.</w:t>
      </w:r>
    </w:p>
    <w:p w14:paraId="1A92C7BF" w14:textId="77777777" w:rsidR="008B730B" w:rsidRPr="008B730B" w:rsidRDefault="008B730B" w:rsidP="008B730B">
      <w:pPr>
        <w:rPr>
          <w:sz w:val="24"/>
          <w:szCs w:val="24"/>
        </w:rPr>
      </w:pPr>
      <w:r w:rsidRPr="008B730B">
        <w:rPr>
          <w:sz w:val="24"/>
          <w:szCs w:val="24"/>
        </w:rPr>
        <w:t xml:space="preserve">É um processo tático, com horizonte de médio prazo (geralmente 3 a 24 meses), que visa conectar o </w:t>
      </w:r>
      <w:r w:rsidRPr="008B730B">
        <w:rPr>
          <w:b/>
          <w:bCs/>
          <w:sz w:val="24"/>
          <w:szCs w:val="24"/>
        </w:rPr>
        <w:t>plano estratégico da organização</w:t>
      </w:r>
      <w:r w:rsidRPr="008B730B">
        <w:rPr>
          <w:sz w:val="24"/>
          <w:szCs w:val="24"/>
        </w:rPr>
        <w:t xml:space="preserve"> com suas operações.</w:t>
      </w:r>
    </w:p>
    <w:p w14:paraId="0C05BC36" w14:textId="77777777" w:rsidR="008B730B" w:rsidRPr="008B730B" w:rsidRDefault="00000000" w:rsidP="008B730B">
      <w:pPr>
        <w:rPr>
          <w:sz w:val="24"/>
          <w:szCs w:val="24"/>
        </w:rPr>
      </w:pPr>
      <w:r>
        <w:rPr>
          <w:sz w:val="24"/>
          <w:szCs w:val="24"/>
        </w:rPr>
        <w:pict w14:anchorId="3A9F2477">
          <v:rect id="_x0000_i1036" style="width:0;height:1.5pt" o:hralign="center" o:hrstd="t" o:hr="t" fillcolor="#a0a0a0" stroked="f"/>
        </w:pict>
      </w:r>
    </w:p>
    <w:p w14:paraId="53122494" w14:textId="77777777" w:rsidR="008B730B" w:rsidRPr="008B730B" w:rsidRDefault="008B730B" w:rsidP="008B730B">
      <w:pPr>
        <w:rPr>
          <w:b/>
          <w:bCs/>
          <w:sz w:val="24"/>
          <w:szCs w:val="24"/>
        </w:rPr>
      </w:pPr>
      <w:r w:rsidRPr="008B730B">
        <w:rPr>
          <w:rFonts w:ascii="Segoe UI Emoji" w:hAnsi="Segoe UI Emoji" w:cs="Segoe UI Emoji"/>
          <w:b/>
          <w:bCs/>
          <w:sz w:val="24"/>
          <w:szCs w:val="24"/>
        </w:rPr>
        <w:t>🎯</w:t>
      </w:r>
      <w:r w:rsidRPr="008B730B">
        <w:rPr>
          <w:b/>
          <w:bCs/>
          <w:sz w:val="24"/>
          <w:szCs w:val="24"/>
        </w:rPr>
        <w:t xml:space="preserve"> Objetivos do S&amp;OP</w:t>
      </w:r>
    </w:p>
    <w:p w14:paraId="7A122E1C" w14:textId="77777777" w:rsidR="008B730B" w:rsidRPr="008B730B" w:rsidRDefault="008B730B" w:rsidP="00833273">
      <w:pPr>
        <w:numPr>
          <w:ilvl w:val="0"/>
          <w:numId w:val="122"/>
        </w:numPr>
        <w:rPr>
          <w:sz w:val="24"/>
          <w:szCs w:val="24"/>
        </w:rPr>
      </w:pPr>
      <w:r w:rsidRPr="008B730B">
        <w:rPr>
          <w:sz w:val="24"/>
          <w:szCs w:val="24"/>
        </w:rPr>
        <w:t>Alinhar metas de vendas e capacidade de produção;</w:t>
      </w:r>
    </w:p>
    <w:p w14:paraId="267FDB0A" w14:textId="77777777" w:rsidR="008B730B" w:rsidRPr="008B730B" w:rsidRDefault="008B730B" w:rsidP="00833273">
      <w:pPr>
        <w:numPr>
          <w:ilvl w:val="0"/>
          <w:numId w:val="122"/>
        </w:numPr>
        <w:rPr>
          <w:sz w:val="24"/>
          <w:szCs w:val="24"/>
        </w:rPr>
      </w:pPr>
      <w:r w:rsidRPr="008B730B">
        <w:rPr>
          <w:sz w:val="24"/>
          <w:szCs w:val="24"/>
        </w:rPr>
        <w:t>Antecipar e reagir a flutuações de demanda;</w:t>
      </w:r>
    </w:p>
    <w:p w14:paraId="1202D3A5" w14:textId="77777777" w:rsidR="008B730B" w:rsidRPr="008B730B" w:rsidRDefault="008B730B" w:rsidP="00833273">
      <w:pPr>
        <w:numPr>
          <w:ilvl w:val="0"/>
          <w:numId w:val="122"/>
        </w:numPr>
        <w:rPr>
          <w:sz w:val="24"/>
          <w:szCs w:val="24"/>
        </w:rPr>
      </w:pPr>
      <w:r w:rsidRPr="008B730B">
        <w:rPr>
          <w:sz w:val="24"/>
          <w:szCs w:val="24"/>
        </w:rPr>
        <w:t>Reduzir estoques e rupturas;</w:t>
      </w:r>
    </w:p>
    <w:p w14:paraId="117E1F96" w14:textId="77777777" w:rsidR="008B730B" w:rsidRPr="008B730B" w:rsidRDefault="008B730B" w:rsidP="00833273">
      <w:pPr>
        <w:numPr>
          <w:ilvl w:val="0"/>
          <w:numId w:val="122"/>
        </w:numPr>
        <w:rPr>
          <w:sz w:val="24"/>
          <w:szCs w:val="24"/>
        </w:rPr>
      </w:pPr>
      <w:r w:rsidRPr="008B730B">
        <w:rPr>
          <w:sz w:val="24"/>
          <w:szCs w:val="24"/>
        </w:rPr>
        <w:t>Melhorar o nível de serviço ao cliente;</w:t>
      </w:r>
    </w:p>
    <w:p w14:paraId="2E8E6B46" w14:textId="77777777" w:rsidR="008B730B" w:rsidRPr="008B730B" w:rsidRDefault="008B730B" w:rsidP="00833273">
      <w:pPr>
        <w:numPr>
          <w:ilvl w:val="0"/>
          <w:numId w:val="122"/>
        </w:numPr>
        <w:rPr>
          <w:sz w:val="24"/>
          <w:szCs w:val="24"/>
        </w:rPr>
      </w:pPr>
      <w:r w:rsidRPr="008B730B">
        <w:rPr>
          <w:sz w:val="24"/>
          <w:szCs w:val="24"/>
        </w:rPr>
        <w:t>Facilitar a tomada de decisões com base em dados integrados.</w:t>
      </w:r>
    </w:p>
    <w:p w14:paraId="28B63599" w14:textId="77777777" w:rsidR="008B730B" w:rsidRPr="008B730B" w:rsidRDefault="00000000" w:rsidP="008B730B">
      <w:pPr>
        <w:rPr>
          <w:sz w:val="24"/>
          <w:szCs w:val="24"/>
        </w:rPr>
      </w:pPr>
      <w:r>
        <w:rPr>
          <w:sz w:val="24"/>
          <w:szCs w:val="24"/>
        </w:rPr>
        <w:pict w14:anchorId="0646CC4A">
          <v:rect id="_x0000_i1037" style="width:0;height:1.5pt" o:hralign="center" o:hrstd="t" o:hr="t" fillcolor="#a0a0a0" stroked="f"/>
        </w:pict>
      </w:r>
    </w:p>
    <w:p w14:paraId="7132E7E6" w14:textId="77777777" w:rsidR="008B730B" w:rsidRPr="008B730B" w:rsidRDefault="008B730B" w:rsidP="008B730B">
      <w:pPr>
        <w:rPr>
          <w:b/>
          <w:bCs/>
          <w:sz w:val="24"/>
          <w:szCs w:val="24"/>
        </w:rPr>
      </w:pPr>
      <w:r w:rsidRPr="008B730B">
        <w:rPr>
          <w:rFonts w:ascii="Segoe UI Emoji" w:hAnsi="Segoe UI Emoji" w:cs="Segoe UI Emoji"/>
          <w:b/>
          <w:bCs/>
          <w:sz w:val="24"/>
          <w:szCs w:val="24"/>
        </w:rPr>
        <w:t>🧭</w:t>
      </w:r>
      <w:r w:rsidRPr="008B730B">
        <w:rPr>
          <w:b/>
          <w:bCs/>
          <w:sz w:val="24"/>
          <w:szCs w:val="24"/>
        </w:rPr>
        <w:t xml:space="preserve"> Etapas do Processo S&amp;OP</w:t>
      </w:r>
    </w:p>
    <w:p w14:paraId="48F76109" w14:textId="10DCFEE7" w:rsidR="008B730B" w:rsidRPr="008B730B" w:rsidRDefault="008B730B" w:rsidP="00833273">
      <w:pPr>
        <w:pStyle w:val="PargrafodaLista"/>
        <w:numPr>
          <w:ilvl w:val="0"/>
          <w:numId w:val="123"/>
        </w:numPr>
        <w:rPr>
          <w:sz w:val="24"/>
          <w:szCs w:val="24"/>
        </w:rPr>
      </w:pPr>
      <w:r w:rsidRPr="008B730B">
        <w:rPr>
          <w:b/>
          <w:bCs/>
          <w:sz w:val="24"/>
          <w:szCs w:val="24"/>
        </w:rPr>
        <w:t xml:space="preserve">Revisão de Dados (Data </w:t>
      </w:r>
      <w:proofErr w:type="spellStart"/>
      <w:r w:rsidRPr="008B730B">
        <w:rPr>
          <w:b/>
          <w:bCs/>
          <w:sz w:val="24"/>
          <w:szCs w:val="24"/>
        </w:rPr>
        <w:t>Gathering</w:t>
      </w:r>
      <w:proofErr w:type="spellEnd"/>
      <w:r w:rsidRPr="008B730B">
        <w:rPr>
          <w:b/>
          <w:bCs/>
          <w:sz w:val="24"/>
          <w:szCs w:val="24"/>
        </w:rPr>
        <w:t>):</w:t>
      </w:r>
    </w:p>
    <w:p w14:paraId="5552611F" w14:textId="77777777" w:rsidR="008B730B" w:rsidRPr="008B730B" w:rsidRDefault="008B730B" w:rsidP="00833273">
      <w:pPr>
        <w:numPr>
          <w:ilvl w:val="1"/>
          <w:numId w:val="123"/>
        </w:numPr>
        <w:rPr>
          <w:sz w:val="24"/>
          <w:szCs w:val="24"/>
        </w:rPr>
      </w:pPr>
      <w:r w:rsidRPr="008B730B">
        <w:rPr>
          <w:sz w:val="24"/>
          <w:szCs w:val="24"/>
        </w:rPr>
        <w:t>Coleta de dados históricos de vendas, previsão de demanda, capacidade produtiva, lead times, inventário, etc.</w:t>
      </w:r>
    </w:p>
    <w:p w14:paraId="5464CDB5" w14:textId="6DECC976" w:rsidR="008B730B" w:rsidRDefault="008B730B" w:rsidP="00833273">
      <w:pPr>
        <w:numPr>
          <w:ilvl w:val="1"/>
          <w:numId w:val="123"/>
        </w:numPr>
        <w:rPr>
          <w:sz w:val="24"/>
          <w:szCs w:val="24"/>
        </w:rPr>
      </w:pPr>
      <w:r w:rsidRPr="008B730B">
        <w:rPr>
          <w:sz w:val="24"/>
          <w:szCs w:val="24"/>
        </w:rPr>
        <w:t>Ferramentas como ERP, BI e modelos estatísticos são usados aqui</w:t>
      </w:r>
      <w:r w:rsidR="00CA01AA">
        <w:rPr>
          <w:sz w:val="24"/>
          <w:szCs w:val="24"/>
        </w:rPr>
        <w:t>. Como exemplos, citamos:</w:t>
      </w:r>
    </w:p>
    <w:p w14:paraId="5E971DC9" w14:textId="6141F109" w:rsidR="00CA01AA" w:rsidRPr="00CA01AA" w:rsidRDefault="00CA01AA" w:rsidP="00833273">
      <w:pPr>
        <w:pStyle w:val="PargrafodaLista"/>
        <w:numPr>
          <w:ilvl w:val="0"/>
          <w:numId w:val="160"/>
        </w:numPr>
        <w:rPr>
          <w:sz w:val="24"/>
          <w:szCs w:val="24"/>
        </w:rPr>
      </w:pPr>
      <w:r w:rsidRPr="00CA01AA">
        <w:rPr>
          <w:b/>
          <w:bCs/>
          <w:sz w:val="24"/>
          <w:szCs w:val="24"/>
        </w:rPr>
        <w:t>SES -</w:t>
      </w:r>
      <w:r>
        <w:rPr>
          <w:sz w:val="24"/>
          <w:szCs w:val="24"/>
        </w:rPr>
        <w:t xml:space="preserve"> </w:t>
      </w:r>
      <w:r w:rsidRPr="00CA01AA">
        <w:rPr>
          <w:sz w:val="24"/>
          <w:szCs w:val="24"/>
        </w:rPr>
        <w:t>Suavização Exponencial Simples (SES)</w:t>
      </w:r>
    </w:p>
    <w:p w14:paraId="1382468F" w14:textId="77777777" w:rsidR="00CA01AA" w:rsidRPr="00CA01AA" w:rsidRDefault="00CA01AA" w:rsidP="00CA01AA">
      <w:pPr>
        <w:pStyle w:val="PargrafodaLista"/>
        <w:ind w:left="2160"/>
        <w:rPr>
          <w:sz w:val="24"/>
          <w:szCs w:val="24"/>
        </w:rPr>
      </w:pPr>
    </w:p>
    <w:p w14:paraId="737BD3C9" w14:textId="07D9A562" w:rsidR="00CA01AA" w:rsidRPr="00CA01AA" w:rsidRDefault="00CA01AA" w:rsidP="00CA01AA">
      <w:pPr>
        <w:pStyle w:val="PargrafodaLista"/>
        <w:ind w:left="2160"/>
        <w:rPr>
          <w:sz w:val="24"/>
          <w:szCs w:val="24"/>
        </w:rPr>
      </w:pPr>
      <w:r w:rsidRPr="00CA01AA">
        <w:rPr>
          <w:sz w:val="24"/>
          <w:szCs w:val="24"/>
        </w:rPr>
        <w:t xml:space="preserve"> </w:t>
      </w:r>
      <w:r w:rsidRPr="00CA01AA">
        <w:rPr>
          <w:b/>
          <w:bCs/>
          <w:sz w:val="24"/>
          <w:szCs w:val="24"/>
        </w:rPr>
        <w:t>Aplicação típica na revisão de dados</w:t>
      </w:r>
      <w:r w:rsidRPr="00CA01AA">
        <w:rPr>
          <w:sz w:val="24"/>
          <w:szCs w:val="24"/>
        </w:rPr>
        <w:t>:</w:t>
      </w:r>
    </w:p>
    <w:p w14:paraId="7078C2EC" w14:textId="77777777" w:rsidR="00CA01AA" w:rsidRPr="00CA01AA" w:rsidRDefault="00CA01AA" w:rsidP="00CA01AA">
      <w:pPr>
        <w:pStyle w:val="PargrafodaLista"/>
        <w:ind w:left="2160"/>
        <w:rPr>
          <w:sz w:val="24"/>
          <w:szCs w:val="24"/>
        </w:rPr>
      </w:pPr>
      <w:r w:rsidRPr="00CA01AA">
        <w:rPr>
          <w:sz w:val="24"/>
          <w:szCs w:val="24"/>
        </w:rPr>
        <w:t>Corrigir distorções em séries de vendas (dados históricos com ruído, rupturas de estoque, promoções etc.).</w:t>
      </w:r>
    </w:p>
    <w:p w14:paraId="63DAD024" w14:textId="77777777" w:rsidR="00CA01AA" w:rsidRPr="00CA01AA" w:rsidRDefault="00CA01AA" w:rsidP="00CA01AA">
      <w:pPr>
        <w:pStyle w:val="PargrafodaLista"/>
        <w:ind w:left="2160"/>
        <w:rPr>
          <w:sz w:val="24"/>
          <w:szCs w:val="24"/>
        </w:rPr>
      </w:pPr>
      <w:r w:rsidRPr="00CA01AA">
        <w:rPr>
          <w:sz w:val="24"/>
          <w:szCs w:val="24"/>
        </w:rPr>
        <w:t xml:space="preserve">Fornecer previsões iniciais automáticas para validação na etapa de </w:t>
      </w:r>
      <w:proofErr w:type="spellStart"/>
      <w:r w:rsidRPr="00CA01AA">
        <w:rPr>
          <w:b/>
          <w:bCs/>
          <w:sz w:val="24"/>
          <w:szCs w:val="24"/>
        </w:rPr>
        <w:t>Demand</w:t>
      </w:r>
      <w:proofErr w:type="spellEnd"/>
      <w:r w:rsidRPr="00CA01AA">
        <w:rPr>
          <w:b/>
          <w:bCs/>
          <w:sz w:val="24"/>
          <w:szCs w:val="24"/>
        </w:rPr>
        <w:t xml:space="preserve"> Review</w:t>
      </w:r>
      <w:r w:rsidRPr="00CA01AA">
        <w:rPr>
          <w:sz w:val="24"/>
          <w:szCs w:val="24"/>
        </w:rPr>
        <w:t xml:space="preserve"> do S&amp;OP.</w:t>
      </w:r>
    </w:p>
    <w:p w14:paraId="5C6FF162" w14:textId="77777777" w:rsidR="00CA01AA" w:rsidRPr="00CA01AA" w:rsidRDefault="00000000" w:rsidP="00CA01AA">
      <w:pPr>
        <w:pStyle w:val="PargrafodaLista"/>
        <w:ind w:left="2160"/>
        <w:rPr>
          <w:sz w:val="24"/>
          <w:szCs w:val="24"/>
        </w:rPr>
      </w:pPr>
      <w:r>
        <w:rPr>
          <w:sz w:val="24"/>
          <w:szCs w:val="24"/>
        </w:rPr>
        <w:pict w14:anchorId="041B8FA4">
          <v:rect id="_x0000_i1038" style="width:0;height:1.5pt" o:hralign="center" o:hrstd="t" o:hr="t" fillcolor="#a0a0a0" stroked="f"/>
        </w:pict>
      </w:r>
    </w:p>
    <w:p w14:paraId="4D8C238D" w14:textId="71ACAB5B" w:rsidR="00CA01AA" w:rsidRPr="00CA01AA" w:rsidRDefault="00CA01AA" w:rsidP="00833273">
      <w:pPr>
        <w:pStyle w:val="PargrafodaLista"/>
        <w:numPr>
          <w:ilvl w:val="0"/>
          <w:numId w:val="160"/>
        </w:numPr>
        <w:rPr>
          <w:b/>
          <w:bCs/>
          <w:sz w:val="24"/>
          <w:szCs w:val="24"/>
          <w:lang w:val="en-US"/>
        </w:rPr>
      </w:pPr>
      <w:r w:rsidRPr="00CA01AA">
        <w:rPr>
          <w:b/>
          <w:bCs/>
          <w:sz w:val="24"/>
          <w:szCs w:val="24"/>
          <w:lang w:val="en-US"/>
        </w:rPr>
        <w:lastRenderedPageBreak/>
        <w:t>ARIMA (</w:t>
      </w:r>
      <w:proofErr w:type="spellStart"/>
      <w:r w:rsidRPr="00CA01AA">
        <w:rPr>
          <w:b/>
          <w:bCs/>
          <w:sz w:val="24"/>
          <w:szCs w:val="24"/>
          <w:lang w:val="en-US"/>
        </w:rPr>
        <w:t>AutoRegressive</w:t>
      </w:r>
      <w:proofErr w:type="spellEnd"/>
      <w:r w:rsidRPr="00CA01AA">
        <w:rPr>
          <w:b/>
          <w:bCs/>
          <w:sz w:val="24"/>
          <w:szCs w:val="24"/>
          <w:lang w:val="en-US"/>
        </w:rPr>
        <w:t xml:space="preserve"> Integrated Moving Average)</w:t>
      </w:r>
    </w:p>
    <w:p w14:paraId="143CC818" w14:textId="77777777" w:rsidR="00CA01AA" w:rsidRPr="00CA01AA" w:rsidRDefault="00CA01AA" w:rsidP="00CA01AA">
      <w:pPr>
        <w:pStyle w:val="PargrafodaLista"/>
        <w:ind w:left="2160"/>
        <w:rPr>
          <w:sz w:val="24"/>
          <w:szCs w:val="24"/>
        </w:rPr>
      </w:pPr>
      <w:r w:rsidRPr="00CA01AA">
        <w:rPr>
          <w:sz w:val="24"/>
          <w:szCs w:val="24"/>
        </w:rPr>
        <w:t>Modelo mais robusto para séries estacionárias e com padrões complexos.</w:t>
      </w:r>
    </w:p>
    <w:p w14:paraId="7AD4FB76" w14:textId="77777777" w:rsidR="00CA01AA" w:rsidRPr="00CA01AA" w:rsidRDefault="00CA01AA" w:rsidP="00CA01AA">
      <w:pPr>
        <w:pStyle w:val="PargrafodaLista"/>
        <w:ind w:left="2160"/>
        <w:rPr>
          <w:sz w:val="24"/>
          <w:szCs w:val="24"/>
        </w:rPr>
      </w:pPr>
      <w:r w:rsidRPr="00CA01AA">
        <w:rPr>
          <w:sz w:val="24"/>
          <w:szCs w:val="24"/>
        </w:rPr>
        <w:t>Captura componentes como autocorrelação, tendência e ruído.</w:t>
      </w:r>
    </w:p>
    <w:p w14:paraId="3346AA06" w14:textId="77777777" w:rsidR="00CA01AA" w:rsidRDefault="00CA01AA" w:rsidP="00CA01AA">
      <w:pPr>
        <w:pStyle w:val="PargrafodaLista"/>
        <w:ind w:left="2160"/>
        <w:rPr>
          <w:b/>
          <w:bCs/>
          <w:sz w:val="24"/>
          <w:szCs w:val="24"/>
        </w:rPr>
      </w:pPr>
    </w:p>
    <w:p w14:paraId="57BFC74A" w14:textId="0836A438" w:rsidR="00CA01AA" w:rsidRPr="00CA01AA" w:rsidRDefault="00CA01AA" w:rsidP="00CA01AA">
      <w:pPr>
        <w:pStyle w:val="PargrafodaLista"/>
        <w:ind w:left="2160"/>
        <w:rPr>
          <w:sz w:val="24"/>
          <w:szCs w:val="24"/>
        </w:rPr>
      </w:pPr>
      <w:r w:rsidRPr="00CA01AA">
        <w:rPr>
          <w:b/>
          <w:bCs/>
          <w:sz w:val="24"/>
          <w:szCs w:val="24"/>
        </w:rPr>
        <w:t>Mais usado quando há grandes volumes de dados históricos confiáveis.</w:t>
      </w:r>
    </w:p>
    <w:p w14:paraId="734D5199" w14:textId="38F56C11" w:rsidR="00CA01AA" w:rsidRPr="00CA01AA" w:rsidRDefault="00CA01AA" w:rsidP="00CA01AA">
      <w:pPr>
        <w:pStyle w:val="PargrafodaLista"/>
        <w:ind w:left="2160"/>
        <w:rPr>
          <w:sz w:val="24"/>
          <w:szCs w:val="24"/>
        </w:rPr>
      </w:pPr>
      <w:r w:rsidRPr="00CA01AA">
        <w:rPr>
          <w:sz w:val="24"/>
          <w:szCs w:val="24"/>
        </w:rPr>
        <w:t xml:space="preserve"> </w:t>
      </w:r>
      <w:r w:rsidRPr="00CA01AA">
        <w:rPr>
          <w:b/>
          <w:bCs/>
          <w:sz w:val="24"/>
          <w:szCs w:val="24"/>
        </w:rPr>
        <w:t>Aplicação típica</w:t>
      </w:r>
      <w:r w:rsidRPr="00CA01AA">
        <w:rPr>
          <w:sz w:val="24"/>
          <w:szCs w:val="24"/>
        </w:rPr>
        <w:t>:</w:t>
      </w:r>
    </w:p>
    <w:p w14:paraId="7840541D" w14:textId="77777777" w:rsidR="00CA01AA" w:rsidRPr="00CA01AA" w:rsidRDefault="00CA01AA" w:rsidP="00CA01AA">
      <w:pPr>
        <w:pStyle w:val="PargrafodaLista"/>
        <w:ind w:left="2160"/>
        <w:rPr>
          <w:sz w:val="24"/>
          <w:szCs w:val="24"/>
        </w:rPr>
      </w:pPr>
      <w:r w:rsidRPr="00CA01AA">
        <w:rPr>
          <w:sz w:val="24"/>
          <w:szCs w:val="24"/>
        </w:rPr>
        <w:t>Validação estatística da consistência dos dados históricos coletados.</w:t>
      </w:r>
    </w:p>
    <w:p w14:paraId="56E7CE5A" w14:textId="77777777" w:rsidR="00CA01AA" w:rsidRPr="00CA01AA" w:rsidRDefault="00CA01AA" w:rsidP="00CA01AA">
      <w:pPr>
        <w:pStyle w:val="PargrafodaLista"/>
        <w:ind w:left="2160"/>
        <w:rPr>
          <w:sz w:val="24"/>
          <w:szCs w:val="24"/>
        </w:rPr>
      </w:pPr>
      <w:r w:rsidRPr="00CA01AA">
        <w:rPr>
          <w:sz w:val="24"/>
          <w:szCs w:val="24"/>
        </w:rPr>
        <w:t>Geração de previsões base para comparação com previsões colaborativas feitas pelos times de vendas ou marketing.</w:t>
      </w:r>
    </w:p>
    <w:p w14:paraId="15E4293E" w14:textId="77777777" w:rsidR="00CA01AA" w:rsidRPr="00CA01AA" w:rsidRDefault="00000000" w:rsidP="00CA01AA">
      <w:pPr>
        <w:pStyle w:val="PargrafodaLista"/>
        <w:ind w:left="2160"/>
        <w:rPr>
          <w:sz w:val="24"/>
          <w:szCs w:val="24"/>
        </w:rPr>
      </w:pPr>
      <w:r>
        <w:rPr>
          <w:sz w:val="24"/>
          <w:szCs w:val="24"/>
        </w:rPr>
        <w:pict w14:anchorId="3062448C">
          <v:rect id="_x0000_i1039" style="width:0;height:1.5pt" o:hralign="center" o:hrstd="t" o:hr="t" fillcolor="#a0a0a0" stroked="f"/>
        </w:pict>
      </w:r>
    </w:p>
    <w:p w14:paraId="6D0EDB21" w14:textId="33B921D6" w:rsidR="00CA01AA" w:rsidRPr="00CA01AA" w:rsidRDefault="00CA01AA" w:rsidP="00833273">
      <w:pPr>
        <w:pStyle w:val="PargrafodaLista"/>
        <w:numPr>
          <w:ilvl w:val="0"/>
          <w:numId w:val="160"/>
        </w:numPr>
        <w:rPr>
          <w:b/>
          <w:bCs/>
          <w:sz w:val="24"/>
          <w:szCs w:val="24"/>
        </w:rPr>
      </w:pPr>
      <w:r w:rsidRPr="00CA01AA">
        <w:rPr>
          <w:b/>
          <w:bCs/>
          <w:sz w:val="24"/>
          <w:szCs w:val="24"/>
        </w:rPr>
        <w:t>Complementar: Modelos Combinados ou Hierárquicos</w:t>
      </w:r>
    </w:p>
    <w:p w14:paraId="6DF97640" w14:textId="77777777" w:rsidR="00CA01AA" w:rsidRPr="00CA01AA" w:rsidRDefault="00CA01AA" w:rsidP="00CA01AA">
      <w:pPr>
        <w:pStyle w:val="PargrafodaLista"/>
        <w:ind w:left="2160"/>
        <w:rPr>
          <w:sz w:val="24"/>
          <w:szCs w:val="24"/>
        </w:rPr>
      </w:pPr>
      <w:proofErr w:type="spellStart"/>
      <w:r w:rsidRPr="00CA01AA">
        <w:rPr>
          <w:sz w:val="24"/>
          <w:szCs w:val="24"/>
        </w:rPr>
        <w:t>Ex</w:t>
      </w:r>
      <w:proofErr w:type="spellEnd"/>
      <w:r w:rsidRPr="00CA01AA">
        <w:rPr>
          <w:sz w:val="24"/>
          <w:szCs w:val="24"/>
        </w:rPr>
        <w:t xml:space="preserve">: </w:t>
      </w:r>
      <w:proofErr w:type="spellStart"/>
      <w:r w:rsidRPr="00CA01AA">
        <w:rPr>
          <w:i/>
          <w:iCs/>
          <w:sz w:val="24"/>
          <w:szCs w:val="24"/>
        </w:rPr>
        <w:t>Croston’s</w:t>
      </w:r>
      <w:proofErr w:type="spellEnd"/>
      <w:r w:rsidRPr="00CA01AA">
        <w:rPr>
          <w:i/>
          <w:iCs/>
          <w:sz w:val="24"/>
          <w:szCs w:val="24"/>
        </w:rPr>
        <w:t xml:space="preserve"> </w:t>
      </w:r>
      <w:proofErr w:type="spellStart"/>
      <w:r w:rsidRPr="00CA01AA">
        <w:rPr>
          <w:i/>
          <w:iCs/>
          <w:sz w:val="24"/>
          <w:szCs w:val="24"/>
        </w:rPr>
        <w:t>Method</w:t>
      </w:r>
      <w:proofErr w:type="spellEnd"/>
      <w:r w:rsidRPr="00CA01AA">
        <w:rPr>
          <w:sz w:val="24"/>
          <w:szCs w:val="24"/>
        </w:rPr>
        <w:t xml:space="preserve"> (para demandas intermitentes), </w:t>
      </w:r>
      <w:r w:rsidRPr="00CA01AA">
        <w:rPr>
          <w:i/>
          <w:iCs/>
          <w:sz w:val="24"/>
          <w:szCs w:val="24"/>
        </w:rPr>
        <w:t xml:space="preserve">Forecast </w:t>
      </w:r>
      <w:proofErr w:type="spellStart"/>
      <w:r w:rsidRPr="00CA01AA">
        <w:rPr>
          <w:i/>
          <w:iCs/>
          <w:sz w:val="24"/>
          <w:szCs w:val="24"/>
        </w:rPr>
        <w:t>Combination</w:t>
      </w:r>
      <w:proofErr w:type="spellEnd"/>
      <w:r w:rsidRPr="00CA01AA">
        <w:rPr>
          <w:i/>
          <w:iCs/>
          <w:sz w:val="24"/>
          <w:szCs w:val="24"/>
        </w:rPr>
        <w:t xml:space="preserve"> Models</w:t>
      </w:r>
      <w:r w:rsidRPr="00CA01AA">
        <w:rPr>
          <w:sz w:val="24"/>
          <w:szCs w:val="24"/>
        </w:rPr>
        <w:t>.</w:t>
      </w:r>
    </w:p>
    <w:p w14:paraId="163A596F" w14:textId="77777777" w:rsidR="00CA01AA" w:rsidRPr="00CA01AA" w:rsidRDefault="00CA01AA" w:rsidP="00CA01AA">
      <w:pPr>
        <w:pStyle w:val="PargrafodaLista"/>
        <w:ind w:left="2160"/>
        <w:rPr>
          <w:sz w:val="24"/>
          <w:szCs w:val="24"/>
        </w:rPr>
      </w:pPr>
      <w:r w:rsidRPr="00CA01AA">
        <w:rPr>
          <w:sz w:val="24"/>
          <w:szCs w:val="24"/>
        </w:rPr>
        <w:t xml:space="preserve">Utilizados para revisar dados por </w:t>
      </w:r>
      <w:r w:rsidRPr="00CA01AA">
        <w:rPr>
          <w:b/>
          <w:bCs/>
          <w:sz w:val="24"/>
          <w:szCs w:val="24"/>
        </w:rPr>
        <w:t>família de produto, região ou canal</w:t>
      </w:r>
      <w:r w:rsidRPr="00CA01AA">
        <w:rPr>
          <w:sz w:val="24"/>
          <w:szCs w:val="24"/>
        </w:rPr>
        <w:t>, como parte da estrutura hierárquica de S&amp;OP.</w:t>
      </w:r>
    </w:p>
    <w:p w14:paraId="5785A541" w14:textId="77777777" w:rsidR="00CA01AA" w:rsidRPr="00CA01AA" w:rsidRDefault="00000000" w:rsidP="00CA01AA">
      <w:pPr>
        <w:pStyle w:val="PargrafodaLista"/>
        <w:ind w:left="2160"/>
        <w:rPr>
          <w:sz w:val="24"/>
          <w:szCs w:val="24"/>
        </w:rPr>
      </w:pPr>
      <w:r>
        <w:rPr>
          <w:sz w:val="24"/>
          <w:szCs w:val="24"/>
        </w:rPr>
        <w:pict w14:anchorId="44EC6AA7">
          <v:rect id="_x0000_i1040" style="width:0;height:1.5pt" o:hralign="center" o:hrstd="t" o:hr="t" fillcolor="#a0a0a0" stroked="f"/>
        </w:pict>
      </w:r>
    </w:p>
    <w:p w14:paraId="3D2195B7" w14:textId="77777777" w:rsidR="00CA01AA" w:rsidRPr="00CA01AA" w:rsidRDefault="00CA01AA" w:rsidP="00CA01AA">
      <w:pPr>
        <w:pStyle w:val="PargrafodaLista"/>
        <w:ind w:left="2160"/>
        <w:rPr>
          <w:b/>
          <w:bCs/>
          <w:sz w:val="24"/>
          <w:szCs w:val="24"/>
        </w:rPr>
      </w:pPr>
      <w:r w:rsidRPr="00CA01AA">
        <w:rPr>
          <w:rFonts w:ascii="Segoe UI Emoji" w:hAnsi="Segoe UI Emoji" w:cs="Segoe UI Emoji"/>
          <w:b/>
          <w:bCs/>
          <w:sz w:val="24"/>
          <w:szCs w:val="24"/>
        </w:rPr>
        <w:t>📌</w:t>
      </w:r>
      <w:r w:rsidRPr="00CA01AA">
        <w:rPr>
          <w:b/>
          <w:bCs/>
          <w:sz w:val="24"/>
          <w:szCs w:val="24"/>
        </w:rPr>
        <w:t xml:space="preserve"> Conclusão</w:t>
      </w:r>
    </w:p>
    <w:p w14:paraId="4C7964EC" w14:textId="77777777" w:rsidR="00CA01AA" w:rsidRPr="00CA01AA" w:rsidRDefault="00CA01AA" w:rsidP="00CA01AA">
      <w:pPr>
        <w:pStyle w:val="PargrafodaLista"/>
        <w:ind w:left="2160"/>
        <w:rPr>
          <w:sz w:val="24"/>
          <w:szCs w:val="24"/>
        </w:rPr>
      </w:pPr>
      <w:r w:rsidRPr="00CA01AA">
        <w:rPr>
          <w:b/>
          <w:bCs/>
          <w:sz w:val="24"/>
          <w:szCs w:val="24"/>
        </w:rPr>
        <w:t xml:space="preserve">O principal modelo estatístico adotado na Revisão de Dados (Data </w:t>
      </w:r>
      <w:proofErr w:type="spellStart"/>
      <w:r w:rsidRPr="00CA01AA">
        <w:rPr>
          <w:b/>
          <w:bCs/>
          <w:sz w:val="24"/>
          <w:szCs w:val="24"/>
        </w:rPr>
        <w:t>Gathering</w:t>
      </w:r>
      <w:proofErr w:type="spellEnd"/>
      <w:r w:rsidRPr="00CA01AA">
        <w:rPr>
          <w:b/>
          <w:bCs/>
          <w:sz w:val="24"/>
          <w:szCs w:val="24"/>
        </w:rPr>
        <w:t>) no S&amp;OP é o modelo de Suavização Exponencial (especialmente Holt-Winters),</w:t>
      </w:r>
      <w:r w:rsidRPr="00CA01AA">
        <w:rPr>
          <w:sz w:val="24"/>
          <w:szCs w:val="24"/>
        </w:rPr>
        <w:t xml:space="preserve"> por seu equilíbrio entre simplicidade, capacidade de modelar sazonalidade e boa performance para séries reais de vendas.</w:t>
      </w:r>
    </w:p>
    <w:p w14:paraId="14A1405D" w14:textId="77777777" w:rsidR="00CA01AA" w:rsidRPr="00CA01AA" w:rsidRDefault="00CA01AA" w:rsidP="00833273">
      <w:pPr>
        <w:pStyle w:val="PargrafodaLista"/>
        <w:numPr>
          <w:ilvl w:val="0"/>
          <w:numId w:val="160"/>
        </w:numPr>
        <w:rPr>
          <w:sz w:val="24"/>
          <w:szCs w:val="24"/>
        </w:rPr>
      </w:pPr>
    </w:p>
    <w:p w14:paraId="3A3484BA" w14:textId="77777777" w:rsidR="008B730B" w:rsidRPr="008B730B" w:rsidRDefault="008B730B" w:rsidP="00833273">
      <w:pPr>
        <w:numPr>
          <w:ilvl w:val="0"/>
          <w:numId w:val="123"/>
        </w:numPr>
        <w:rPr>
          <w:sz w:val="24"/>
          <w:szCs w:val="24"/>
        </w:rPr>
      </w:pPr>
      <w:r w:rsidRPr="008B730B">
        <w:rPr>
          <w:b/>
          <w:bCs/>
          <w:sz w:val="24"/>
          <w:szCs w:val="24"/>
        </w:rPr>
        <w:t>Planejamento de Demanda (</w:t>
      </w:r>
      <w:proofErr w:type="spellStart"/>
      <w:r w:rsidRPr="008B730B">
        <w:rPr>
          <w:b/>
          <w:bCs/>
          <w:sz w:val="24"/>
          <w:szCs w:val="24"/>
        </w:rPr>
        <w:t>Demand</w:t>
      </w:r>
      <w:proofErr w:type="spellEnd"/>
      <w:r w:rsidRPr="008B730B">
        <w:rPr>
          <w:b/>
          <w:bCs/>
          <w:sz w:val="24"/>
          <w:szCs w:val="24"/>
        </w:rPr>
        <w:t xml:space="preserve"> Planning):</w:t>
      </w:r>
    </w:p>
    <w:p w14:paraId="0BD4A399" w14:textId="77777777" w:rsidR="008B730B" w:rsidRPr="008B730B" w:rsidRDefault="008B730B" w:rsidP="00833273">
      <w:pPr>
        <w:numPr>
          <w:ilvl w:val="1"/>
          <w:numId w:val="123"/>
        </w:numPr>
        <w:rPr>
          <w:sz w:val="24"/>
          <w:szCs w:val="24"/>
        </w:rPr>
      </w:pPr>
      <w:r w:rsidRPr="008B730B">
        <w:rPr>
          <w:sz w:val="24"/>
          <w:szCs w:val="24"/>
        </w:rPr>
        <w:t xml:space="preserve">Desenvolve-se a </w:t>
      </w:r>
      <w:r w:rsidRPr="008B730B">
        <w:rPr>
          <w:b/>
          <w:bCs/>
          <w:sz w:val="24"/>
          <w:szCs w:val="24"/>
        </w:rPr>
        <w:t>previsão de vendas</w:t>
      </w:r>
      <w:r w:rsidRPr="008B730B">
        <w:rPr>
          <w:sz w:val="24"/>
          <w:szCs w:val="24"/>
        </w:rPr>
        <w:t xml:space="preserve"> com base em análises quantitativas (modelos estatísticos) e qualitativas (visão da equipe comercial).</w:t>
      </w:r>
    </w:p>
    <w:p w14:paraId="7794D7C1" w14:textId="77777777" w:rsidR="008B730B" w:rsidRPr="008B730B" w:rsidRDefault="008B730B" w:rsidP="00833273">
      <w:pPr>
        <w:numPr>
          <w:ilvl w:val="1"/>
          <w:numId w:val="123"/>
        </w:numPr>
        <w:rPr>
          <w:sz w:val="24"/>
          <w:szCs w:val="24"/>
        </w:rPr>
      </w:pPr>
      <w:r w:rsidRPr="008B730B">
        <w:rPr>
          <w:sz w:val="24"/>
          <w:szCs w:val="24"/>
        </w:rPr>
        <w:t>Ajustes sazonais, promoções e lançamentos são considerados.</w:t>
      </w:r>
    </w:p>
    <w:p w14:paraId="242609A4" w14:textId="77777777" w:rsidR="008B730B" w:rsidRPr="008B730B" w:rsidRDefault="008B730B" w:rsidP="00833273">
      <w:pPr>
        <w:numPr>
          <w:ilvl w:val="0"/>
          <w:numId w:val="123"/>
        </w:numPr>
        <w:rPr>
          <w:sz w:val="24"/>
          <w:szCs w:val="24"/>
        </w:rPr>
      </w:pPr>
      <w:r w:rsidRPr="008B730B">
        <w:rPr>
          <w:b/>
          <w:bCs/>
          <w:sz w:val="24"/>
          <w:szCs w:val="24"/>
        </w:rPr>
        <w:t>Planejamento de Oferta (</w:t>
      </w:r>
      <w:proofErr w:type="spellStart"/>
      <w:r w:rsidRPr="008B730B">
        <w:rPr>
          <w:b/>
          <w:bCs/>
          <w:sz w:val="24"/>
          <w:szCs w:val="24"/>
        </w:rPr>
        <w:t>Supply</w:t>
      </w:r>
      <w:proofErr w:type="spellEnd"/>
      <w:r w:rsidRPr="008B730B">
        <w:rPr>
          <w:b/>
          <w:bCs/>
          <w:sz w:val="24"/>
          <w:szCs w:val="24"/>
        </w:rPr>
        <w:t xml:space="preserve"> Planning):</w:t>
      </w:r>
    </w:p>
    <w:p w14:paraId="624C9C3D" w14:textId="77777777" w:rsidR="008B730B" w:rsidRPr="008B730B" w:rsidRDefault="008B730B" w:rsidP="00833273">
      <w:pPr>
        <w:numPr>
          <w:ilvl w:val="1"/>
          <w:numId w:val="123"/>
        </w:numPr>
        <w:rPr>
          <w:sz w:val="24"/>
          <w:szCs w:val="24"/>
        </w:rPr>
      </w:pPr>
      <w:r w:rsidRPr="008B730B">
        <w:rPr>
          <w:sz w:val="24"/>
          <w:szCs w:val="24"/>
        </w:rPr>
        <w:t>Analisa-se a capacidade produtiva, de abastecimento e logística.</w:t>
      </w:r>
    </w:p>
    <w:p w14:paraId="3012AAD3" w14:textId="77777777" w:rsidR="008B730B" w:rsidRPr="008B730B" w:rsidRDefault="008B730B" w:rsidP="00833273">
      <w:pPr>
        <w:numPr>
          <w:ilvl w:val="1"/>
          <w:numId w:val="123"/>
        </w:numPr>
        <w:rPr>
          <w:sz w:val="24"/>
          <w:szCs w:val="24"/>
        </w:rPr>
      </w:pPr>
      <w:r w:rsidRPr="008B730B">
        <w:rPr>
          <w:sz w:val="24"/>
          <w:szCs w:val="24"/>
        </w:rPr>
        <w:t>Gera-se um plano de produção ou compras que atenda à previsão de demanda.</w:t>
      </w:r>
    </w:p>
    <w:p w14:paraId="57303240" w14:textId="6053E249" w:rsidR="008B730B" w:rsidRPr="008B730B" w:rsidRDefault="008B730B" w:rsidP="00833273">
      <w:pPr>
        <w:numPr>
          <w:ilvl w:val="0"/>
          <w:numId w:val="123"/>
        </w:numPr>
        <w:rPr>
          <w:sz w:val="24"/>
          <w:szCs w:val="24"/>
        </w:rPr>
      </w:pPr>
      <w:r w:rsidRPr="008B730B">
        <w:rPr>
          <w:b/>
          <w:bCs/>
          <w:sz w:val="24"/>
          <w:szCs w:val="24"/>
        </w:rPr>
        <w:t>Reunião Prévia (</w:t>
      </w:r>
      <w:proofErr w:type="spellStart"/>
      <w:r w:rsidRPr="008B730B">
        <w:rPr>
          <w:b/>
          <w:bCs/>
          <w:sz w:val="24"/>
          <w:szCs w:val="24"/>
        </w:rPr>
        <w:t>Pre</w:t>
      </w:r>
      <w:proofErr w:type="spellEnd"/>
      <w:r w:rsidRPr="008B730B">
        <w:rPr>
          <w:b/>
          <w:bCs/>
          <w:sz w:val="24"/>
          <w:szCs w:val="24"/>
        </w:rPr>
        <w:t>-S&amp;OP Meeting):</w:t>
      </w:r>
    </w:p>
    <w:p w14:paraId="6F0493AB" w14:textId="77777777" w:rsidR="008B730B" w:rsidRPr="008B730B" w:rsidRDefault="008B730B" w:rsidP="00833273">
      <w:pPr>
        <w:numPr>
          <w:ilvl w:val="1"/>
          <w:numId w:val="123"/>
        </w:numPr>
        <w:rPr>
          <w:sz w:val="24"/>
          <w:szCs w:val="24"/>
        </w:rPr>
      </w:pPr>
      <w:r w:rsidRPr="008B730B">
        <w:rPr>
          <w:sz w:val="24"/>
          <w:szCs w:val="24"/>
        </w:rPr>
        <w:t>Ajustes e resolução de gaps entre demanda e oferta.</w:t>
      </w:r>
    </w:p>
    <w:p w14:paraId="1DA1FFD5" w14:textId="77777777" w:rsidR="008B730B" w:rsidRPr="008B730B" w:rsidRDefault="008B730B" w:rsidP="00833273">
      <w:pPr>
        <w:numPr>
          <w:ilvl w:val="1"/>
          <w:numId w:val="123"/>
        </w:numPr>
        <w:rPr>
          <w:sz w:val="24"/>
          <w:szCs w:val="24"/>
        </w:rPr>
      </w:pPr>
      <w:r w:rsidRPr="008B730B">
        <w:rPr>
          <w:sz w:val="24"/>
          <w:szCs w:val="24"/>
        </w:rPr>
        <w:t xml:space="preserve">Discussão de cenários: excedente, déficit, necessidade de </w:t>
      </w:r>
      <w:proofErr w:type="spellStart"/>
      <w:r w:rsidRPr="008B730B">
        <w:rPr>
          <w:sz w:val="24"/>
          <w:szCs w:val="24"/>
        </w:rPr>
        <w:t>overtime</w:t>
      </w:r>
      <w:proofErr w:type="spellEnd"/>
      <w:r w:rsidRPr="008B730B">
        <w:rPr>
          <w:sz w:val="24"/>
          <w:szCs w:val="24"/>
        </w:rPr>
        <w:t>, etc.</w:t>
      </w:r>
    </w:p>
    <w:p w14:paraId="6AE059D4" w14:textId="77777777" w:rsidR="008B730B" w:rsidRPr="008B730B" w:rsidRDefault="008B730B" w:rsidP="00833273">
      <w:pPr>
        <w:numPr>
          <w:ilvl w:val="0"/>
          <w:numId w:val="123"/>
        </w:numPr>
        <w:rPr>
          <w:sz w:val="24"/>
          <w:szCs w:val="24"/>
        </w:rPr>
      </w:pPr>
      <w:r w:rsidRPr="008B730B">
        <w:rPr>
          <w:b/>
          <w:bCs/>
          <w:sz w:val="24"/>
          <w:szCs w:val="24"/>
        </w:rPr>
        <w:t>Reunião Executiva (</w:t>
      </w:r>
      <w:proofErr w:type="spellStart"/>
      <w:r w:rsidRPr="008B730B">
        <w:rPr>
          <w:b/>
          <w:bCs/>
          <w:sz w:val="24"/>
          <w:szCs w:val="24"/>
        </w:rPr>
        <w:t>Executive</w:t>
      </w:r>
      <w:proofErr w:type="spellEnd"/>
      <w:r w:rsidRPr="008B730B">
        <w:rPr>
          <w:b/>
          <w:bCs/>
          <w:sz w:val="24"/>
          <w:szCs w:val="24"/>
        </w:rPr>
        <w:t xml:space="preserve"> S&amp;OP Meeting):</w:t>
      </w:r>
    </w:p>
    <w:p w14:paraId="3BE316D9" w14:textId="77777777" w:rsidR="008B730B" w:rsidRPr="008B730B" w:rsidRDefault="008B730B" w:rsidP="00833273">
      <w:pPr>
        <w:numPr>
          <w:ilvl w:val="1"/>
          <w:numId w:val="123"/>
        </w:numPr>
        <w:rPr>
          <w:sz w:val="24"/>
          <w:szCs w:val="24"/>
        </w:rPr>
      </w:pPr>
      <w:r w:rsidRPr="008B730B">
        <w:rPr>
          <w:sz w:val="24"/>
          <w:szCs w:val="24"/>
        </w:rPr>
        <w:t>Alta liderança valida e aprova o plano consensado.</w:t>
      </w:r>
    </w:p>
    <w:p w14:paraId="11F04DFD" w14:textId="77777777" w:rsidR="008B730B" w:rsidRPr="008B730B" w:rsidRDefault="008B730B" w:rsidP="00833273">
      <w:pPr>
        <w:numPr>
          <w:ilvl w:val="1"/>
          <w:numId w:val="123"/>
        </w:numPr>
        <w:rPr>
          <w:sz w:val="24"/>
          <w:szCs w:val="24"/>
        </w:rPr>
      </w:pPr>
      <w:r w:rsidRPr="008B730B">
        <w:rPr>
          <w:sz w:val="24"/>
          <w:szCs w:val="24"/>
        </w:rPr>
        <w:lastRenderedPageBreak/>
        <w:t>Decisões sobre prioridades, trade-</w:t>
      </w:r>
      <w:proofErr w:type="spellStart"/>
      <w:r w:rsidRPr="008B730B">
        <w:rPr>
          <w:sz w:val="24"/>
          <w:szCs w:val="24"/>
        </w:rPr>
        <w:t>offs</w:t>
      </w:r>
      <w:proofErr w:type="spellEnd"/>
      <w:r w:rsidRPr="008B730B">
        <w:rPr>
          <w:sz w:val="24"/>
          <w:szCs w:val="24"/>
        </w:rPr>
        <w:t xml:space="preserve"> e ajustes financeiros.</w:t>
      </w:r>
    </w:p>
    <w:p w14:paraId="4AEC9D81" w14:textId="77777777" w:rsidR="008B730B" w:rsidRPr="008B730B" w:rsidRDefault="00000000" w:rsidP="008B730B">
      <w:pPr>
        <w:rPr>
          <w:sz w:val="24"/>
          <w:szCs w:val="24"/>
        </w:rPr>
      </w:pPr>
      <w:r>
        <w:rPr>
          <w:sz w:val="24"/>
          <w:szCs w:val="24"/>
        </w:rPr>
        <w:pict w14:anchorId="6517EB4D">
          <v:rect id="_x0000_i1041" style="width:0;height:1.5pt" o:hralign="center" o:hrstd="t" o:hr="t" fillcolor="#a0a0a0" stroked="f"/>
        </w:pict>
      </w:r>
    </w:p>
    <w:p w14:paraId="72633959" w14:textId="77777777" w:rsidR="008B730B" w:rsidRPr="008B730B" w:rsidRDefault="008B730B" w:rsidP="008B730B">
      <w:pPr>
        <w:rPr>
          <w:b/>
          <w:bCs/>
          <w:sz w:val="24"/>
          <w:szCs w:val="24"/>
        </w:rPr>
      </w:pPr>
      <w:r w:rsidRPr="008B730B">
        <w:rPr>
          <w:rFonts w:ascii="Segoe UI Emoji" w:hAnsi="Segoe UI Emoji" w:cs="Segoe UI Emoji"/>
          <w:b/>
          <w:bCs/>
          <w:sz w:val="24"/>
          <w:szCs w:val="24"/>
        </w:rPr>
        <w:t>🏭</w:t>
      </w:r>
      <w:r w:rsidRPr="008B730B">
        <w:rPr>
          <w:b/>
          <w:bCs/>
          <w:sz w:val="24"/>
          <w:szCs w:val="24"/>
        </w:rPr>
        <w:t xml:space="preserve"> Exemplo Prático – Indústria de Bens de Consumo</w:t>
      </w:r>
    </w:p>
    <w:p w14:paraId="639C0337" w14:textId="77777777" w:rsidR="008B730B" w:rsidRPr="008B730B" w:rsidRDefault="008B730B" w:rsidP="008B730B">
      <w:pPr>
        <w:rPr>
          <w:sz w:val="24"/>
          <w:szCs w:val="24"/>
        </w:rPr>
      </w:pPr>
      <w:r w:rsidRPr="008B730B">
        <w:rPr>
          <w:b/>
          <w:bCs/>
          <w:sz w:val="24"/>
          <w:szCs w:val="24"/>
        </w:rPr>
        <w:t>Empresa:</w:t>
      </w:r>
      <w:r w:rsidRPr="008B730B">
        <w:rPr>
          <w:sz w:val="24"/>
          <w:szCs w:val="24"/>
        </w:rPr>
        <w:t xml:space="preserve"> Fabricante de eletrodomésticos de médio porte.</w:t>
      </w:r>
      <w:r w:rsidRPr="008B730B">
        <w:rPr>
          <w:sz w:val="24"/>
          <w:szCs w:val="24"/>
        </w:rPr>
        <w:br/>
      </w:r>
      <w:r w:rsidRPr="008B730B">
        <w:rPr>
          <w:b/>
          <w:bCs/>
          <w:sz w:val="24"/>
          <w:szCs w:val="24"/>
        </w:rPr>
        <w:t>Produto foco:</w:t>
      </w:r>
      <w:r w:rsidRPr="008B730B">
        <w:rPr>
          <w:sz w:val="24"/>
          <w:szCs w:val="24"/>
        </w:rPr>
        <w:t xml:space="preserve"> Geladeiras.</w:t>
      </w:r>
    </w:p>
    <w:p w14:paraId="733446CB" w14:textId="77777777" w:rsidR="008B730B" w:rsidRPr="008B730B" w:rsidRDefault="008B730B" w:rsidP="008B730B">
      <w:pPr>
        <w:rPr>
          <w:b/>
          <w:bCs/>
          <w:sz w:val="24"/>
          <w:szCs w:val="24"/>
        </w:rPr>
      </w:pPr>
      <w:r w:rsidRPr="008B730B">
        <w:rPr>
          <w:rFonts w:ascii="Segoe UI Emoji" w:hAnsi="Segoe UI Emoji" w:cs="Segoe UI Emoji"/>
          <w:b/>
          <w:bCs/>
          <w:sz w:val="24"/>
          <w:szCs w:val="24"/>
        </w:rPr>
        <w:t>📌</w:t>
      </w:r>
      <w:r w:rsidRPr="008B730B">
        <w:rPr>
          <w:b/>
          <w:bCs/>
          <w:sz w:val="24"/>
          <w:szCs w:val="24"/>
        </w:rPr>
        <w:t xml:space="preserve"> </w:t>
      </w:r>
      <w:r w:rsidRPr="008B730B">
        <w:rPr>
          <w:b/>
          <w:bCs/>
          <w:i/>
          <w:iCs/>
          <w:sz w:val="24"/>
          <w:szCs w:val="24"/>
        </w:rPr>
        <w:t>Situação:</w:t>
      </w:r>
    </w:p>
    <w:p w14:paraId="378CD694" w14:textId="77777777" w:rsidR="008B730B" w:rsidRPr="008B730B" w:rsidRDefault="008B730B" w:rsidP="00833273">
      <w:pPr>
        <w:numPr>
          <w:ilvl w:val="0"/>
          <w:numId w:val="124"/>
        </w:numPr>
        <w:rPr>
          <w:sz w:val="24"/>
          <w:szCs w:val="24"/>
        </w:rPr>
      </w:pPr>
      <w:r w:rsidRPr="008B730B">
        <w:rPr>
          <w:sz w:val="24"/>
          <w:szCs w:val="24"/>
        </w:rPr>
        <w:t>O time de Vendas prevê aumento de 30% na demanda no trimestre, por causa de uma grande campanha promocional e expansão de distribuidores no Nordeste.</w:t>
      </w:r>
    </w:p>
    <w:p w14:paraId="3110B6EC" w14:textId="77777777" w:rsidR="008B730B" w:rsidRPr="008B730B" w:rsidRDefault="008B730B" w:rsidP="00833273">
      <w:pPr>
        <w:numPr>
          <w:ilvl w:val="0"/>
          <w:numId w:val="124"/>
        </w:numPr>
        <w:rPr>
          <w:sz w:val="24"/>
          <w:szCs w:val="24"/>
        </w:rPr>
      </w:pPr>
      <w:r w:rsidRPr="008B730B">
        <w:rPr>
          <w:sz w:val="24"/>
          <w:szCs w:val="24"/>
        </w:rPr>
        <w:t>A capacidade produtiva atual só comporta aumento de 15% sem horas extras.</w:t>
      </w:r>
    </w:p>
    <w:p w14:paraId="69463653" w14:textId="77777777" w:rsidR="008B730B" w:rsidRPr="008B730B" w:rsidRDefault="008B730B" w:rsidP="00833273">
      <w:pPr>
        <w:numPr>
          <w:ilvl w:val="0"/>
          <w:numId w:val="124"/>
        </w:numPr>
        <w:rPr>
          <w:sz w:val="24"/>
          <w:szCs w:val="24"/>
        </w:rPr>
      </w:pPr>
      <w:r w:rsidRPr="008B730B">
        <w:rPr>
          <w:sz w:val="24"/>
          <w:szCs w:val="24"/>
        </w:rPr>
        <w:t>O fornecedor de compressores (item crítico) exige 60 dias de antecedência para pedidos.</w:t>
      </w:r>
    </w:p>
    <w:p w14:paraId="459F1001" w14:textId="77777777" w:rsidR="008B730B" w:rsidRPr="008B730B" w:rsidRDefault="008B730B" w:rsidP="008B730B">
      <w:pPr>
        <w:rPr>
          <w:b/>
          <w:bCs/>
          <w:sz w:val="24"/>
          <w:szCs w:val="24"/>
        </w:rPr>
      </w:pPr>
      <w:r w:rsidRPr="008B730B">
        <w:rPr>
          <w:rFonts w:ascii="Segoe UI Emoji" w:hAnsi="Segoe UI Emoji" w:cs="Segoe UI Emoji"/>
          <w:b/>
          <w:bCs/>
          <w:sz w:val="24"/>
          <w:szCs w:val="24"/>
        </w:rPr>
        <w:t>🔍</w:t>
      </w:r>
      <w:r w:rsidRPr="008B730B">
        <w:rPr>
          <w:b/>
          <w:bCs/>
          <w:sz w:val="24"/>
          <w:szCs w:val="24"/>
        </w:rPr>
        <w:t xml:space="preserve"> </w:t>
      </w:r>
      <w:r w:rsidRPr="008B730B">
        <w:rPr>
          <w:b/>
          <w:bCs/>
          <w:i/>
          <w:iCs/>
          <w:sz w:val="24"/>
          <w:szCs w:val="24"/>
        </w:rPr>
        <w:t>Aplicação do S&amp;OP:</w:t>
      </w:r>
    </w:p>
    <w:p w14:paraId="0235C7E4" w14:textId="77777777" w:rsidR="008B730B" w:rsidRPr="008B730B" w:rsidRDefault="008B730B" w:rsidP="00833273">
      <w:pPr>
        <w:numPr>
          <w:ilvl w:val="0"/>
          <w:numId w:val="125"/>
        </w:numPr>
        <w:rPr>
          <w:sz w:val="24"/>
          <w:szCs w:val="24"/>
        </w:rPr>
      </w:pPr>
      <w:r w:rsidRPr="008B730B">
        <w:rPr>
          <w:b/>
          <w:bCs/>
          <w:sz w:val="24"/>
          <w:szCs w:val="24"/>
        </w:rPr>
        <w:t>Planejamento de Demanda:</w:t>
      </w:r>
      <w:r w:rsidRPr="008B730B">
        <w:rPr>
          <w:sz w:val="24"/>
          <w:szCs w:val="24"/>
        </w:rPr>
        <w:t xml:space="preserve"> O time comercial apresenta previsão mensal detalhada, regionalizada, com apoio de análises estatísticas.</w:t>
      </w:r>
    </w:p>
    <w:p w14:paraId="64421AEA" w14:textId="77777777" w:rsidR="008B730B" w:rsidRPr="008B730B" w:rsidRDefault="008B730B" w:rsidP="00833273">
      <w:pPr>
        <w:numPr>
          <w:ilvl w:val="0"/>
          <w:numId w:val="125"/>
        </w:numPr>
        <w:rPr>
          <w:sz w:val="24"/>
          <w:szCs w:val="24"/>
        </w:rPr>
      </w:pPr>
      <w:r w:rsidRPr="008B730B">
        <w:rPr>
          <w:b/>
          <w:bCs/>
          <w:sz w:val="24"/>
          <w:szCs w:val="24"/>
        </w:rPr>
        <w:t>Planejamento de Oferta:</w:t>
      </w:r>
      <w:r w:rsidRPr="008B730B">
        <w:rPr>
          <w:sz w:val="24"/>
          <w:szCs w:val="24"/>
        </w:rPr>
        <w:t xml:space="preserve"> O PCP simula produção com e sem horas extras; identifica gargalo no fornecimento de compressores.</w:t>
      </w:r>
    </w:p>
    <w:p w14:paraId="570F7FD7" w14:textId="77777777" w:rsidR="008B730B" w:rsidRPr="008B730B" w:rsidRDefault="008B730B" w:rsidP="00833273">
      <w:pPr>
        <w:numPr>
          <w:ilvl w:val="0"/>
          <w:numId w:val="125"/>
        </w:numPr>
        <w:rPr>
          <w:sz w:val="24"/>
          <w:szCs w:val="24"/>
        </w:rPr>
      </w:pPr>
      <w:proofErr w:type="spellStart"/>
      <w:r w:rsidRPr="008B730B">
        <w:rPr>
          <w:b/>
          <w:bCs/>
          <w:sz w:val="24"/>
          <w:szCs w:val="24"/>
        </w:rPr>
        <w:t>Pre</w:t>
      </w:r>
      <w:proofErr w:type="spellEnd"/>
      <w:r w:rsidRPr="008B730B">
        <w:rPr>
          <w:b/>
          <w:bCs/>
          <w:sz w:val="24"/>
          <w:szCs w:val="24"/>
        </w:rPr>
        <w:t>-S&amp;OP:</w:t>
      </w:r>
      <w:r w:rsidRPr="008B730B">
        <w:rPr>
          <w:sz w:val="24"/>
          <w:szCs w:val="24"/>
        </w:rPr>
        <w:t xml:space="preserve"> Logística sugere antecipação de envios para o Nordeste; compras renegocia lead time com o fornecedor.</w:t>
      </w:r>
    </w:p>
    <w:p w14:paraId="08A83D1E" w14:textId="77777777" w:rsidR="008B730B" w:rsidRPr="008B730B" w:rsidRDefault="008B730B" w:rsidP="00833273">
      <w:pPr>
        <w:numPr>
          <w:ilvl w:val="0"/>
          <w:numId w:val="125"/>
        </w:numPr>
        <w:rPr>
          <w:sz w:val="24"/>
          <w:szCs w:val="24"/>
        </w:rPr>
      </w:pPr>
      <w:r w:rsidRPr="008B730B">
        <w:rPr>
          <w:b/>
          <w:bCs/>
          <w:sz w:val="24"/>
          <w:szCs w:val="24"/>
        </w:rPr>
        <w:t>S&amp;OP Executivo:</w:t>
      </w:r>
      <w:r w:rsidRPr="008B730B">
        <w:rPr>
          <w:sz w:val="24"/>
          <w:szCs w:val="24"/>
        </w:rPr>
        <w:t xml:space="preserve"> A diretoria decide aprovar horas extras limitadas e antecipar a compra de compressores com base em um cenário conservador de 20% de crescimento.</w:t>
      </w:r>
    </w:p>
    <w:p w14:paraId="393D4B7D" w14:textId="77777777" w:rsidR="008B730B" w:rsidRPr="008B730B" w:rsidRDefault="008B730B" w:rsidP="008B730B">
      <w:pPr>
        <w:rPr>
          <w:b/>
          <w:bCs/>
          <w:sz w:val="24"/>
          <w:szCs w:val="24"/>
        </w:rPr>
      </w:pPr>
      <w:r w:rsidRPr="008B730B">
        <w:rPr>
          <w:rFonts w:ascii="Segoe UI Emoji" w:hAnsi="Segoe UI Emoji" w:cs="Segoe UI Emoji"/>
          <w:b/>
          <w:bCs/>
          <w:sz w:val="24"/>
          <w:szCs w:val="24"/>
        </w:rPr>
        <w:t>✅</w:t>
      </w:r>
      <w:r w:rsidRPr="008B730B">
        <w:rPr>
          <w:b/>
          <w:bCs/>
          <w:sz w:val="24"/>
          <w:szCs w:val="24"/>
        </w:rPr>
        <w:t xml:space="preserve"> </w:t>
      </w:r>
      <w:r w:rsidRPr="008B730B">
        <w:rPr>
          <w:b/>
          <w:bCs/>
          <w:i/>
          <w:iCs/>
          <w:sz w:val="24"/>
          <w:szCs w:val="24"/>
        </w:rPr>
        <w:t>Resultados esperados:</w:t>
      </w:r>
    </w:p>
    <w:p w14:paraId="7F85DEF6" w14:textId="77777777" w:rsidR="008B730B" w:rsidRPr="008B730B" w:rsidRDefault="008B730B" w:rsidP="00833273">
      <w:pPr>
        <w:numPr>
          <w:ilvl w:val="0"/>
          <w:numId w:val="126"/>
        </w:numPr>
        <w:rPr>
          <w:sz w:val="24"/>
          <w:szCs w:val="24"/>
        </w:rPr>
      </w:pPr>
      <w:r w:rsidRPr="008B730B">
        <w:rPr>
          <w:sz w:val="24"/>
          <w:szCs w:val="24"/>
        </w:rPr>
        <w:t>Maior taxa de atendimento ao cliente.</w:t>
      </w:r>
    </w:p>
    <w:p w14:paraId="4DC77A6D" w14:textId="77777777" w:rsidR="008B730B" w:rsidRPr="008B730B" w:rsidRDefault="008B730B" w:rsidP="00833273">
      <w:pPr>
        <w:numPr>
          <w:ilvl w:val="0"/>
          <w:numId w:val="126"/>
        </w:numPr>
        <w:rPr>
          <w:sz w:val="24"/>
          <w:szCs w:val="24"/>
        </w:rPr>
      </w:pPr>
      <w:r w:rsidRPr="008B730B">
        <w:rPr>
          <w:sz w:val="24"/>
          <w:szCs w:val="24"/>
        </w:rPr>
        <w:t>Estoques sob controle.</w:t>
      </w:r>
    </w:p>
    <w:p w14:paraId="78B0998F" w14:textId="77777777" w:rsidR="008B730B" w:rsidRPr="008B730B" w:rsidRDefault="008B730B" w:rsidP="00833273">
      <w:pPr>
        <w:numPr>
          <w:ilvl w:val="0"/>
          <w:numId w:val="126"/>
        </w:numPr>
        <w:rPr>
          <w:sz w:val="24"/>
          <w:szCs w:val="24"/>
        </w:rPr>
      </w:pPr>
      <w:r w:rsidRPr="008B730B">
        <w:rPr>
          <w:sz w:val="24"/>
          <w:szCs w:val="24"/>
        </w:rPr>
        <w:t>Menor risco de ruptura no pico de demanda.</w:t>
      </w:r>
    </w:p>
    <w:p w14:paraId="2A000DB8" w14:textId="77777777" w:rsidR="008B730B" w:rsidRPr="008B730B" w:rsidRDefault="00000000" w:rsidP="008B730B">
      <w:pPr>
        <w:rPr>
          <w:sz w:val="24"/>
          <w:szCs w:val="24"/>
        </w:rPr>
      </w:pPr>
      <w:r>
        <w:rPr>
          <w:sz w:val="24"/>
          <w:szCs w:val="24"/>
        </w:rPr>
        <w:pict w14:anchorId="61AAE08E">
          <v:rect id="_x0000_i1042" style="width:0;height:1.5pt" o:hralign="center" o:hrstd="t" o:hr="t" fillcolor="#a0a0a0" stroked="f"/>
        </w:pict>
      </w:r>
    </w:p>
    <w:p w14:paraId="5F1B0E9A" w14:textId="77777777" w:rsidR="008B730B" w:rsidRPr="008B730B" w:rsidRDefault="008B730B" w:rsidP="008B730B">
      <w:pPr>
        <w:rPr>
          <w:b/>
          <w:bCs/>
          <w:sz w:val="24"/>
          <w:szCs w:val="24"/>
        </w:rPr>
      </w:pPr>
      <w:r w:rsidRPr="008B730B">
        <w:rPr>
          <w:rFonts w:ascii="Segoe UI Emoji" w:hAnsi="Segoe UI Emoji" w:cs="Segoe UI Emoji"/>
          <w:b/>
          <w:bCs/>
          <w:sz w:val="24"/>
          <w:szCs w:val="24"/>
        </w:rPr>
        <w:t>📌</w:t>
      </w:r>
      <w:r w:rsidRPr="008B730B">
        <w:rPr>
          <w:b/>
          <w:bCs/>
          <w:sz w:val="24"/>
          <w:szCs w:val="24"/>
        </w:rPr>
        <w:t xml:space="preserve"> Considerações Finais</w:t>
      </w:r>
    </w:p>
    <w:p w14:paraId="2C0C2414" w14:textId="77777777" w:rsidR="008B730B" w:rsidRPr="008B730B" w:rsidRDefault="008B730B" w:rsidP="008B730B">
      <w:pPr>
        <w:rPr>
          <w:sz w:val="24"/>
          <w:szCs w:val="24"/>
        </w:rPr>
      </w:pPr>
      <w:r w:rsidRPr="008B730B">
        <w:rPr>
          <w:sz w:val="24"/>
          <w:szCs w:val="24"/>
        </w:rPr>
        <w:t xml:space="preserve">O S&amp;OP é um </w:t>
      </w:r>
      <w:r w:rsidRPr="008B730B">
        <w:rPr>
          <w:b/>
          <w:bCs/>
          <w:sz w:val="24"/>
          <w:szCs w:val="24"/>
        </w:rPr>
        <w:t>processo colaborativo</w:t>
      </w:r>
      <w:r w:rsidRPr="008B730B">
        <w:rPr>
          <w:sz w:val="24"/>
          <w:szCs w:val="24"/>
        </w:rPr>
        <w:t xml:space="preserve"> que demanda disciplina e integração entre áreas. Empresas que adotam práticas maduras de S&amp;OP geralmente alcançam:</w:t>
      </w:r>
    </w:p>
    <w:p w14:paraId="68D0EFF3" w14:textId="77777777" w:rsidR="008B730B" w:rsidRPr="008B730B" w:rsidRDefault="008B730B" w:rsidP="00833273">
      <w:pPr>
        <w:numPr>
          <w:ilvl w:val="0"/>
          <w:numId w:val="127"/>
        </w:numPr>
        <w:rPr>
          <w:sz w:val="24"/>
          <w:szCs w:val="24"/>
        </w:rPr>
      </w:pPr>
      <w:r w:rsidRPr="008B730B">
        <w:rPr>
          <w:sz w:val="24"/>
          <w:szCs w:val="24"/>
        </w:rPr>
        <w:t>Redução de custos operacionais;</w:t>
      </w:r>
    </w:p>
    <w:p w14:paraId="32923191" w14:textId="77777777" w:rsidR="008B730B" w:rsidRPr="008B730B" w:rsidRDefault="008B730B" w:rsidP="00833273">
      <w:pPr>
        <w:numPr>
          <w:ilvl w:val="0"/>
          <w:numId w:val="127"/>
        </w:numPr>
        <w:rPr>
          <w:sz w:val="24"/>
          <w:szCs w:val="24"/>
        </w:rPr>
      </w:pPr>
      <w:r w:rsidRPr="008B730B">
        <w:rPr>
          <w:sz w:val="24"/>
          <w:szCs w:val="24"/>
        </w:rPr>
        <w:t>Melhor previsibilidade de resultados;</w:t>
      </w:r>
    </w:p>
    <w:p w14:paraId="2D845DEB" w14:textId="77777777" w:rsidR="008B730B" w:rsidRPr="008B730B" w:rsidRDefault="008B730B" w:rsidP="00833273">
      <w:pPr>
        <w:numPr>
          <w:ilvl w:val="0"/>
          <w:numId w:val="127"/>
        </w:numPr>
        <w:rPr>
          <w:sz w:val="24"/>
          <w:szCs w:val="24"/>
        </w:rPr>
      </w:pPr>
      <w:r w:rsidRPr="008B730B">
        <w:rPr>
          <w:sz w:val="24"/>
          <w:szCs w:val="24"/>
        </w:rPr>
        <w:t>Maior agilidade e resiliência frente a mudanças de mercado.</w:t>
      </w:r>
    </w:p>
    <w:p w14:paraId="3C74E3B9" w14:textId="4E5D7A4A" w:rsidR="008B730B" w:rsidRDefault="008B730B" w:rsidP="008B730B">
      <w:pPr>
        <w:rPr>
          <w:sz w:val="24"/>
          <w:szCs w:val="24"/>
        </w:rPr>
      </w:pPr>
      <w:r>
        <w:rPr>
          <w:sz w:val="24"/>
          <w:szCs w:val="24"/>
        </w:rPr>
        <w:lastRenderedPageBreak/>
        <w:t>Exemplo básico de Planilha S&amp;OP:</w:t>
      </w:r>
    </w:p>
    <w:tbl>
      <w:tblPr>
        <w:tblW w:w="8978" w:type="dxa"/>
        <w:tblCellMar>
          <w:left w:w="70" w:type="dxa"/>
          <w:right w:w="70" w:type="dxa"/>
        </w:tblCellMar>
        <w:tblLook w:val="04A0" w:firstRow="1" w:lastRow="0" w:firstColumn="1" w:lastColumn="0" w:noHBand="0" w:noVBand="1"/>
      </w:tblPr>
      <w:tblGrid>
        <w:gridCol w:w="1018"/>
        <w:gridCol w:w="1620"/>
        <w:gridCol w:w="1880"/>
        <w:gridCol w:w="1360"/>
        <w:gridCol w:w="1560"/>
        <w:gridCol w:w="1540"/>
      </w:tblGrid>
      <w:tr w:rsidR="008B730B" w:rsidRPr="008B730B" w14:paraId="3E3E4D7A" w14:textId="77777777" w:rsidTr="00C14406">
        <w:trPr>
          <w:trHeight w:val="1290"/>
        </w:trPr>
        <w:tc>
          <w:tcPr>
            <w:tcW w:w="1018" w:type="dxa"/>
            <w:tcBorders>
              <w:top w:val="single" w:sz="8" w:space="0" w:color="auto"/>
              <w:left w:val="single" w:sz="8" w:space="0" w:color="auto"/>
              <w:bottom w:val="single" w:sz="4" w:space="0" w:color="auto"/>
              <w:right w:val="single" w:sz="4" w:space="0" w:color="auto"/>
            </w:tcBorders>
            <w:vAlign w:val="center"/>
            <w:hideMark/>
          </w:tcPr>
          <w:p w14:paraId="6403AF3A" w14:textId="77777777" w:rsidR="008B730B" w:rsidRPr="008B730B" w:rsidRDefault="008B730B" w:rsidP="008B730B">
            <w:pPr>
              <w:spacing w:after="0" w:line="240" w:lineRule="auto"/>
              <w:jc w:val="center"/>
              <w:rPr>
                <w:rFonts w:ascii="Calibri" w:eastAsia="Times New Roman" w:hAnsi="Calibri" w:cs="Calibri"/>
                <w:b/>
                <w:bCs/>
                <w:color w:val="000000"/>
                <w:kern w:val="0"/>
                <w:lang w:eastAsia="pt-BR"/>
                <w14:ligatures w14:val="none"/>
              </w:rPr>
            </w:pPr>
            <w:r w:rsidRPr="008B730B">
              <w:rPr>
                <w:rFonts w:ascii="Calibri" w:eastAsia="Times New Roman" w:hAnsi="Calibri" w:cs="Calibri"/>
                <w:b/>
                <w:bCs/>
                <w:color w:val="000000"/>
                <w:kern w:val="0"/>
                <w:lang w:eastAsia="pt-BR"/>
                <w14:ligatures w14:val="none"/>
              </w:rPr>
              <w:t>Mês</w:t>
            </w:r>
          </w:p>
        </w:tc>
        <w:tc>
          <w:tcPr>
            <w:tcW w:w="1620" w:type="dxa"/>
            <w:tcBorders>
              <w:top w:val="single" w:sz="8" w:space="0" w:color="auto"/>
              <w:left w:val="nil"/>
              <w:bottom w:val="single" w:sz="4" w:space="0" w:color="auto"/>
              <w:right w:val="single" w:sz="4" w:space="0" w:color="auto"/>
            </w:tcBorders>
            <w:vAlign w:val="center"/>
            <w:hideMark/>
          </w:tcPr>
          <w:p w14:paraId="7C664312" w14:textId="77777777" w:rsidR="008B730B" w:rsidRPr="008B730B" w:rsidRDefault="008B730B" w:rsidP="008B730B">
            <w:pPr>
              <w:spacing w:after="0" w:line="240" w:lineRule="auto"/>
              <w:jc w:val="center"/>
              <w:rPr>
                <w:rFonts w:ascii="Calibri" w:eastAsia="Times New Roman" w:hAnsi="Calibri" w:cs="Calibri"/>
                <w:b/>
                <w:bCs/>
                <w:color w:val="000000"/>
                <w:kern w:val="0"/>
                <w:lang w:eastAsia="pt-BR"/>
                <w14:ligatures w14:val="none"/>
              </w:rPr>
            </w:pPr>
            <w:r w:rsidRPr="008B730B">
              <w:rPr>
                <w:rFonts w:ascii="Calibri" w:eastAsia="Times New Roman" w:hAnsi="Calibri" w:cs="Calibri"/>
                <w:b/>
                <w:bCs/>
                <w:color w:val="000000"/>
                <w:kern w:val="0"/>
                <w:lang w:eastAsia="pt-BR"/>
                <w14:ligatures w14:val="none"/>
              </w:rPr>
              <w:t>Previsão de Vendas (u.)</w:t>
            </w:r>
          </w:p>
        </w:tc>
        <w:tc>
          <w:tcPr>
            <w:tcW w:w="1880" w:type="dxa"/>
            <w:tcBorders>
              <w:top w:val="single" w:sz="8" w:space="0" w:color="auto"/>
              <w:left w:val="nil"/>
              <w:bottom w:val="single" w:sz="4" w:space="0" w:color="auto"/>
              <w:right w:val="single" w:sz="4" w:space="0" w:color="auto"/>
            </w:tcBorders>
            <w:vAlign w:val="center"/>
            <w:hideMark/>
          </w:tcPr>
          <w:p w14:paraId="7A28052B" w14:textId="77777777" w:rsidR="008B730B" w:rsidRPr="008B730B" w:rsidRDefault="008B730B" w:rsidP="008B730B">
            <w:pPr>
              <w:spacing w:after="0" w:line="240" w:lineRule="auto"/>
              <w:jc w:val="center"/>
              <w:rPr>
                <w:rFonts w:ascii="Calibri" w:eastAsia="Times New Roman" w:hAnsi="Calibri" w:cs="Calibri"/>
                <w:b/>
                <w:bCs/>
                <w:color w:val="000000"/>
                <w:kern w:val="0"/>
                <w:lang w:eastAsia="pt-BR"/>
                <w14:ligatures w14:val="none"/>
              </w:rPr>
            </w:pPr>
            <w:r w:rsidRPr="008B730B">
              <w:rPr>
                <w:rFonts w:ascii="Calibri" w:eastAsia="Times New Roman" w:hAnsi="Calibri" w:cs="Calibri"/>
                <w:b/>
                <w:bCs/>
                <w:color w:val="000000"/>
                <w:kern w:val="0"/>
                <w:lang w:eastAsia="pt-BR"/>
                <w14:ligatures w14:val="none"/>
              </w:rPr>
              <w:t>Pedidos Confirmados (unid.)</w:t>
            </w:r>
          </w:p>
        </w:tc>
        <w:tc>
          <w:tcPr>
            <w:tcW w:w="1360" w:type="dxa"/>
            <w:tcBorders>
              <w:top w:val="single" w:sz="8" w:space="0" w:color="auto"/>
              <w:left w:val="nil"/>
              <w:bottom w:val="single" w:sz="4" w:space="0" w:color="auto"/>
              <w:right w:val="nil"/>
            </w:tcBorders>
            <w:vAlign w:val="center"/>
            <w:hideMark/>
          </w:tcPr>
          <w:p w14:paraId="6C5B37BB" w14:textId="77777777" w:rsidR="008B730B" w:rsidRPr="008B730B" w:rsidRDefault="008B730B" w:rsidP="008B730B">
            <w:pPr>
              <w:spacing w:after="0" w:line="240" w:lineRule="auto"/>
              <w:jc w:val="center"/>
              <w:rPr>
                <w:rFonts w:ascii="Calibri" w:eastAsia="Times New Roman" w:hAnsi="Calibri" w:cs="Calibri"/>
                <w:b/>
                <w:bCs/>
                <w:color w:val="000000"/>
                <w:kern w:val="0"/>
                <w:lang w:eastAsia="pt-BR"/>
                <w14:ligatures w14:val="none"/>
              </w:rPr>
            </w:pPr>
            <w:r w:rsidRPr="008B730B">
              <w:rPr>
                <w:rFonts w:ascii="Calibri" w:eastAsia="Times New Roman" w:hAnsi="Calibri" w:cs="Calibri"/>
                <w:b/>
                <w:bCs/>
                <w:color w:val="000000"/>
                <w:kern w:val="0"/>
                <w:lang w:eastAsia="pt-BR"/>
                <w14:ligatures w14:val="none"/>
              </w:rPr>
              <w:t>Promoções Planejadas</w:t>
            </w:r>
          </w:p>
        </w:tc>
        <w:tc>
          <w:tcPr>
            <w:tcW w:w="1560" w:type="dxa"/>
            <w:tcBorders>
              <w:top w:val="single" w:sz="8" w:space="0" w:color="auto"/>
              <w:left w:val="single" w:sz="8" w:space="0" w:color="auto"/>
              <w:bottom w:val="single" w:sz="4" w:space="0" w:color="auto"/>
              <w:right w:val="single" w:sz="8" w:space="0" w:color="auto"/>
            </w:tcBorders>
            <w:vAlign w:val="center"/>
            <w:hideMark/>
          </w:tcPr>
          <w:p w14:paraId="0275FD8B" w14:textId="77777777" w:rsidR="008B730B" w:rsidRPr="008B730B" w:rsidRDefault="008B730B" w:rsidP="008B730B">
            <w:pPr>
              <w:spacing w:after="0" w:line="240" w:lineRule="auto"/>
              <w:jc w:val="center"/>
              <w:rPr>
                <w:rFonts w:ascii="Calibri" w:eastAsia="Times New Roman" w:hAnsi="Calibri" w:cs="Calibri"/>
                <w:b/>
                <w:bCs/>
                <w:color w:val="000000"/>
                <w:kern w:val="0"/>
                <w:lang w:eastAsia="pt-BR"/>
                <w14:ligatures w14:val="none"/>
              </w:rPr>
            </w:pPr>
            <w:r w:rsidRPr="008B730B">
              <w:rPr>
                <w:rFonts w:ascii="Calibri" w:eastAsia="Times New Roman" w:hAnsi="Calibri" w:cs="Calibri"/>
                <w:b/>
                <w:bCs/>
                <w:color w:val="000000"/>
                <w:kern w:val="0"/>
                <w:lang w:eastAsia="pt-BR"/>
                <w14:ligatures w14:val="none"/>
              </w:rPr>
              <w:t>Comentário Comercial</w:t>
            </w:r>
          </w:p>
        </w:tc>
        <w:tc>
          <w:tcPr>
            <w:tcW w:w="1540" w:type="dxa"/>
            <w:tcBorders>
              <w:top w:val="single" w:sz="8" w:space="0" w:color="auto"/>
              <w:left w:val="nil"/>
              <w:bottom w:val="single" w:sz="4" w:space="0" w:color="auto"/>
              <w:right w:val="single" w:sz="8" w:space="0" w:color="auto"/>
            </w:tcBorders>
            <w:vAlign w:val="center"/>
            <w:hideMark/>
          </w:tcPr>
          <w:p w14:paraId="038C73AC" w14:textId="77777777" w:rsidR="008B730B" w:rsidRPr="008B730B" w:rsidRDefault="008B730B" w:rsidP="008B730B">
            <w:pPr>
              <w:spacing w:after="0" w:line="240" w:lineRule="auto"/>
              <w:jc w:val="center"/>
              <w:rPr>
                <w:rFonts w:ascii="Calibri" w:eastAsia="Times New Roman" w:hAnsi="Calibri" w:cs="Calibri"/>
                <w:b/>
                <w:bCs/>
                <w:color w:val="000000"/>
                <w:kern w:val="0"/>
                <w:lang w:eastAsia="pt-BR"/>
                <w14:ligatures w14:val="none"/>
              </w:rPr>
            </w:pPr>
            <w:r w:rsidRPr="008B730B">
              <w:rPr>
                <w:rFonts w:ascii="Calibri" w:eastAsia="Times New Roman" w:hAnsi="Calibri" w:cs="Calibri"/>
                <w:b/>
                <w:bCs/>
                <w:color w:val="000000"/>
                <w:kern w:val="0"/>
                <w:lang w:eastAsia="pt-BR"/>
                <w14:ligatures w14:val="none"/>
              </w:rPr>
              <w:t>Fator de Segurança (20%) e Pedido (PO)</w:t>
            </w:r>
          </w:p>
        </w:tc>
      </w:tr>
      <w:tr w:rsidR="008B730B" w:rsidRPr="008B730B" w14:paraId="594E6F4B" w14:textId="77777777" w:rsidTr="00C14406">
        <w:trPr>
          <w:trHeight w:val="580"/>
        </w:trPr>
        <w:tc>
          <w:tcPr>
            <w:tcW w:w="1018" w:type="dxa"/>
            <w:tcBorders>
              <w:top w:val="nil"/>
              <w:left w:val="single" w:sz="8" w:space="0" w:color="auto"/>
              <w:bottom w:val="single" w:sz="4" w:space="0" w:color="auto"/>
              <w:right w:val="single" w:sz="4" w:space="0" w:color="auto"/>
            </w:tcBorders>
            <w:noWrap/>
            <w:vAlign w:val="bottom"/>
            <w:hideMark/>
          </w:tcPr>
          <w:p w14:paraId="772F106F" w14:textId="77777777" w:rsidR="008B730B" w:rsidRPr="008B730B" w:rsidRDefault="008B730B" w:rsidP="008B730B">
            <w:pPr>
              <w:spacing w:after="0" w:line="240" w:lineRule="auto"/>
              <w:rPr>
                <w:rFonts w:ascii="Calibri" w:eastAsia="Times New Roman" w:hAnsi="Calibri" w:cs="Calibri"/>
                <w:color w:val="000000"/>
                <w:kern w:val="0"/>
                <w:lang w:eastAsia="pt-BR"/>
                <w14:ligatures w14:val="none"/>
              </w:rPr>
            </w:pPr>
            <w:r w:rsidRPr="008B730B">
              <w:rPr>
                <w:rFonts w:ascii="Calibri" w:eastAsia="Times New Roman" w:hAnsi="Calibri" w:cs="Calibri"/>
                <w:color w:val="000000"/>
                <w:kern w:val="0"/>
                <w:lang w:eastAsia="pt-BR"/>
                <w14:ligatures w14:val="none"/>
              </w:rPr>
              <w:t>Julho</w:t>
            </w:r>
          </w:p>
        </w:tc>
        <w:tc>
          <w:tcPr>
            <w:tcW w:w="1620" w:type="dxa"/>
            <w:tcBorders>
              <w:top w:val="nil"/>
              <w:left w:val="nil"/>
              <w:bottom w:val="single" w:sz="4" w:space="0" w:color="auto"/>
              <w:right w:val="single" w:sz="4" w:space="0" w:color="auto"/>
            </w:tcBorders>
            <w:noWrap/>
            <w:vAlign w:val="bottom"/>
            <w:hideMark/>
          </w:tcPr>
          <w:p w14:paraId="63965C0C" w14:textId="77777777" w:rsidR="008B730B" w:rsidRPr="008B730B" w:rsidRDefault="008B730B" w:rsidP="008B730B">
            <w:pPr>
              <w:spacing w:after="0" w:line="240" w:lineRule="auto"/>
              <w:jc w:val="right"/>
              <w:rPr>
                <w:rFonts w:ascii="Calibri" w:eastAsia="Times New Roman" w:hAnsi="Calibri" w:cs="Calibri"/>
                <w:color w:val="000000"/>
                <w:kern w:val="0"/>
                <w:lang w:eastAsia="pt-BR"/>
                <w14:ligatures w14:val="none"/>
              </w:rPr>
            </w:pPr>
            <w:r w:rsidRPr="008B730B">
              <w:rPr>
                <w:rFonts w:ascii="Calibri" w:eastAsia="Times New Roman" w:hAnsi="Calibri" w:cs="Calibri"/>
                <w:color w:val="000000"/>
                <w:kern w:val="0"/>
                <w:lang w:eastAsia="pt-BR"/>
                <w14:ligatures w14:val="none"/>
              </w:rPr>
              <w:t>12000</w:t>
            </w:r>
          </w:p>
        </w:tc>
        <w:tc>
          <w:tcPr>
            <w:tcW w:w="1880" w:type="dxa"/>
            <w:tcBorders>
              <w:top w:val="nil"/>
              <w:left w:val="nil"/>
              <w:bottom w:val="single" w:sz="4" w:space="0" w:color="auto"/>
              <w:right w:val="single" w:sz="4" w:space="0" w:color="auto"/>
            </w:tcBorders>
            <w:noWrap/>
            <w:vAlign w:val="bottom"/>
            <w:hideMark/>
          </w:tcPr>
          <w:p w14:paraId="1A561D97" w14:textId="77777777" w:rsidR="008B730B" w:rsidRPr="008B730B" w:rsidRDefault="008B730B" w:rsidP="008B730B">
            <w:pPr>
              <w:spacing w:after="0" w:line="240" w:lineRule="auto"/>
              <w:jc w:val="right"/>
              <w:rPr>
                <w:rFonts w:ascii="Calibri" w:eastAsia="Times New Roman" w:hAnsi="Calibri" w:cs="Calibri"/>
                <w:color w:val="000000"/>
                <w:kern w:val="0"/>
                <w:lang w:eastAsia="pt-BR"/>
                <w14:ligatures w14:val="none"/>
              </w:rPr>
            </w:pPr>
            <w:r w:rsidRPr="008B730B">
              <w:rPr>
                <w:rFonts w:ascii="Calibri" w:eastAsia="Times New Roman" w:hAnsi="Calibri" w:cs="Calibri"/>
                <w:color w:val="000000"/>
                <w:kern w:val="0"/>
                <w:lang w:eastAsia="pt-BR"/>
                <w14:ligatures w14:val="none"/>
              </w:rPr>
              <w:t>11000</w:t>
            </w:r>
          </w:p>
        </w:tc>
        <w:tc>
          <w:tcPr>
            <w:tcW w:w="1360" w:type="dxa"/>
            <w:tcBorders>
              <w:top w:val="nil"/>
              <w:left w:val="nil"/>
              <w:bottom w:val="single" w:sz="4" w:space="0" w:color="auto"/>
              <w:right w:val="nil"/>
            </w:tcBorders>
            <w:noWrap/>
            <w:vAlign w:val="bottom"/>
            <w:hideMark/>
          </w:tcPr>
          <w:p w14:paraId="74B9EC8A" w14:textId="77777777" w:rsidR="008B730B" w:rsidRPr="008B730B" w:rsidRDefault="008B730B" w:rsidP="008B730B">
            <w:pPr>
              <w:spacing w:after="0" w:line="240" w:lineRule="auto"/>
              <w:rPr>
                <w:rFonts w:ascii="Calibri" w:eastAsia="Times New Roman" w:hAnsi="Calibri" w:cs="Calibri"/>
                <w:color w:val="000000"/>
                <w:kern w:val="0"/>
                <w:lang w:eastAsia="pt-BR"/>
                <w14:ligatures w14:val="none"/>
              </w:rPr>
            </w:pPr>
            <w:r w:rsidRPr="008B730B">
              <w:rPr>
                <w:rFonts w:ascii="Calibri" w:eastAsia="Times New Roman" w:hAnsi="Calibri" w:cs="Calibri"/>
                <w:color w:val="000000"/>
                <w:kern w:val="0"/>
                <w:lang w:eastAsia="pt-BR"/>
                <w14:ligatures w14:val="none"/>
              </w:rPr>
              <w:t>Sim</w:t>
            </w:r>
          </w:p>
        </w:tc>
        <w:tc>
          <w:tcPr>
            <w:tcW w:w="1560" w:type="dxa"/>
            <w:tcBorders>
              <w:top w:val="nil"/>
              <w:left w:val="single" w:sz="8" w:space="0" w:color="auto"/>
              <w:bottom w:val="single" w:sz="4" w:space="0" w:color="auto"/>
              <w:right w:val="single" w:sz="8" w:space="0" w:color="auto"/>
            </w:tcBorders>
            <w:vAlign w:val="bottom"/>
            <w:hideMark/>
          </w:tcPr>
          <w:p w14:paraId="1BB45D4D" w14:textId="77777777" w:rsidR="008B730B" w:rsidRPr="008B730B" w:rsidRDefault="008B730B" w:rsidP="008B730B">
            <w:pPr>
              <w:spacing w:after="0" w:line="240" w:lineRule="auto"/>
              <w:rPr>
                <w:rFonts w:ascii="Calibri" w:eastAsia="Times New Roman" w:hAnsi="Calibri" w:cs="Calibri"/>
                <w:color w:val="000000"/>
                <w:kern w:val="0"/>
                <w:lang w:eastAsia="pt-BR"/>
                <w14:ligatures w14:val="none"/>
              </w:rPr>
            </w:pPr>
            <w:r w:rsidRPr="008B730B">
              <w:rPr>
                <w:rFonts w:ascii="Calibri" w:eastAsia="Times New Roman" w:hAnsi="Calibri" w:cs="Calibri"/>
                <w:color w:val="000000"/>
                <w:kern w:val="0"/>
                <w:lang w:eastAsia="pt-BR"/>
                <w14:ligatures w14:val="none"/>
              </w:rPr>
              <w:t>Campanha no Nordeste</w:t>
            </w:r>
          </w:p>
        </w:tc>
        <w:tc>
          <w:tcPr>
            <w:tcW w:w="1540" w:type="dxa"/>
            <w:tcBorders>
              <w:top w:val="nil"/>
              <w:left w:val="nil"/>
              <w:bottom w:val="single" w:sz="4" w:space="0" w:color="auto"/>
              <w:right w:val="single" w:sz="8" w:space="0" w:color="auto"/>
            </w:tcBorders>
            <w:noWrap/>
            <w:vAlign w:val="bottom"/>
            <w:hideMark/>
          </w:tcPr>
          <w:p w14:paraId="716C0D7D" w14:textId="77777777" w:rsidR="008B730B" w:rsidRPr="008B730B" w:rsidRDefault="008B730B" w:rsidP="008B730B">
            <w:pPr>
              <w:spacing w:after="0" w:line="240" w:lineRule="auto"/>
              <w:jc w:val="right"/>
              <w:rPr>
                <w:rFonts w:ascii="Calibri" w:eastAsia="Times New Roman" w:hAnsi="Calibri" w:cs="Calibri"/>
                <w:color w:val="000000"/>
                <w:kern w:val="0"/>
                <w:lang w:eastAsia="pt-BR"/>
                <w14:ligatures w14:val="none"/>
              </w:rPr>
            </w:pPr>
            <w:r w:rsidRPr="008B730B">
              <w:rPr>
                <w:rFonts w:ascii="Calibri" w:eastAsia="Times New Roman" w:hAnsi="Calibri" w:cs="Calibri"/>
                <w:color w:val="000000"/>
                <w:kern w:val="0"/>
                <w:lang w:eastAsia="pt-BR"/>
                <w14:ligatures w14:val="none"/>
              </w:rPr>
              <w:t>14400</w:t>
            </w:r>
          </w:p>
        </w:tc>
      </w:tr>
      <w:tr w:rsidR="008B730B" w:rsidRPr="008B730B" w14:paraId="05833BC0" w14:textId="77777777" w:rsidTr="00C14406">
        <w:trPr>
          <w:trHeight w:val="580"/>
        </w:trPr>
        <w:tc>
          <w:tcPr>
            <w:tcW w:w="1018" w:type="dxa"/>
            <w:tcBorders>
              <w:top w:val="nil"/>
              <w:left w:val="single" w:sz="8" w:space="0" w:color="auto"/>
              <w:bottom w:val="single" w:sz="4" w:space="0" w:color="auto"/>
              <w:right w:val="single" w:sz="4" w:space="0" w:color="auto"/>
            </w:tcBorders>
            <w:noWrap/>
            <w:vAlign w:val="bottom"/>
            <w:hideMark/>
          </w:tcPr>
          <w:p w14:paraId="311065E4" w14:textId="77777777" w:rsidR="008B730B" w:rsidRPr="008B730B" w:rsidRDefault="008B730B" w:rsidP="008B730B">
            <w:pPr>
              <w:spacing w:after="0" w:line="240" w:lineRule="auto"/>
              <w:rPr>
                <w:rFonts w:ascii="Calibri" w:eastAsia="Times New Roman" w:hAnsi="Calibri" w:cs="Calibri"/>
                <w:color w:val="000000"/>
                <w:kern w:val="0"/>
                <w:lang w:eastAsia="pt-BR"/>
                <w14:ligatures w14:val="none"/>
              </w:rPr>
            </w:pPr>
            <w:r w:rsidRPr="008B730B">
              <w:rPr>
                <w:rFonts w:ascii="Calibri" w:eastAsia="Times New Roman" w:hAnsi="Calibri" w:cs="Calibri"/>
                <w:color w:val="000000"/>
                <w:kern w:val="0"/>
                <w:lang w:eastAsia="pt-BR"/>
                <w14:ligatures w14:val="none"/>
              </w:rPr>
              <w:t>Agosto</w:t>
            </w:r>
          </w:p>
        </w:tc>
        <w:tc>
          <w:tcPr>
            <w:tcW w:w="1620" w:type="dxa"/>
            <w:tcBorders>
              <w:top w:val="nil"/>
              <w:left w:val="nil"/>
              <w:bottom w:val="single" w:sz="4" w:space="0" w:color="auto"/>
              <w:right w:val="single" w:sz="4" w:space="0" w:color="auto"/>
            </w:tcBorders>
            <w:noWrap/>
            <w:vAlign w:val="bottom"/>
            <w:hideMark/>
          </w:tcPr>
          <w:p w14:paraId="5D21A6E8" w14:textId="77777777" w:rsidR="008B730B" w:rsidRPr="008B730B" w:rsidRDefault="008B730B" w:rsidP="008B730B">
            <w:pPr>
              <w:spacing w:after="0" w:line="240" w:lineRule="auto"/>
              <w:jc w:val="right"/>
              <w:rPr>
                <w:rFonts w:ascii="Calibri" w:eastAsia="Times New Roman" w:hAnsi="Calibri" w:cs="Calibri"/>
                <w:color w:val="000000"/>
                <w:kern w:val="0"/>
                <w:lang w:eastAsia="pt-BR"/>
                <w14:ligatures w14:val="none"/>
              </w:rPr>
            </w:pPr>
            <w:r w:rsidRPr="008B730B">
              <w:rPr>
                <w:rFonts w:ascii="Calibri" w:eastAsia="Times New Roman" w:hAnsi="Calibri" w:cs="Calibri"/>
                <w:color w:val="000000"/>
                <w:kern w:val="0"/>
                <w:lang w:eastAsia="pt-BR"/>
                <w14:ligatures w14:val="none"/>
              </w:rPr>
              <w:t>13500</w:t>
            </w:r>
          </w:p>
        </w:tc>
        <w:tc>
          <w:tcPr>
            <w:tcW w:w="1880" w:type="dxa"/>
            <w:tcBorders>
              <w:top w:val="nil"/>
              <w:left w:val="nil"/>
              <w:bottom w:val="single" w:sz="4" w:space="0" w:color="auto"/>
              <w:right w:val="single" w:sz="4" w:space="0" w:color="auto"/>
            </w:tcBorders>
            <w:noWrap/>
            <w:vAlign w:val="bottom"/>
            <w:hideMark/>
          </w:tcPr>
          <w:p w14:paraId="6F0CEC45" w14:textId="77777777" w:rsidR="008B730B" w:rsidRPr="008B730B" w:rsidRDefault="008B730B" w:rsidP="008B730B">
            <w:pPr>
              <w:spacing w:after="0" w:line="240" w:lineRule="auto"/>
              <w:jc w:val="right"/>
              <w:rPr>
                <w:rFonts w:ascii="Calibri" w:eastAsia="Times New Roman" w:hAnsi="Calibri" w:cs="Calibri"/>
                <w:color w:val="000000"/>
                <w:kern w:val="0"/>
                <w:lang w:eastAsia="pt-BR"/>
                <w14:ligatures w14:val="none"/>
              </w:rPr>
            </w:pPr>
            <w:r w:rsidRPr="008B730B">
              <w:rPr>
                <w:rFonts w:ascii="Calibri" w:eastAsia="Times New Roman" w:hAnsi="Calibri" w:cs="Calibri"/>
                <w:color w:val="000000"/>
                <w:kern w:val="0"/>
                <w:lang w:eastAsia="pt-BR"/>
                <w14:ligatures w14:val="none"/>
              </w:rPr>
              <w:t>12500</w:t>
            </w:r>
          </w:p>
        </w:tc>
        <w:tc>
          <w:tcPr>
            <w:tcW w:w="1360" w:type="dxa"/>
            <w:tcBorders>
              <w:top w:val="nil"/>
              <w:left w:val="nil"/>
              <w:bottom w:val="single" w:sz="4" w:space="0" w:color="auto"/>
              <w:right w:val="nil"/>
            </w:tcBorders>
            <w:noWrap/>
            <w:vAlign w:val="bottom"/>
            <w:hideMark/>
          </w:tcPr>
          <w:p w14:paraId="5DD0F2AC" w14:textId="77777777" w:rsidR="008B730B" w:rsidRPr="008B730B" w:rsidRDefault="008B730B" w:rsidP="008B730B">
            <w:pPr>
              <w:spacing w:after="0" w:line="240" w:lineRule="auto"/>
              <w:rPr>
                <w:rFonts w:ascii="Calibri" w:eastAsia="Times New Roman" w:hAnsi="Calibri" w:cs="Calibri"/>
                <w:color w:val="000000"/>
                <w:kern w:val="0"/>
                <w:lang w:eastAsia="pt-BR"/>
                <w14:ligatures w14:val="none"/>
              </w:rPr>
            </w:pPr>
            <w:r w:rsidRPr="008B730B">
              <w:rPr>
                <w:rFonts w:ascii="Calibri" w:eastAsia="Times New Roman" w:hAnsi="Calibri" w:cs="Calibri"/>
                <w:color w:val="000000"/>
                <w:kern w:val="0"/>
                <w:lang w:eastAsia="pt-BR"/>
                <w14:ligatures w14:val="none"/>
              </w:rPr>
              <w:t>Sim</w:t>
            </w:r>
          </w:p>
        </w:tc>
        <w:tc>
          <w:tcPr>
            <w:tcW w:w="1560" w:type="dxa"/>
            <w:tcBorders>
              <w:top w:val="nil"/>
              <w:left w:val="single" w:sz="8" w:space="0" w:color="auto"/>
              <w:bottom w:val="single" w:sz="4" w:space="0" w:color="auto"/>
              <w:right w:val="single" w:sz="8" w:space="0" w:color="auto"/>
            </w:tcBorders>
            <w:vAlign w:val="bottom"/>
            <w:hideMark/>
          </w:tcPr>
          <w:p w14:paraId="33FAA7FF" w14:textId="77777777" w:rsidR="008B730B" w:rsidRPr="008B730B" w:rsidRDefault="008B730B" w:rsidP="008B730B">
            <w:pPr>
              <w:spacing w:after="0" w:line="240" w:lineRule="auto"/>
              <w:rPr>
                <w:rFonts w:ascii="Calibri" w:eastAsia="Times New Roman" w:hAnsi="Calibri" w:cs="Calibri"/>
                <w:color w:val="000000"/>
                <w:kern w:val="0"/>
                <w:lang w:eastAsia="pt-BR"/>
                <w14:ligatures w14:val="none"/>
              </w:rPr>
            </w:pPr>
            <w:r w:rsidRPr="008B730B">
              <w:rPr>
                <w:rFonts w:ascii="Calibri" w:eastAsia="Times New Roman" w:hAnsi="Calibri" w:cs="Calibri"/>
                <w:color w:val="000000"/>
                <w:kern w:val="0"/>
                <w:lang w:eastAsia="pt-BR"/>
                <w14:ligatures w14:val="none"/>
              </w:rPr>
              <w:t>Feirão de Fábrica</w:t>
            </w:r>
          </w:p>
        </w:tc>
        <w:tc>
          <w:tcPr>
            <w:tcW w:w="1540" w:type="dxa"/>
            <w:tcBorders>
              <w:top w:val="nil"/>
              <w:left w:val="nil"/>
              <w:bottom w:val="single" w:sz="4" w:space="0" w:color="auto"/>
              <w:right w:val="single" w:sz="8" w:space="0" w:color="auto"/>
            </w:tcBorders>
            <w:noWrap/>
            <w:vAlign w:val="bottom"/>
            <w:hideMark/>
          </w:tcPr>
          <w:p w14:paraId="320BB09D" w14:textId="77777777" w:rsidR="008B730B" w:rsidRPr="008B730B" w:rsidRDefault="008B730B" w:rsidP="008B730B">
            <w:pPr>
              <w:spacing w:after="0" w:line="240" w:lineRule="auto"/>
              <w:jc w:val="right"/>
              <w:rPr>
                <w:rFonts w:ascii="Calibri" w:eastAsia="Times New Roman" w:hAnsi="Calibri" w:cs="Calibri"/>
                <w:color w:val="000000"/>
                <w:kern w:val="0"/>
                <w:lang w:eastAsia="pt-BR"/>
                <w14:ligatures w14:val="none"/>
              </w:rPr>
            </w:pPr>
            <w:r w:rsidRPr="008B730B">
              <w:rPr>
                <w:rFonts w:ascii="Calibri" w:eastAsia="Times New Roman" w:hAnsi="Calibri" w:cs="Calibri"/>
                <w:color w:val="000000"/>
                <w:kern w:val="0"/>
                <w:lang w:eastAsia="pt-BR"/>
                <w14:ligatures w14:val="none"/>
              </w:rPr>
              <w:t>16200</w:t>
            </w:r>
          </w:p>
        </w:tc>
      </w:tr>
      <w:tr w:rsidR="008B730B" w:rsidRPr="008B730B" w14:paraId="7466738A" w14:textId="77777777" w:rsidTr="00C14406">
        <w:trPr>
          <w:trHeight w:val="590"/>
        </w:trPr>
        <w:tc>
          <w:tcPr>
            <w:tcW w:w="1018" w:type="dxa"/>
            <w:tcBorders>
              <w:top w:val="nil"/>
              <w:left w:val="single" w:sz="8" w:space="0" w:color="auto"/>
              <w:bottom w:val="single" w:sz="8" w:space="0" w:color="auto"/>
              <w:right w:val="single" w:sz="4" w:space="0" w:color="auto"/>
            </w:tcBorders>
            <w:noWrap/>
            <w:vAlign w:val="bottom"/>
            <w:hideMark/>
          </w:tcPr>
          <w:p w14:paraId="1697D785" w14:textId="77777777" w:rsidR="008B730B" w:rsidRPr="008B730B" w:rsidRDefault="008B730B" w:rsidP="008B730B">
            <w:pPr>
              <w:spacing w:after="0" w:line="240" w:lineRule="auto"/>
              <w:rPr>
                <w:rFonts w:ascii="Calibri" w:eastAsia="Times New Roman" w:hAnsi="Calibri" w:cs="Calibri"/>
                <w:color w:val="000000"/>
                <w:kern w:val="0"/>
                <w:lang w:eastAsia="pt-BR"/>
                <w14:ligatures w14:val="none"/>
              </w:rPr>
            </w:pPr>
            <w:r w:rsidRPr="008B730B">
              <w:rPr>
                <w:rFonts w:ascii="Calibri" w:eastAsia="Times New Roman" w:hAnsi="Calibri" w:cs="Calibri"/>
                <w:color w:val="000000"/>
                <w:kern w:val="0"/>
                <w:lang w:eastAsia="pt-BR"/>
                <w14:ligatures w14:val="none"/>
              </w:rPr>
              <w:t>Setembro</w:t>
            </w:r>
          </w:p>
        </w:tc>
        <w:tc>
          <w:tcPr>
            <w:tcW w:w="1620" w:type="dxa"/>
            <w:tcBorders>
              <w:top w:val="nil"/>
              <w:left w:val="nil"/>
              <w:bottom w:val="single" w:sz="8" w:space="0" w:color="auto"/>
              <w:right w:val="single" w:sz="4" w:space="0" w:color="auto"/>
            </w:tcBorders>
            <w:noWrap/>
            <w:vAlign w:val="bottom"/>
            <w:hideMark/>
          </w:tcPr>
          <w:p w14:paraId="5A33C795" w14:textId="77777777" w:rsidR="008B730B" w:rsidRPr="008B730B" w:rsidRDefault="008B730B" w:rsidP="008B730B">
            <w:pPr>
              <w:spacing w:after="0" w:line="240" w:lineRule="auto"/>
              <w:jc w:val="right"/>
              <w:rPr>
                <w:rFonts w:ascii="Calibri" w:eastAsia="Times New Roman" w:hAnsi="Calibri" w:cs="Calibri"/>
                <w:color w:val="000000"/>
                <w:kern w:val="0"/>
                <w:lang w:eastAsia="pt-BR"/>
                <w14:ligatures w14:val="none"/>
              </w:rPr>
            </w:pPr>
            <w:r w:rsidRPr="008B730B">
              <w:rPr>
                <w:rFonts w:ascii="Calibri" w:eastAsia="Times New Roman" w:hAnsi="Calibri" w:cs="Calibri"/>
                <w:color w:val="000000"/>
                <w:kern w:val="0"/>
                <w:lang w:eastAsia="pt-BR"/>
                <w14:ligatures w14:val="none"/>
              </w:rPr>
              <w:t>14000</w:t>
            </w:r>
          </w:p>
        </w:tc>
        <w:tc>
          <w:tcPr>
            <w:tcW w:w="1880" w:type="dxa"/>
            <w:tcBorders>
              <w:top w:val="nil"/>
              <w:left w:val="nil"/>
              <w:bottom w:val="single" w:sz="8" w:space="0" w:color="auto"/>
              <w:right w:val="single" w:sz="4" w:space="0" w:color="auto"/>
            </w:tcBorders>
            <w:noWrap/>
            <w:vAlign w:val="bottom"/>
            <w:hideMark/>
          </w:tcPr>
          <w:p w14:paraId="0F7C76CC" w14:textId="77777777" w:rsidR="008B730B" w:rsidRPr="008B730B" w:rsidRDefault="008B730B" w:rsidP="008B730B">
            <w:pPr>
              <w:spacing w:after="0" w:line="240" w:lineRule="auto"/>
              <w:jc w:val="right"/>
              <w:rPr>
                <w:rFonts w:ascii="Calibri" w:eastAsia="Times New Roman" w:hAnsi="Calibri" w:cs="Calibri"/>
                <w:color w:val="000000"/>
                <w:kern w:val="0"/>
                <w:lang w:eastAsia="pt-BR"/>
                <w14:ligatures w14:val="none"/>
              </w:rPr>
            </w:pPr>
            <w:r w:rsidRPr="008B730B">
              <w:rPr>
                <w:rFonts w:ascii="Calibri" w:eastAsia="Times New Roman" w:hAnsi="Calibri" w:cs="Calibri"/>
                <w:color w:val="000000"/>
                <w:kern w:val="0"/>
                <w:lang w:eastAsia="pt-BR"/>
                <w14:ligatures w14:val="none"/>
              </w:rPr>
              <w:t>13000</w:t>
            </w:r>
          </w:p>
        </w:tc>
        <w:tc>
          <w:tcPr>
            <w:tcW w:w="1360" w:type="dxa"/>
            <w:tcBorders>
              <w:top w:val="nil"/>
              <w:left w:val="nil"/>
              <w:bottom w:val="single" w:sz="8" w:space="0" w:color="auto"/>
              <w:right w:val="nil"/>
            </w:tcBorders>
            <w:noWrap/>
            <w:vAlign w:val="bottom"/>
            <w:hideMark/>
          </w:tcPr>
          <w:p w14:paraId="34E63784" w14:textId="77777777" w:rsidR="008B730B" w:rsidRPr="008B730B" w:rsidRDefault="008B730B" w:rsidP="008B730B">
            <w:pPr>
              <w:spacing w:after="0" w:line="240" w:lineRule="auto"/>
              <w:rPr>
                <w:rFonts w:ascii="Calibri" w:eastAsia="Times New Roman" w:hAnsi="Calibri" w:cs="Calibri"/>
                <w:color w:val="000000"/>
                <w:kern w:val="0"/>
                <w:lang w:eastAsia="pt-BR"/>
                <w14:ligatures w14:val="none"/>
              </w:rPr>
            </w:pPr>
            <w:r w:rsidRPr="008B730B">
              <w:rPr>
                <w:rFonts w:ascii="Calibri" w:eastAsia="Times New Roman" w:hAnsi="Calibri" w:cs="Calibri"/>
                <w:color w:val="000000"/>
                <w:kern w:val="0"/>
                <w:lang w:eastAsia="pt-BR"/>
                <w14:ligatures w14:val="none"/>
              </w:rPr>
              <w:t>Não</w:t>
            </w:r>
          </w:p>
        </w:tc>
        <w:tc>
          <w:tcPr>
            <w:tcW w:w="1560" w:type="dxa"/>
            <w:tcBorders>
              <w:top w:val="nil"/>
              <w:left w:val="single" w:sz="8" w:space="0" w:color="auto"/>
              <w:bottom w:val="single" w:sz="8" w:space="0" w:color="auto"/>
              <w:right w:val="single" w:sz="8" w:space="0" w:color="auto"/>
            </w:tcBorders>
            <w:vAlign w:val="bottom"/>
            <w:hideMark/>
          </w:tcPr>
          <w:p w14:paraId="7EECA0C3" w14:textId="77777777" w:rsidR="008B730B" w:rsidRPr="008B730B" w:rsidRDefault="008B730B" w:rsidP="008B730B">
            <w:pPr>
              <w:spacing w:after="0" w:line="240" w:lineRule="auto"/>
              <w:rPr>
                <w:rFonts w:ascii="Calibri" w:eastAsia="Times New Roman" w:hAnsi="Calibri" w:cs="Calibri"/>
                <w:color w:val="000000"/>
                <w:kern w:val="0"/>
                <w:lang w:eastAsia="pt-BR"/>
                <w14:ligatures w14:val="none"/>
              </w:rPr>
            </w:pPr>
            <w:r w:rsidRPr="008B730B">
              <w:rPr>
                <w:rFonts w:ascii="Calibri" w:eastAsia="Times New Roman" w:hAnsi="Calibri" w:cs="Calibri"/>
                <w:color w:val="000000"/>
                <w:kern w:val="0"/>
                <w:lang w:eastAsia="pt-BR"/>
                <w14:ligatures w14:val="none"/>
              </w:rPr>
              <w:t>Demanda estabilizada</w:t>
            </w:r>
          </w:p>
        </w:tc>
        <w:tc>
          <w:tcPr>
            <w:tcW w:w="1540" w:type="dxa"/>
            <w:tcBorders>
              <w:top w:val="nil"/>
              <w:left w:val="nil"/>
              <w:bottom w:val="single" w:sz="8" w:space="0" w:color="auto"/>
              <w:right w:val="single" w:sz="8" w:space="0" w:color="auto"/>
            </w:tcBorders>
            <w:noWrap/>
            <w:vAlign w:val="bottom"/>
            <w:hideMark/>
          </w:tcPr>
          <w:p w14:paraId="56E04290" w14:textId="77777777" w:rsidR="008B730B" w:rsidRPr="008B730B" w:rsidRDefault="008B730B" w:rsidP="008B730B">
            <w:pPr>
              <w:spacing w:after="0" w:line="240" w:lineRule="auto"/>
              <w:jc w:val="right"/>
              <w:rPr>
                <w:rFonts w:ascii="Calibri" w:eastAsia="Times New Roman" w:hAnsi="Calibri" w:cs="Calibri"/>
                <w:color w:val="000000"/>
                <w:kern w:val="0"/>
                <w:lang w:eastAsia="pt-BR"/>
                <w14:ligatures w14:val="none"/>
              </w:rPr>
            </w:pPr>
            <w:r w:rsidRPr="008B730B">
              <w:rPr>
                <w:rFonts w:ascii="Calibri" w:eastAsia="Times New Roman" w:hAnsi="Calibri" w:cs="Calibri"/>
                <w:color w:val="000000"/>
                <w:kern w:val="0"/>
                <w:lang w:eastAsia="pt-BR"/>
                <w14:ligatures w14:val="none"/>
              </w:rPr>
              <w:t>16800</w:t>
            </w:r>
          </w:p>
        </w:tc>
      </w:tr>
      <w:tr w:rsidR="008B730B" w:rsidRPr="008B730B" w14:paraId="7515F3BA" w14:textId="77777777" w:rsidTr="00C14406">
        <w:trPr>
          <w:trHeight w:val="450"/>
        </w:trPr>
        <w:tc>
          <w:tcPr>
            <w:tcW w:w="1018" w:type="dxa"/>
            <w:tcBorders>
              <w:top w:val="nil"/>
              <w:left w:val="nil"/>
              <w:bottom w:val="nil"/>
              <w:right w:val="nil"/>
            </w:tcBorders>
            <w:noWrap/>
            <w:vAlign w:val="bottom"/>
            <w:hideMark/>
          </w:tcPr>
          <w:p w14:paraId="196B5E2F" w14:textId="77777777" w:rsidR="008B730B" w:rsidRPr="008B730B" w:rsidRDefault="008B730B" w:rsidP="008B730B">
            <w:pPr>
              <w:spacing w:after="0" w:line="240" w:lineRule="auto"/>
              <w:jc w:val="right"/>
              <w:rPr>
                <w:rFonts w:ascii="Calibri" w:eastAsia="Times New Roman" w:hAnsi="Calibri" w:cs="Calibri"/>
                <w:color w:val="000000"/>
                <w:kern w:val="0"/>
                <w:lang w:eastAsia="pt-BR"/>
                <w14:ligatures w14:val="none"/>
              </w:rPr>
            </w:pPr>
          </w:p>
        </w:tc>
        <w:tc>
          <w:tcPr>
            <w:tcW w:w="1620" w:type="dxa"/>
            <w:tcBorders>
              <w:top w:val="nil"/>
              <w:left w:val="nil"/>
              <w:bottom w:val="nil"/>
              <w:right w:val="nil"/>
            </w:tcBorders>
            <w:noWrap/>
            <w:vAlign w:val="bottom"/>
            <w:hideMark/>
          </w:tcPr>
          <w:p w14:paraId="4708FE07" w14:textId="77777777" w:rsidR="008B730B" w:rsidRPr="008B730B" w:rsidRDefault="008B730B" w:rsidP="008B730B">
            <w:pPr>
              <w:spacing w:after="0" w:line="240" w:lineRule="auto"/>
              <w:rPr>
                <w:rFonts w:ascii="Times New Roman" w:eastAsia="Times New Roman" w:hAnsi="Times New Roman" w:cs="Times New Roman"/>
                <w:kern w:val="0"/>
                <w:sz w:val="20"/>
                <w:szCs w:val="20"/>
                <w:lang w:eastAsia="pt-BR"/>
                <w14:ligatures w14:val="none"/>
              </w:rPr>
            </w:pPr>
          </w:p>
        </w:tc>
        <w:tc>
          <w:tcPr>
            <w:tcW w:w="1880" w:type="dxa"/>
            <w:tcBorders>
              <w:top w:val="nil"/>
              <w:left w:val="nil"/>
              <w:bottom w:val="nil"/>
              <w:right w:val="nil"/>
            </w:tcBorders>
            <w:noWrap/>
            <w:vAlign w:val="bottom"/>
            <w:hideMark/>
          </w:tcPr>
          <w:p w14:paraId="3F061AED" w14:textId="77777777" w:rsidR="008B730B" w:rsidRPr="008B730B" w:rsidRDefault="008B730B" w:rsidP="008B730B">
            <w:pPr>
              <w:spacing w:after="0" w:line="240" w:lineRule="auto"/>
              <w:rPr>
                <w:rFonts w:ascii="Times New Roman" w:eastAsia="Times New Roman" w:hAnsi="Times New Roman" w:cs="Times New Roman"/>
                <w:kern w:val="0"/>
                <w:sz w:val="20"/>
                <w:szCs w:val="20"/>
                <w:lang w:eastAsia="pt-BR"/>
                <w14:ligatures w14:val="none"/>
              </w:rPr>
            </w:pPr>
          </w:p>
        </w:tc>
        <w:tc>
          <w:tcPr>
            <w:tcW w:w="1360" w:type="dxa"/>
            <w:tcBorders>
              <w:top w:val="nil"/>
              <w:left w:val="nil"/>
              <w:bottom w:val="nil"/>
              <w:right w:val="nil"/>
            </w:tcBorders>
            <w:noWrap/>
            <w:vAlign w:val="bottom"/>
            <w:hideMark/>
          </w:tcPr>
          <w:p w14:paraId="6843BB67" w14:textId="77777777" w:rsidR="008B730B" w:rsidRPr="008B730B" w:rsidRDefault="008B730B" w:rsidP="008B730B">
            <w:pPr>
              <w:spacing w:after="0" w:line="240" w:lineRule="auto"/>
              <w:rPr>
                <w:rFonts w:ascii="Times New Roman" w:eastAsia="Times New Roman" w:hAnsi="Times New Roman" w:cs="Times New Roman"/>
                <w:kern w:val="0"/>
                <w:sz w:val="20"/>
                <w:szCs w:val="20"/>
                <w:lang w:eastAsia="pt-BR"/>
                <w14:ligatures w14:val="none"/>
              </w:rPr>
            </w:pPr>
          </w:p>
        </w:tc>
        <w:tc>
          <w:tcPr>
            <w:tcW w:w="1560" w:type="dxa"/>
            <w:tcBorders>
              <w:top w:val="nil"/>
              <w:left w:val="single" w:sz="8" w:space="0" w:color="auto"/>
              <w:bottom w:val="single" w:sz="8" w:space="0" w:color="auto"/>
              <w:right w:val="single" w:sz="8" w:space="0" w:color="auto"/>
            </w:tcBorders>
            <w:noWrap/>
            <w:vAlign w:val="bottom"/>
            <w:hideMark/>
          </w:tcPr>
          <w:p w14:paraId="09795F4C" w14:textId="77777777" w:rsidR="008B730B" w:rsidRPr="008B730B" w:rsidRDefault="008B730B" w:rsidP="008B730B">
            <w:pPr>
              <w:spacing w:after="0" w:line="240" w:lineRule="auto"/>
              <w:rPr>
                <w:rFonts w:ascii="Calibri" w:eastAsia="Times New Roman" w:hAnsi="Calibri" w:cs="Calibri"/>
                <w:color w:val="000000"/>
                <w:kern w:val="0"/>
                <w:lang w:eastAsia="pt-BR"/>
                <w14:ligatures w14:val="none"/>
              </w:rPr>
            </w:pPr>
            <w:r w:rsidRPr="008B730B">
              <w:rPr>
                <w:rFonts w:ascii="Calibri" w:eastAsia="Times New Roman" w:hAnsi="Calibri" w:cs="Calibri"/>
                <w:color w:val="000000"/>
                <w:kern w:val="0"/>
                <w:lang w:eastAsia="pt-BR"/>
                <w14:ligatures w14:val="none"/>
              </w:rPr>
              <w:t>Total PO</w:t>
            </w:r>
          </w:p>
        </w:tc>
        <w:tc>
          <w:tcPr>
            <w:tcW w:w="1540" w:type="dxa"/>
            <w:tcBorders>
              <w:top w:val="nil"/>
              <w:left w:val="nil"/>
              <w:bottom w:val="single" w:sz="8" w:space="0" w:color="auto"/>
              <w:right w:val="single" w:sz="8" w:space="0" w:color="auto"/>
            </w:tcBorders>
            <w:noWrap/>
            <w:vAlign w:val="bottom"/>
            <w:hideMark/>
          </w:tcPr>
          <w:p w14:paraId="1049AA46" w14:textId="77777777" w:rsidR="008B730B" w:rsidRPr="008B730B" w:rsidRDefault="008B730B" w:rsidP="008B730B">
            <w:pPr>
              <w:spacing w:after="0" w:line="240" w:lineRule="auto"/>
              <w:jc w:val="right"/>
              <w:rPr>
                <w:rFonts w:ascii="Calibri" w:eastAsia="Times New Roman" w:hAnsi="Calibri" w:cs="Calibri"/>
                <w:color w:val="000000"/>
                <w:kern w:val="0"/>
                <w:lang w:eastAsia="pt-BR"/>
                <w14:ligatures w14:val="none"/>
              </w:rPr>
            </w:pPr>
            <w:r w:rsidRPr="008B730B">
              <w:rPr>
                <w:rFonts w:ascii="Calibri" w:eastAsia="Times New Roman" w:hAnsi="Calibri" w:cs="Calibri"/>
                <w:color w:val="000000"/>
                <w:kern w:val="0"/>
                <w:lang w:eastAsia="pt-BR"/>
                <w14:ligatures w14:val="none"/>
              </w:rPr>
              <w:t>47400</w:t>
            </w:r>
          </w:p>
        </w:tc>
      </w:tr>
    </w:tbl>
    <w:p w14:paraId="3DC4C492" w14:textId="77777777" w:rsidR="008B730B" w:rsidRDefault="008B730B" w:rsidP="008B730B">
      <w:pPr>
        <w:rPr>
          <w:sz w:val="24"/>
          <w:szCs w:val="24"/>
        </w:rPr>
      </w:pPr>
    </w:p>
    <w:p w14:paraId="73D04B7D" w14:textId="77777777" w:rsidR="00032573" w:rsidRPr="000C2294" w:rsidRDefault="00032573" w:rsidP="00032573">
      <w:pPr>
        <w:rPr>
          <w:b/>
          <w:bCs/>
          <w:sz w:val="24"/>
          <w:szCs w:val="24"/>
        </w:rPr>
      </w:pPr>
      <w:r w:rsidRPr="000C2294">
        <w:rPr>
          <w:b/>
          <w:bCs/>
          <w:sz w:val="24"/>
          <w:szCs w:val="24"/>
        </w:rPr>
        <w:t>2. Análise de Mercado Fornecedor</w:t>
      </w:r>
    </w:p>
    <w:p w14:paraId="18ECE376" w14:textId="77777777" w:rsidR="00032573" w:rsidRPr="000C2294" w:rsidRDefault="00032573" w:rsidP="00032573">
      <w:pPr>
        <w:numPr>
          <w:ilvl w:val="0"/>
          <w:numId w:val="12"/>
        </w:numPr>
        <w:rPr>
          <w:sz w:val="24"/>
          <w:szCs w:val="24"/>
        </w:rPr>
      </w:pPr>
      <w:r w:rsidRPr="000C2294">
        <w:rPr>
          <w:sz w:val="24"/>
          <w:szCs w:val="24"/>
        </w:rPr>
        <w:t>Mapeamento de fornecedores globais e locais;</w:t>
      </w:r>
    </w:p>
    <w:p w14:paraId="52DEF2D1" w14:textId="77777777" w:rsidR="00032573" w:rsidRPr="000C2294" w:rsidRDefault="00032573" w:rsidP="00032573">
      <w:pPr>
        <w:numPr>
          <w:ilvl w:val="0"/>
          <w:numId w:val="12"/>
        </w:numPr>
        <w:rPr>
          <w:sz w:val="24"/>
          <w:szCs w:val="24"/>
        </w:rPr>
      </w:pPr>
      <w:r w:rsidRPr="000C2294">
        <w:rPr>
          <w:sz w:val="24"/>
          <w:szCs w:val="24"/>
        </w:rPr>
        <w:t>Avaliação de risco-país, estabilidade política e cambial;</w:t>
      </w:r>
    </w:p>
    <w:p w14:paraId="4E162AAB" w14:textId="77777777" w:rsidR="00032573" w:rsidRPr="000C2294" w:rsidRDefault="00032573" w:rsidP="00032573">
      <w:pPr>
        <w:numPr>
          <w:ilvl w:val="0"/>
          <w:numId w:val="12"/>
        </w:numPr>
        <w:rPr>
          <w:sz w:val="24"/>
          <w:szCs w:val="24"/>
        </w:rPr>
      </w:pPr>
      <w:r w:rsidRPr="000C2294">
        <w:rPr>
          <w:sz w:val="24"/>
          <w:szCs w:val="24"/>
        </w:rPr>
        <w:t>Benchmarking de preços, prazos e condições.</w:t>
      </w:r>
    </w:p>
    <w:p w14:paraId="436FCDCB" w14:textId="77777777" w:rsidR="00032573" w:rsidRPr="000C2294" w:rsidRDefault="00032573" w:rsidP="00032573">
      <w:pPr>
        <w:rPr>
          <w:b/>
          <w:bCs/>
          <w:sz w:val="24"/>
          <w:szCs w:val="24"/>
        </w:rPr>
      </w:pPr>
      <w:r w:rsidRPr="000C2294">
        <w:rPr>
          <w:b/>
          <w:bCs/>
          <w:sz w:val="24"/>
          <w:szCs w:val="24"/>
        </w:rPr>
        <w:t xml:space="preserve">3. Desenvolvimento da Estratégia de </w:t>
      </w:r>
      <w:proofErr w:type="spellStart"/>
      <w:r w:rsidRPr="000C2294">
        <w:rPr>
          <w:b/>
          <w:bCs/>
          <w:sz w:val="24"/>
          <w:szCs w:val="24"/>
        </w:rPr>
        <w:t>Sourcing</w:t>
      </w:r>
      <w:proofErr w:type="spellEnd"/>
    </w:p>
    <w:p w14:paraId="3336BF43" w14:textId="77777777" w:rsidR="00032573" w:rsidRPr="000C2294" w:rsidRDefault="00032573" w:rsidP="00032573">
      <w:pPr>
        <w:numPr>
          <w:ilvl w:val="0"/>
          <w:numId w:val="13"/>
        </w:numPr>
        <w:rPr>
          <w:sz w:val="24"/>
          <w:szCs w:val="24"/>
        </w:rPr>
      </w:pPr>
      <w:r w:rsidRPr="000C2294">
        <w:rPr>
          <w:sz w:val="24"/>
          <w:szCs w:val="24"/>
        </w:rPr>
        <w:t xml:space="preserve">Escolha do modelo: single </w:t>
      </w:r>
      <w:proofErr w:type="spellStart"/>
      <w:r w:rsidRPr="000C2294">
        <w:rPr>
          <w:sz w:val="24"/>
          <w:szCs w:val="24"/>
        </w:rPr>
        <w:t>sourcing</w:t>
      </w:r>
      <w:proofErr w:type="spellEnd"/>
      <w:r w:rsidRPr="000C2294">
        <w:rPr>
          <w:sz w:val="24"/>
          <w:szCs w:val="24"/>
        </w:rPr>
        <w:t xml:space="preserve">, </w:t>
      </w:r>
      <w:proofErr w:type="spellStart"/>
      <w:r w:rsidRPr="000C2294">
        <w:rPr>
          <w:sz w:val="24"/>
          <w:szCs w:val="24"/>
        </w:rPr>
        <w:t>multi-sourcing</w:t>
      </w:r>
      <w:proofErr w:type="spellEnd"/>
      <w:r w:rsidRPr="000C2294">
        <w:rPr>
          <w:sz w:val="24"/>
          <w:szCs w:val="24"/>
        </w:rPr>
        <w:t xml:space="preserve">, dual </w:t>
      </w:r>
      <w:proofErr w:type="spellStart"/>
      <w:r w:rsidRPr="000C2294">
        <w:rPr>
          <w:sz w:val="24"/>
          <w:szCs w:val="24"/>
        </w:rPr>
        <w:t>sourcing</w:t>
      </w:r>
      <w:proofErr w:type="spellEnd"/>
      <w:r w:rsidRPr="000C2294">
        <w:rPr>
          <w:sz w:val="24"/>
          <w:szCs w:val="24"/>
        </w:rPr>
        <w:t xml:space="preserve"> etc.;</w:t>
      </w:r>
    </w:p>
    <w:p w14:paraId="56543100" w14:textId="77777777" w:rsidR="00032573" w:rsidRPr="000C2294" w:rsidRDefault="00032573" w:rsidP="00032573">
      <w:pPr>
        <w:numPr>
          <w:ilvl w:val="0"/>
          <w:numId w:val="13"/>
        </w:numPr>
        <w:rPr>
          <w:sz w:val="24"/>
          <w:szCs w:val="24"/>
        </w:rPr>
      </w:pPr>
      <w:r w:rsidRPr="000C2294">
        <w:rPr>
          <w:sz w:val="24"/>
          <w:szCs w:val="24"/>
        </w:rPr>
        <w:t>Definição de critérios de seleção: custo total, risco, inovação, ESG;</w:t>
      </w:r>
    </w:p>
    <w:p w14:paraId="76E8A7A9" w14:textId="77777777" w:rsidR="00032573" w:rsidRPr="000C2294" w:rsidRDefault="00032573" w:rsidP="00032573">
      <w:pPr>
        <w:numPr>
          <w:ilvl w:val="0"/>
          <w:numId w:val="13"/>
        </w:numPr>
        <w:rPr>
          <w:sz w:val="24"/>
          <w:szCs w:val="24"/>
        </w:rPr>
      </w:pPr>
      <w:r w:rsidRPr="000C2294">
        <w:rPr>
          <w:sz w:val="24"/>
          <w:szCs w:val="24"/>
        </w:rPr>
        <w:t>Planejamento de contingências e alternativas logísticas.</w:t>
      </w:r>
    </w:p>
    <w:p w14:paraId="5674F65B" w14:textId="77777777" w:rsidR="00032573" w:rsidRPr="000C2294" w:rsidRDefault="00032573" w:rsidP="00032573">
      <w:pPr>
        <w:rPr>
          <w:b/>
          <w:bCs/>
          <w:sz w:val="24"/>
          <w:szCs w:val="24"/>
        </w:rPr>
      </w:pPr>
      <w:r w:rsidRPr="000C2294">
        <w:rPr>
          <w:b/>
          <w:bCs/>
          <w:sz w:val="24"/>
          <w:szCs w:val="24"/>
        </w:rPr>
        <w:t>4. Qualificação de Fornecedores</w:t>
      </w:r>
    </w:p>
    <w:p w14:paraId="601BD38E" w14:textId="77777777" w:rsidR="00032573" w:rsidRPr="000C2294" w:rsidRDefault="00032573" w:rsidP="00032573">
      <w:pPr>
        <w:numPr>
          <w:ilvl w:val="0"/>
          <w:numId w:val="14"/>
        </w:numPr>
        <w:rPr>
          <w:sz w:val="24"/>
          <w:szCs w:val="24"/>
        </w:rPr>
      </w:pPr>
      <w:r w:rsidRPr="000C2294">
        <w:rPr>
          <w:sz w:val="24"/>
          <w:szCs w:val="24"/>
        </w:rPr>
        <w:t>Solicitação de informações técnicas, financeiras e legais;</w:t>
      </w:r>
    </w:p>
    <w:p w14:paraId="268FC7E7" w14:textId="77777777" w:rsidR="00032573" w:rsidRPr="000C2294" w:rsidRDefault="00032573" w:rsidP="00032573">
      <w:pPr>
        <w:numPr>
          <w:ilvl w:val="0"/>
          <w:numId w:val="14"/>
        </w:numPr>
        <w:rPr>
          <w:sz w:val="24"/>
          <w:szCs w:val="24"/>
        </w:rPr>
      </w:pPr>
      <w:r w:rsidRPr="000C2294">
        <w:rPr>
          <w:sz w:val="24"/>
          <w:szCs w:val="24"/>
        </w:rPr>
        <w:t>Auditorias (remotas ou presenciais);</w:t>
      </w:r>
    </w:p>
    <w:p w14:paraId="74F4B02C" w14:textId="77777777" w:rsidR="00032573" w:rsidRPr="000C2294" w:rsidRDefault="00032573" w:rsidP="00032573">
      <w:pPr>
        <w:numPr>
          <w:ilvl w:val="0"/>
          <w:numId w:val="14"/>
        </w:numPr>
        <w:rPr>
          <w:sz w:val="24"/>
          <w:szCs w:val="24"/>
        </w:rPr>
      </w:pPr>
      <w:r w:rsidRPr="000C2294">
        <w:rPr>
          <w:sz w:val="24"/>
          <w:szCs w:val="24"/>
        </w:rPr>
        <w:t>Avaliação de capacidade produtiva, qualidade e conformidade.</w:t>
      </w:r>
    </w:p>
    <w:p w14:paraId="6A177E38" w14:textId="77777777" w:rsidR="00032573" w:rsidRPr="000C2294" w:rsidRDefault="00032573" w:rsidP="00032573">
      <w:pPr>
        <w:rPr>
          <w:b/>
          <w:bCs/>
          <w:sz w:val="24"/>
          <w:szCs w:val="24"/>
        </w:rPr>
      </w:pPr>
      <w:r w:rsidRPr="000C2294">
        <w:rPr>
          <w:b/>
          <w:bCs/>
          <w:sz w:val="24"/>
          <w:szCs w:val="24"/>
        </w:rPr>
        <w:t>5. Negociação e Seleção</w:t>
      </w:r>
    </w:p>
    <w:p w14:paraId="22521C76" w14:textId="77777777" w:rsidR="00032573" w:rsidRPr="000C2294" w:rsidRDefault="00032573" w:rsidP="00032573">
      <w:pPr>
        <w:numPr>
          <w:ilvl w:val="0"/>
          <w:numId w:val="15"/>
        </w:numPr>
        <w:rPr>
          <w:sz w:val="24"/>
          <w:szCs w:val="24"/>
        </w:rPr>
      </w:pPr>
      <w:r w:rsidRPr="000C2294">
        <w:rPr>
          <w:sz w:val="24"/>
          <w:szCs w:val="24"/>
        </w:rPr>
        <w:t xml:space="preserve">Preparação de </w:t>
      </w:r>
      <w:proofErr w:type="spellStart"/>
      <w:r w:rsidRPr="000C2294">
        <w:rPr>
          <w:sz w:val="24"/>
          <w:szCs w:val="24"/>
        </w:rPr>
        <w:t>RFQs</w:t>
      </w:r>
      <w:proofErr w:type="spellEnd"/>
      <w:r w:rsidRPr="000C2294">
        <w:rPr>
          <w:sz w:val="24"/>
          <w:szCs w:val="24"/>
        </w:rPr>
        <w:t>/</w:t>
      </w:r>
      <w:proofErr w:type="spellStart"/>
      <w:r w:rsidRPr="000C2294">
        <w:rPr>
          <w:sz w:val="24"/>
          <w:szCs w:val="24"/>
        </w:rPr>
        <w:t>RFPs</w:t>
      </w:r>
      <w:proofErr w:type="spellEnd"/>
      <w:r w:rsidRPr="000C2294">
        <w:rPr>
          <w:sz w:val="24"/>
          <w:szCs w:val="24"/>
        </w:rPr>
        <w:t xml:space="preserve"> (</w:t>
      </w:r>
      <w:proofErr w:type="spellStart"/>
      <w:r w:rsidRPr="000C2294">
        <w:rPr>
          <w:sz w:val="24"/>
          <w:szCs w:val="24"/>
        </w:rPr>
        <w:t>Request</w:t>
      </w:r>
      <w:proofErr w:type="spellEnd"/>
      <w:r w:rsidRPr="000C2294">
        <w:rPr>
          <w:sz w:val="24"/>
          <w:szCs w:val="24"/>
        </w:rPr>
        <w:t xml:space="preserve"> for </w:t>
      </w:r>
      <w:proofErr w:type="spellStart"/>
      <w:r w:rsidRPr="000C2294">
        <w:rPr>
          <w:sz w:val="24"/>
          <w:szCs w:val="24"/>
        </w:rPr>
        <w:t>Quotation</w:t>
      </w:r>
      <w:proofErr w:type="spellEnd"/>
      <w:r w:rsidRPr="000C2294">
        <w:rPr>
          <w:sz w:val="24"/>
          <w:szCs w:val="24"/>
        </w:rPr>
        <w:t>/</w:t>
      </w:r>
      <w:proofErr w:type="spellStart"/>
      <w:r w:rsidRPr="000C2294">
        <w:rPr>
          <w:sz w:val="24"/>
          <w:szCs w:val="24"/>
        </w:rPr>
        <w:t>Proposal</w:t>
      </w:r>
      <w:proofErr w:type="spellEnd"/>
      <w:r w:rsidRPr="000C2294">
        <w:rPr>
          <w:sz w:val="24"/>
          <w:szCs w:val="24"/>
        </w:rPr>
        <w:t>);</w:t>
      </w:r>
    </w:p>
    <w:p w14:paraId="431AA6D8" w14:textId="77777777" w:rsidR="00032573" w:rsidRPr="000C2294" w:rsidRDefault="00032573" w:rsidP="00032573">
      <w:pPr>
        <w:numPr>
          <w:ilvl w:val="0"/>
          <w:numId w:val="15"/>
        </w:numPr>
        <w:rPr>
          <w:sz w:val="24"/>
          <w:szCs w:val="24"/>
        </w:rPr>
      </w:pPr>
      <w:r w:rsidRPr="000C2294">
        <w:rPr>
          <w:sz w:val="24"/>
          <w:szCs w:val="24"/>
        </w:rPr>
        <w:t>Avaliação de propostas com matriz de decisão;</w:t>
      </w:r>
    </w:p>
    <w:p w14:paraId="707F8D59" w14:textId="77777777" w:rsidR="00032573" w:rsidRPr="000C2294" w:rsidRDefault="00032573" w:rsidP="00032573">
      <w:pPr>
        <w:numPr>
          <w:ilvl w:val="0"/>
          <w:numId w:val="15"/>
        </w:numPr>
        <w:rPr>
          <w:sz w:val="24"/>
          <w:szCs w:val="24"/>
        </w:rPr>
      </w:pPr>
      <w:r w:rsidRPr="000C2294">
        <w:rPr>
          <w:sz w:val="24"/>
          <w:szCs w:val="24"/>
        </w:rPr>
        <w:t>Negociação de contratos com cláusulas claras de performance.</w:t>
      </w:r>
    </w:p>
    <w:p w14:paraId="685E8A36" w14:textId="77777777" w:rsidR="00032573" w:rsidRPr="000C2294" w:rsidRDefault="00032573" w:rsidP="00032573">
      <w:pPr>
        <w:rPr>
          <w:b/>
          <w:bCs/>
          <w:sz w:val="24"/>
          <w:szCs w:val="24"/>
        </w:rPr>
      </w:pPr>
      <w:r w:rsidRPr="000C2294">
        <w:rPr>
          <w:b/>
          <w:bCs/>
          <w:sz w:val="24"/>
          <w:szCs w:val="24"/>
        </w:rPr>
        <w:t>6. Implementação e Integração</w:t>
      </w:r>
    </w:p>
    <w:p w14:paraId="0DE935A0" w14:textId="77777777" w:rsidR="00032573" w:rsidRPr="000C2294" w:rsidRDefault="00032573" w:rsidP="00032573">
      <w:pPr>
        <w:numPr>
          <w:ilvl w:val="0"/>
          <w:numId w:val="16"/>
        </w:numPr>
        <w:rPr>
          <w:sz w:val="24"/>
          <w:szCs w:val="24"/>
        </w:rPr>
      </w:pPr>
      <w:r w:rsidRPr="000C2294">
        <w:rPr>
          <w:sz w:val="24"/>
          <w:szCs w:val="24"/>
        </w:rPr>
        <w:t xml:space="preserve">Planejamento de </w:t>
      </w:r>
      <w:proofErr w:type="spellStart"/>
      <w:r w:rsidRPr="000C2294">
        <w:rPr>
          <w:sz w:val="24"/>
          <w:szCs w:val="24"/>
        </w:rPr>
        <w:t>onboardings</w:t>
      </w:r>
      <w:proofErr w:type="spellEnd"/>
      <w:r w:rsidRPr="000C2294">
        <w:rPr>
          <w:sz w:val="24"/>
          <w:szCs w:val="24"/>
        </w:rPr>
        <w:t xml:space="preserve"> e testes-piloto;</w:t>
      </w:r>
    </w:p>
    <w:p w14:paraId="46BB0634" w14:textId="77777777" w:rsidR="00032573" w:rsidRPr="000C2294" w:rsidRDefault="00032573" w:rsidP="00032573">
      <w:pPr>
        <w:numPr>
          <w:ilvl w:val="0"/>
          <w:numId w:val="16"/>
        </w:numPr>
        <w:rPr>
          <w:sz w:val="24"/>
          <w:szCs w:val="24"/>
        </w:rPr>
      </w:pPr>
      <w:r w:rsidRPr="000C2294">
        <w:rPr>
          <w:sz w:val="24"/>
          <w:szCs w:val="24"/>
        </w:rPr>
        <w:t>Integração com ERP/SRM da empresa;</w:t>
      </w:r>
    </w:p>
    <w:p w14:paraId="0FE9D2E2" w14:textId="77777777" w:rsidR="00032573" w:rsidRPr="000C2294" w:rsidRDefault="00032573" w:rsidP="00032573">
      <w:pPr>
        <w:numPr>
          <w:ilvl w:val="0"/>
          <w:numId w:val="16"/>
        </w:numPr>
        <w:rPr>
          <w:sz w:val="24"/>
          <w:szCs w:val="24"/>
        </w:rPr>
      </w:pPr>
      <w:r w:rsidRPr="000C2294">
        <w:rPr>
          <w:sz w:val="24"/>
          <w:szCs w:val="24"/>
        </w:rPr>
        <w:t>Comunicação com áreas operacionais e logísticas.</w:t>
      </w:r>
    </w:p>
    <w:p w14:paraId="184BE159" w14:textId="77777777" w:rsidR="00032573" w:rsidRPr="000C2294" w:rsidRDefault="00032573" w:rsidP="00032573">
      <w:pPr>
        <w:rPr>
          <w:b/>
          <w:bCs/>
          <w:sz w:val="24"/>
          <w:szCs w:val="24"/>
        </w:rPr>
      </w:pPr>
      <w:r w:rsidRPr="000C2294">
        <w:rPr>
          <w:b/>
          <w:bCs/>
          <w:sz w:val="24"/>
          <w:szCs w:val="24"/>
        </w:rPr>
        <w:t>7. Monitoramento e Avaliação Contínua</w:t>
      </w:r>
    </w:p>
    <w:p w14:paraId="3210E47B" w14:textId="77777777" w:rsidR="00032573" w:rsidRPr="000C2294" w:rsidRDefault="00032573" w:rsidP="00032573">
      <w:pPr>
        <w:numPr>
          <w:ilvl w:val="0"/>
          <w:numId w:val="17"/>
        </w:numPr>
        <w:rPr>
          <w:sz w:val="24"/>
          <w:szCs w:val="24"/>
        </w:rPr>
      </w:pPr>
      <w:r w:rsidRPr="000C2294">
        <w:rPr>
          <w:sz w:val="24"/>
          <w:szCs w:val="24"/>
        </w:rPr>
        <w:lastRenderedPageBreak/>
        <w:t>KPIs de desempenho (OTIF, qualidade, custo, inovação);</w:t>
      </w:r>
    </w:p>
    <w:p w14:paraId="4D1A11A8" w14:textId="77777777" w:rsidR="00032573" w:rsidRPr="000C2294" w:rsidRDefault="00032573" w:rsidP="00032573">
      <w:pPr>
        <w:numPr>
          <w:ilvl w:val="0"/>
          <w:numId w:val="17"/>
        </w:numPr>
        <w:rPr>
          <w:sz w:val="24"/>
          <w:szCs w:val="24"/>
        </w:rPr>
      </w:pPr>
      <w:r w:rsidRPr="000C2294">
        <w:rPr>
          <w:sz w:val="24"/>
          <w:szCs w:val="24"/>
        </w:rPr>
        <w:t>Revisões periódicas do contrato;</w:t>
      </w:r>
    </w:p>
    <w:p w14:paraId="7C24451A" w14:textId="77777777" w:rsidR="00032573" w:rsidRPr="000C2294" w:rsidRDefault="00032573" w:rsidP="00032573">
      <w:pPr>
        <w:numPr>
          <w:ilvl w:val="0"/>
          <w:numId w:val="17"/>
        </w:numPr>
        <w:rPr>
          <w:sz w:val="24"/>
          <w:szCs w:val="24"/>
        </w:rPr>
      </w:pPr>
      <w:r w:rsidRPr="000C2294">
        <w:rPr>
          <w:sz w:val="24"/>
          <w:szCs w:val="24"/>
        </w:rPr>
        <w:t>Melhoria contínua e desenvolvimento conjunto com fornecedores-chave.</w:t>
      </w:r>
    </w:p>
    <w:p w14:paraId="167BE5F1" w14:textId="77777777" w:rsidR="00032573" w:rsidRPr="000C2294" w:rsidRDefault="00000000" w:rsidP="00032573">
      <w:pPr>
        <w:rPr>
          <w:sz w:val="24"/>
          <w:szCs w:val="24"/>
        </w:rPr>
      </w:pPr>
      <w:r>
        <w:rPr>
          <w:sz w:val="24"/>
          <w:szCs w:val="24"/>
        </w:rPr>
        <w:pict w14:anchorId="1B404B86">
          <v:rect id="_x0000_i1043" style="width:0;height:1.5pt" o:hralign="center" o:hrstd="t" o:hr="t" fillcolor="#a0a0a0" stroked="f"/>
        </w:pict>
      </w:r>
    </w:p>
    <w:p w14:paraId="2A310CD1" w14:textId="77777777" w:rsidR="00032573" w:rsidRPr="000C2294" w:rsidRDefault="00032573" w:rsidP="00032573">
      <w:pPr>
        <w:rPr>
          <w:b/>
          <w:bCs/>
          <w:sz w:val="24"/>
          <w:szCs w:val="24"/>
        </w:rPr>
      </w:pPr>
      <w:r w:rsidRPr="000C2294">
        <w:rPr>
          <w:b/>
          <w:bCs/>
          <w:sz w:val="24"/>
          <w:szCs w:val="24"/>
        </w:rPr>
        <w:t>2.4. Fatores Críticos de Sucesso</w:t>
      </w:r>
    </w:p>
    <w:p w14:paraId="36C58598" w14:textId="77777777" w:rsidR="00032573" w:rsidRPr="000C2294" w:rsidRDefault="00032573" w:rsidP="00032573">
      <w:pPr>
        <w:rPr>
          <w:sz w:val="24"/>
          <w:szCs w:val="24"/>
        </w:rPr>
      </w:pPr>
      <w:r w:rsidRPr="000C2294">
        <w:rPr>
          <w:sz w:val="24"/>
          <w:szCs w:val="24"/>
        </w:rPr>
        <w:t xml:space="preserve">A implementação eficaz do </w:t>
      </w:r>
      <w:proofErr w:type="spellStart"/>
      <w:r w:rsidRPr="000C2294">
        <w:rPr>
          <w:sz w:val="24"/>
          <w:szCs w:val="24"/>
        </w:rPr>
        <w:t>sourcing</w:t>
      </w:r>
      <w:proofErr w:type="spellEnd"/>
      <w:r w:rsidRPr="000C2294">
        <w:rPr>
          <w:sz w:val="24"/>
          <w:szCs w:val="24"/>
        </w:rPr>
        <w:t xml:space="preserve"> estratégico requer atenção especial a alguns </w:t>
      </w:r>
      <w:r w:rsidRPr="000C2294">
        <w:rPr>
          <w:b/>
          <w:bCs/>
          <w:sz w:val="24"/>
          <w:szCs w:val="24"/>
        </w:rPr>
        <w:t>fatores-chave</w:t>
      </w:r>
      <w:r w:rsidRPr="000C2294">
        <w:rPr>
          <w:sz w:val="24"/>
          <w:szCs w:val="24"/>
        </w:rPr>
        <w:t>:</w:t>
      </w:r>
    </w:p>
    <w:p w14:paraId="52A2DFA0" w14:textId="3CE4974D" w:rsidR="00032573" w:rsidRPr="000C2294" w:rsidRDefault="00032573" w:rsidP="00032573">
      <w:pPr>
        <w:numPr>
          <w:ilvl w:val="0"/>
          <w:numId w:val="18"/>
        </w:numPr>
        <w:rPr>
          <w:sz w:val="24"/>
          <w:szCs w:val="24"/>
        </w:rPr>
      </w:pPr>
      <w:r w:rsidRPr="000C2294">
        <w:rPr>
          <w:b/>
          <w:bCs/>
          <w:sz w:val="24"/>
          <w:szCs w:val="24"/>
        </w:rPr>
        <w:t>Engajamento da alta liderança</w:t>
      </w:r>
      <w:r w:rsidRPr="000C2294">
        <w:rPr>
          <w:sz w:val="24"/>
          <w:szCs w:val="24"/>
        </w:rPr>
        <w:t xml:space="preserve">: O apoio executivo legitima o </w:t>
      </w:r>
      <w:proofErr w:type="spellStart"/>
      <w:r w:rsidRPr="000C2294">
        <w:rPr>
          <w:sz w:val="24"/>
          <w:szCs w:val="24"/>
        </w:rPr>
        <w:t>sourcing</w:t>
      </w:r>
      <w:proofErr w:type="spellEnd"/>
      <w:r w:rsidRPr="000C2294">
        <w:rPr>
          <w:sz w:val="24"/>
          <w:szCs w:val="24"/>
        </w:rPr>
        <w:t xml:space="preserve"> como parte da estratégia da empresa.</w:t>
      </w:r>
      <w:r w:rsidR="00C15846">
        <w:rPr>
          <w:sz w:val="24"/>
          <w:szCs w:val="24"/>
        </w:rPr>
        <w:t xml:space="preserve"> Dessa forma a alta gerência prestigia, valoriza e patrocina</w:t>
      </w:r>
      <w:r w:rsidR="00E04387">
        <w:rPr>
          <w:sz w:val="24"/>
          <w:szCs w:val="24"/>
        </w:rPr>
        <w:t xml:space="preserve"> a implementação, bem como monitora a sua implantação sistêmica, demandando que ferramentas gerenciais analíticas, como o sistema ERP </w:t>
      </w:r>
      <w:r w:rsidR="00E04387" w:rsidRPr="00E04387">
        <w:rPr>
          <w:color w:val="000066"/>
          <w:sz w:val="24"/>
          <w:szCs w:val="24"/>
        </w:rPr>
        <w:t>DE FATO INTEGRE OS SETORES, SEM PRIVILÉGIOS DE QUAISQUER ORDEM</w:t>
      </w:r>
      <w:r w:rsidR="00E04387">
        <w:rPr>
          <w:sz w:val="24"/>
          <w:szCs w:val="24"/>
        </w:rPr>
        <w:t xml:space="preserve">, não sendo meramente uma ferramenta de automação isolada, mas real integradora dos departamentos da organização, otimizando todo o processo de comunicação e dotando de exatidão e agilidade os processos decisórios. </w:t>
      </w:r>
    </w:p>
    <w:p w14:paraId="4D69DAEF" w14:textId="77777777" w:rsidR="00032573" w:rsidRPr="000C2294" w:rsidRDefault="00032573" w:rsidP="00032573">
      <w:pPr>
        <w:numPr>
          <w:ilvl w:val="0"/>
          <w:numId w:val="18"/>
        </w:numPr>
        <w:rPr>
          <w:sz w:val="24"/>
          <w:szCs w:val="24"/>
        </w:rPr>
      </w:pPr>
      <w:r w:rsidRPr="000C2294">
        <w:rPr>
          <w:b/>
          <w:bCs/>
          <w:sz w:val="24"/>
          <w:szCs w:val="24"/>
        </w:rPr>
        <w:t>Capacitação da equipe</w:t>
      </w:r>
      <w:r w:rsidRPr="000C2294">
        <w:rPr>
          <w:sz w:val="24"/>
          <w:szCs w:val="24"/>
        </w:rPr>
        <w:t>: Profissionais devem dominar ferramentas analíticas, negociação internacional, legislação e compliance.</w:t>
      </w:r>
    </w:p>
    <w:p w14:paraId="7100EC8C" w14:textId="77777777" w:rsidR="00032573" w:rsidRPr="000C2294" w:rsidRDefault="00032573" w:rsidP="00032573">
      <w:pPr>
        <w:numPr>
          <w:ilvl w:val="0"/>
          <w:numId w:val="18"/>
        </w:numPr>
        <w:rPr>
          <w:sz w:val="24"/>
          <w:szCs w:val="24"/>
        </w:rPr>
      </w:pPr>
      <w:r w:rsidRPr="000C2294">
        <w:rPr>
          <w:b/>
          <w:bCs/>
          <w:sz w:val="24"/>
          <w:szCs w:val="24"/>
        </w:rPr>
        <w:t>Uso de tecnologia</w:t>
      </w:r>
      <w:r w:rsidRPr="000C2294">
        <w:rPr>
          <w:sz w:val="24"/>
          <w:szCs w:val="24"/>
        </w:rPr>
        <w:t>: Plataformas digitais como SRM, e-</w:t>
      </w:r>
      <w:proofErr w:type="spellStart"/>
      <w:r w:rsidRPr="000C2294">
        <w:rPr>
          <w:sz w:val="24"/>
          <w:szCs w:val="24"/>
        </w:rPr>
        <w:t>procurement</w:t>
      </w:r>
      <w:proofErr w:type="spellEnd"/>
      <w:r w:rsidRPr="000C2294">
        <w:rPr>
          <w:sz w:val="24"/>
          <w:szCs w:val="24"/>
        </w:rPr>
        <w:t xml:space="preserve"> e </w:t>
      </w:r>
      <w:proofErr w:type="spellStart"/>
      <w:r w:rsidRPr="000C2294">
        <w:rPr>
          <w:sz w:val="24"/>
          <w:szCs w:val="24"/>
        </w:rPr>
        <w:t>analytics</w:t>
      </w:r>
      <w:proofErr w:type="spellEnd"/>
      <w:r w:rsidRPr="000C2294">
        <w:rPr>
          <w:sz w:val="24"/>
          <w:szCs w:val="24"/>
        </w:rPr>
        <w:t xml:space="preserve"> tornam o processo mais transparente, rastreável e eficiente.</w:t>
      </w:r>
    </w:p>
    <w:p w14:paraId="4B7F9C03" w14:textId="77777777" w:rsidR="00032573" w:rsidRPr="000C2294" w:rsidRDefault="00032573" w:rsidP="00032573">
      <w:pPr>
        <w:numPr>
          <w:ilvl w:val="0"/>
          <w:numId w:val="18"/>
        </w:numPr>
        <w:rPr>
          <w:sz w:val="24"/>
          <w:szCs w:val="24"/>
        </w:rPr>
      </w:pPr>
      <w:r w:rsidRPr="000C2294">
        <w:rPr>
          <w:b/>
          <w:bCs/>
          <w:sz w:val="24"/>
          <w:szCs w:val="24"/>
        </w:rPr>
        <w:t>Gestão de riscos estruturada</w:t>
      </w:r>
      <w:r w:rsidRPr="000C2294">
        <w:rPr>
          <w:sz w:val="24"/>
          <w:szCs w:val="24"/>
        </w:rPr>
        <w:t>: Ferramentas como matrizes de risco, planos de mitigação e estratégias de diversificação são indispensáveis.</w:t>
      </w:r>
    </w:p>
    <w:p w14:paraId="79910151" w14:textId="77777777" w:rsidR="00032573" w:rsidRPr="000C2294" w:rsidRDefault="00032573" w:rsidP="00032573">
      <w:pPr>
        <w:numPr>
          <w:ilvl w:val="0"/>
          <w:numId w:val="18"/>
        </w:numPr>
        <w:rPr>
          <w:sz w:val="24"/>
          <w:szCs w:val="24"/>
        </w:rPr>
      </w:pPr>
      <w:r w:rsidRPr="000C2294">
        <w:rPr>
          <w:b/>
          <w:bCs/>
          <w:sz w:val="24"/>
          <w:szCs w:val="24"/>
        </w:rPr>
        <w:t>Integração com ESG</w:t>
      </w:r>
      <w:r w:rsidRPr="000C2294">
        <w:rPr>
          <w:sz w:val="24"/>
          <w:szCs w:val="24"/>
        </w:rPr>
        <w:t>: Critérios ambientais, sociais e éticos precisam estar presentes em todo o ciclo de vida do fornecedor.</w:t>
      </w:r>
    </w:p>
    <w:p w14:paraId="4AEC85A6" w14:textId="77777777" w:rsidR="00032573" w:rsidRPr="000C2294" w:rsidRDefault="00000000" w:rsidP="00032573">
      <w:pPr>
        <w:rPr>
          <w:sz w:val="24"/>
          <w:szCs w:val="24"/>
        </w:rPr>
      </w:pPr>
      <w:r>
        <w:rPr>
          <w:sz w:val="24"/>
          <w:szCs w:val="24"/>
        </w:rPr>
        <w:pict w14:anchorId="0C9E2641">
          <v:rect id="_x0000_i1044" style="width:0;height:1.5pt" o:hralign="center" o:hrstd="t" o:hr="t" fillcolor="#a0a0a0" stroked="f"/>
        </w:pict>
      </w:r>
    </w:p>
    <w:p w14:paraId="6ED009A5" w14:textId="77777777" w:rsidR="00032573" w:rsidRPr="000C2294" w:rsidRDefault="00032573" w:rsidP="00032573">
      <w:pPr>
        <w:rPr>
          <w:b/>
          <w:bCs/>
          <w:sz w:val="24"/>
          <w:szCs w:val="24"/>
        </w:rPr>
      </w:pPr>
      <w:r w:rsidRPr="000C2294">
        <w:rPr>
          <w:b/>
          <w:bCs/>
          <w:sz w:val="24"/>
          <w:szCs w:val="24"/>
        </w:rPr>
        <w:t>2.5. O Papel da Cultura Organizacional</w:t>
      </w:r>
    </w:p>
    <w:p w14:paraId="3E0EDEB3" w14:textId="77777777" w:rsidR="00032573" w:rsidRPr="000C2294" w:rsidRDefault="00032573" w:rsidP="00032573">
      <w:pPr>
        <w:rPr>
          <w:sz w:val="24"/>
          <w:szCs w:val="24"/>
        </w:rPr>
      </w:pPr>
      <w:r w:rsidRPr="00E04387">
        <w:rPr>
          <w:b/>
          <w:bCs/>
          <w:color w:val="000000" w:themeColor="text1"/>
          <w:sz w:val="24"/>
          <w:szCs w:val="24"/>
        </w:rPr>
        <w:t xml:space="preserve">Não se faz </w:t>
      </w:r>
      <w:proofErr w:type="spellStart"/>
      <w:r w:rsidRPr="00E04387">
        <w:rPr>
          <w:b/>
          <w:bCs/>
          <w:color w:val="000000" w:themeColor="text1"/>
          <w:sz w:val="24"/>
          <w:szCs w:val="24"/>
        </w:rPr>
        <w:t>sourcing</w:t>
      </w:r>
      <w:proofErr w:type="spellEnd"/>
      <w:r w:rsidRPr="00E04387">
        <w:rPr>
          <w:b/>
          <w:bCs/>
          <w:color w:val="000000" w:themeColor="text1"/>
          <w:sz w:val="24"/>
          <w:szCs w:val="24"/>
        </w:rPr>
        <w:t xml:space="preserve"> estratégico em empresas com cultura operacional e reativa</w:t>
      </w:r>
      <w:r w:rsidRPr="000C2294">
        <w:rPr>
          <w:sz w:val="24"/>
          <w:szCs w:val="24"/>
        </w:rPr>
        <w:t xml:space="preserve">. A transição exige uma </w:t>
      </w:r>
      <w:r w:rsidRPr="000C2294">
        <w:rPr>
          <w:b/>
          <w:bCs/>
          <w:sz w:val="24"/>
          <w:szCs w:val="24"/>
        </w:rPr>
        <w:t>mudança cultural</w:t>
      </w:r>
      <w:r w:rsidRPr="000C2294">
        <w:rPr>
          <w:sz w:val="24"/>
          <w:szCs w:val="24"/>
        </w:rPr>
        <w:t>, onde o conhecimento de mercado fornecedor, a colaboração entre áreas e a gestão baseada em dados são valorizados.</w:t>
      </w:r>
    </w:p>
    <w:p w14:paraId="5B825843" w14:textId="77777777" w:rsidR="00032573" w:rsidRDefault="00032573" w:rsidP="00032573">
      <w:pPr>
        <w:rPr>
          <w:sz w:val="24"/>
          <w:szCs w:val="24"/>
        </w:rPr>
      </w:pPr>
      <w:r w:rsidRPr="000C2294">
        <w:rPr>
          <w:sz w:val="24"/>
          <w:szCs w:val="24"/>
        </w:rPr>
        <w:t xml:space="preserve">Isso significa transformar compras em </w:t>
      </w:r>
      <w:r w:rsidRPr="000C2294">
        <w:rPr>
          <w:b/>
          <w:bCs/>
          <w:sz w:val="24"/>
          <w:szCs w:val="24"/>
        </w:rPr>
        <w:t>parceira estratégica</w:t>
      </w:r>
      <w:r w:rsidRPr="000C2294">
        <w:rPr>
          <w:sz w:val="24"/>
          <w:szCs w:val="24"/>
        </w:rPr>
        <w:t xml:space="preserve"> da organização — não apenas em guardiã de custos, mas em </w:t>
      </w:r>
      <w:r w:rsidRPr="00FB6811">
        <w:rPr>
          <w:b/>
          <w:bCs/>
          <w:sz w:val="24"/>
          <w:szCs w:val="24"/>
        </w:rPr>
        <w:t>geradora de valor e inovação</w:t>
      </w:r>
      <w:r w:rsidRPr="000C2294">
        <w:rPr>
          <w:sz w:val="24"/>
          <w:szCs w:val="24"/>
        </w:rPr>
        <w:t>.</w:t>
      </w:r>
    </w:p>
    <w:p w14:paraId="0FA75F02" w14:textId="60B5D192" w:rsidR="008B730B" w:rsidRPr="000C2294" w:rsidRDefault="008B730B" w:rsidP="00032573">
      <w:pPr>
        <w:rPr>
          <w:sz w:val="24"/>
          <w:szCs w:val="24"/>
        </w:rPr>
      </w:pPr>
      <w:r>
        <w:rPr>
          <w:sz w:val="24"/>
          <w:szCs w:val="24"/>
        </w:rPr>
        <w:t xml:space="preserve">No atual contexto de extrema aceleração das comunicações, alta competitividade e volatilidade, integrar-se às fontes de suprimentos internacionais é fator chave na sustentabilidade do negócio, em sua sobrevivência a longo prazo, garantindo a sua competividade e inovação tecnológica no que o país de origem da empresa ainda não pode, ou mesmo não tem vocação para produzir. </w:t>
      </w:r>
    </w:p>
    <w:p w14:paraId="3280D703" w14:textId="77777777" w:rsidR="00032573" w:rsidRPr="000C2294" w:rsidRDefault="00000000" w:rsidP="00032573">
      <w:pPr>
        <w:rPr>
          <w:sz w:val="24"/>
          <w:szCs w:val="24"/>
        </w:rPr>
      </w:pPr>
      <w:r>
        <w:rPr>
          <w:sz w:val="24"/>
          <w:szCs w:val="24"/>
        </w:rPr>
        <w:pict w14:anchorId="2A2E4589">
          <v:rect id="_x0000_i1045" style="width:0;height:1.5pt" o:hralign="center" o:hrstd="t" o:hr="t" fillcolor="#a0a0a0" stroked="f"/>
        </w:pict>
      </w:r>
    </w:p>
    <w:p w14:paraId="13C54B4F" w14:textId="77777777" w:rsidR="00032573" w:rsidRPr="000C2294" w:rsidRDefault="00032573" w:rsidP="00032573">
      <w:pPr>
        <w:rPr>
          <w:b/>
          <w:bCs/>
          <w:sz w:val="24"/>
          <w:szCs w:val="24"/>
        </w:rPr>
      </w:pPr>
      <w:r w:rsidRPr="000C2294">
        <w:rPr>
          <w:b/>
          <w:bCs/>
          <w:sz w:val="24"/>
          <w:szCs w:val="24"/>
        </w:rPr>
        <w:t>2.6. Reflexões para o Brasil</w:t>
      </w:r>
    </w:p>
    <w:p w14:paraId="12E6D88A" w14:textId="77777777" w:rsidR="00032573" w:rsidRPr="000C2294" w:rsidRDefault="00032573" w:rsidP="00032573">
      <w:pPr>
        <w:rPr>
          <w:sz w:val="24"/>
          <w:szCs w:val="24"/>
        </w:rPr>
      </w:pPr>
      <w:r w:rsidRPr="000C2294">
        <w:rPr>
          <w:sz w:val="24"/>
          <w:szCs w:val="24"/>
        </w:rPr>
        <w:lastRenderedPageBreak/>
        <w:t xml:space="preserve">No cenário brasileiro, o </w:t>
      </w:r>
      <w:proofErr w:type="spellStart"/>
      <w:r w:rsidRPr="000C2294">
        <w:rPr>
          <w:sz w:val="24"/>
          <w:szCs w:val="24"/>
        </w:rPr>
        <w:t>sourcing</w:t>
      </w:r>
      <w:proofErr w:type="spellEnd"/>
      <w:r w:rsidRPr="000C2294">
        <w:rPr>
          <w:sz w:val="24"/>
          <w:szCs w:val="24"/>
        </w:rPr>
        <w:t xml:space="preserve"> estratégico esbarra em desafios particulares:</w:t>
      </w:r>
    </w:p>
    <w:p w14:paraId="3D0DDA82" w14:textId="77777777" w:rsidR="00032573" w:rsidRPr="000C2294" w:rsidRDefault="00032573" w:rsidP="00032573">
      <w:pPr>
        <w:numPr>
          <w:ilvl w:val="0"/>
          <w:numId w:val="19"/>
        </w:numPr>
        <w:rPr>
          <w:sz w:val="24"/>
          <w:szCs w:val="24"/>
        </w:rPr>
      </w:pPr>
      <w:r w:rsidRPr="000C2294">
        <w:rPr>
          <w:sz w:val="24"/>
          <w:szCs w:val="24"/>
        </w:rPr>
        <w:t>Complexidade tributária na importação;</w:t>
      </w:r>
    </w:p>
    <w:p w14:paraId="578485CA" w14:textId="77777777" w:rsidR="00032573" w:rsidRPr="000C2294" w:rsidRDefault="00032573" w:rsidP="00032573">
      <w:pPr>
        <w:numPr>
          <w:ilvl w:val="0"/>
          <w:numId w:val="19"/>
        </w:numPr>
        <w:rPr>
          <w:sz w:val="24"/>
          <w:szCs w:val="24"/>
        </w:rPr>
      </w:pPr>
      <w:r w:rsidRPr="000C2294">
        <w:rPr>
          <w:sz w:val="24"/>
          <w:szCs w:val="24"/>
        </w:rPr>
        <w:t>Deficiências logísticas;</w:t>
      </w:r>
    </w:p>
    <w:p w14:paraId="120D8B0D" w14:textId="77777777" w:rsidR="00032573" w:rsidRPr="000C2294" w:rsidRDefault="00032573" w:rsidP="00032573">
      <w:pPr>
        <w:numPr>
          <w:ilvl w:val="0"/>
          <w:numId w:val="19"/>
        </w:numPr>
        <w:rPr>
          <w:sz w:val="24"/>
          <w:szCs w:val="24"/>
        </w:rPr>
      </w:pPr>
      <w:r w:rsidRPr="000C2294">
        <w:rPr>
          <w:sz w:val="24"/>
          <w:szCs w:val="24"/>
        </w:rPr>
        <w:t>Burocracia alfandegária;</w:t>
      </w:r>
    </w:p>
    <w:p w14:paraId="2C9C1E15" w14:textId="77777777" w:rsidR="00032573" w:rsidRPr="000C2294" w:rsidRDefault="00032573" w:rsidP="00032573">
      <w:pPr>
        <w:numPr>
          <w:ilvl w:val="0"/>
          <w:numId w:val="19"/>
        </w:numPr>
        <w:rPr>
          <w:sz w:val="24"/>
          <w:szCs w:val="24"/>
        </w:rPr>
      </w:pPr>
      <w:r w:rsidRPr="000C2294">
        <w:rPr>
          <w:sz w:val="24"/>
          <w:szCs w:val="24"/>
        </w:rPr>
        <w:t>Insegurança jurídica;</w:t>
      </w:r>
    </w:p>
    <w:p w14:paraId="7C3AD37B" w14:textId="77777777" w:rsidR="00032573" w:rsidRPr="000C2294" w:rsidRDefault="00032573" w:rsidP="00032573">
      <w:pPr>
        <w:numPr>
          <w:ilvl w:val="0"/>
          <w:numId w:val="19"/>
        </w:numPr>
        <w:rPr>
          <w:sz w:val="24"/>
          <w:szCs w:val="24"/>
        </w:rPr>
      </w:pPr>
      <w:r w:rsidRPr="000C2294">
        <w:rPr>
          <w:sz w:val="24"/>
          <w:szCs w:val="24"/>
        </w:rPr>
        <w:t>Volatilidade cambial.</w:t>
      </w:r>
    </w:p>
    <w:p w14:paraId="77D01D4D" w14:textId="77777777" w:rsidR="00032573" w:rsidRPr="000C2294" w:rsidRDefault="00032573" w:rsidP="00032573">
      <w:pPr>
        <w:rPr>
          <w:sz w:val="24"/>
          <w:szCs w:val="24"/>
        </w:rPr>
      </w:pPr>
      <w:r w:rsidRPr="000C2294">
        <w:rPr>
          <w:sz w:val="24"/>
          <w:szCs w:val="24"/>
        </w:rPr>
        <w:t xml:space="preserve">Entretanto, empresas que compreendem essas variáveis e constroem </w:t>
      </w:r>
      <w:r w:rsidRPr="000C2294">
        <w:rPr>
          <w:b/>
          <w:bCs/>
          <w:sz w:val="24"/>
          <w:szCs w:val="24"/>
        </w:rPr>
        <w:t xml:space="preserve">modelos inteligentes de </w:t>
      </w:r>
      <w:proofErr w:type="spellStart"/>
      <w:r w:rsidRPr="000C2294">
        <w:rPr>
          <w:b/>
          <w:bCs/>
          <w:sz w:val="24"/>
          <w:szCs w:val="24"/>
        </w:rPr>
        <w:t>sourcing</w:t>
      </w:r>
      <w:proofErr w:type="spellEnd"/>
      <w:r w:rsidRPr="000C2294">
        <w:rPr>
          <w:sz w:val="24"/>
          <w:szCs w:val="24"/>
        </w:rPr>
        <w:t>, utilizando zonas francas, acordos comerciais e estratégias híbridas (local + internacional), conseguem operar com mais eficiência que seus concorrentes.</w:t>
      </w:r>
    </w:p>
    <w:p w14:paraId="06010A7D" w14:textId="77777777" w:rsidR="00032573" w:rsidRPr="000C2294" w:rsidRDefault="00000000" w:rsidP="00032573">
      <w:pPr>
        <w:rPr>
          <w:sz w:val="24"/>
          <w:szCs w:val="24"/>
        </w:rPr>
      </w:pPr>
      <w:r>
        <w:rPr>
          <w:sz w:val="24"/>
          <w:szCs w:val="24"/>
        </w:rPr>
        <w:pict w14:anchorId="4C2E5BE8">
          <v:rect id="_x0000_i1046" style="width:0;height:1.5pt" o:hralign="center" o:hrstd="t" o:hr="t" fillcolor="#a0a0a0" stroked="f"/>
        </w:pict>
      </w:r>
    </w:p>
    <w:p w14:paraId="5DC87DE8" w14:textId="77777777" w:rsidR="00AA27A3" w:rsidRDefault="00AA27A3" w:rsidP="00032573">
      <w:pPr>
        <w:rPr>
          <w:b/>
          <w:bCs/>
          <w:sz w:val="24"/>
          <w:szCs w:val="24"/>
        </w:rPr>
      </w:pPr>
    </w:p>
    <w:p w14:paraId="70FC0618" w14:textId="5FC9DA4C" w:rsidR="00032573" w:rsidRPr="000C2294" w:rsidRDefault="00032573" w:rsidP="00032573">
      <w:pPr>
        <w:rPr>
          <w:b/>
          <w:bCs/>
          <w:sz w:val="24"/>
          <w:szCs w:val="24"/>
        </w:rPr>
      </w:pPr>
      <w:r w:rsidRPr="000C2294">
        <w:rPr>
          <w:b/>
          <w:bCs/>
          <w:sz w:val="24"/>
          <w:szCs w:val="24"/>
        </w:rPr>
        <w:t>Síntese Executiva</w:t>
      </w:r>
    </w:p>
    <w:p w14:paraId="0F82B8C3" w14:textId="77777777" w:rsidR="00032573" w:rsidRPr="000C2294" w:rsidRDefault="00032573" w:rsidP="00032573">
      <w:pPr>
        <w:numPr>
          <w:ilvl w:val="0"/>
          <w:numId w:val="20"/>
        </w:numPr>
        <w:rPr>
          <w:sz w:val="24"/>
          <w:szCs w:val="24"/>
        </w:rPr>
      </w:pPr>
      <w:r w:rsidRPr="000C2294">
        <w:rPr>
          <w:sz w:val="24"/>
          <w:szCs w:val="24"/>
        </w:rPr>
        <w:t xml:space="preserve">O </w:t>
      </w:r>
      <w:proofErr w:type="spellStart"/>
      <w:r w:rsidRPr="000C2294">
        <w:rPr>
          <w:sz w:val="24"/>
          <w:szCs w:val="24"/>
        </w:rPr>
        <w:t>sourcing</w:t>
      </w:r>
      <w:proofErr w:type="spellEnd"/>
      <w:r w:rsidRPr="000C2294">
        <w:rPr>
          <w:sz w:val="24"/>
          <w:szCs w:val="24"/>
        </w:rPr>
        <w:t xml:space="preserve"> estratégico é um processo contínuo e multifuncional, que exige integração entre áreas, dados confiáveis e alinhamento com a estratégia corporativa.</w:t>
      </w:r>
    </w:p>
    <w:p w14:paraId="24F6D600" w14:textId="77777777" w:rsidR="00032573" w:rsidRPr="000C2294" w:rsidRDefault="00032573" w:rsidP="00032573">
      <w:pPr>
        <w:numPr>
          <w:ilvl w:val="0"/>
          <w:numId w:val="20"/>
        </w:numPr>
        <w:rPr>
          <w:sz w:val="24"/>
          <w:szCs w:val="24"/>
        </w:rPr>
      </w:pPr>
      <w:r w:rsidRPr="000C2294">
        <w:rPr>
          <w:sz w:val="24"/>
          <w:szCs w:val="24"/>
        </w:rPr>
        <w:t>As sete etapas do processo ajudam a estruturar uma abordagem robusta e adaptável à realidade brasileira.</w:t>
      </w:r>
    </w:p>
    <w:p w14:paraId="2C7C8A94" w14:textId="77777777" w:rsidR="00032573" w:rsidRPr="000C2294" w:rsidRDefault="00032573" w:rsidP="00032573">
      <w:pPr>
        <w:numPr>
          <w:ilvl w:val="0"/>
          <w:numId w:val="20"/>
        </w:numPr>
        <w:rPr>
          <w:sz w:val="24"/>
          <w:szCs w:val="24"/>
        </w:rPr>
      </w:pPr>
      <w:r w:rsidRPr="000C2294">
        <w:rPr>
          <w:sz w:val="24"/>
          <w:szCs w:val="24"/>
        </w:rPr>
        <w:t>Cultura, liderança, tecnologia e ESG são pilares para o sucesso dessa transformação.</w:t>
      </w:r>
    </w:p>
    <w:p w14:paraId="40DD1BAB" w14:textId="77777777" w:rsidR="00032573" w:rsidRPr="000C2294" w:rsidRDefault="00032573" w:rsidP="00032573">
      <w:pPr>
        <w:numPr>
          <w:ilvl w:val="0"/>
          <w:numId w:val="20"/>
        </w:numPr>
        <w:rPr>
          <w:sz w:val="24"/>
          <w:szCs w:val="24"/>
        </w:rPr>
      </w:pPr>
      <w:r w:rsidRPr="000C2294">
        <w:rPr>
          <w:sz w:val="24"/>
          <w:szCs w:val="24"/>
        </w:rPr>
        <w:t xml:space="preserve">Em um país de desafios como o Brasil, o </w:t>
      </w:r>
      <w:proofErr w:type="spellStart"/>
      <w:r w:rsidRPr="000C2294">
        <w:rPr>
          <w:sz w:val="24"/>
          <w:szCs w:val="24"/>
        </w:rPr>
        <w:t>sourcing</w:t>
      </w:r>
      <w:proofErr w:type="spellEnd"/>
      <w:r w:rsidRPr="000C2294">
        <w:rPr>
          <w:sz w:val="24"/>
          <w:szCs w:val="24"/>
        </w:rPr>
        <w:t xml:space="preserve"> estratégico pode ser o </w:t>
      </w:r>
      <w:r w:rsidRPr="000C2294">
        <w:rPr>
          <w:b/>
          <w:bCs/>
          <w:sz w:val="24"/>
          <w:szCs w:val="24"/>
        </w:rPr>
        <w:t>diferencial competitivo definitivo</w:t>
      </w:r>
      <w:r w:rsidRPr="000C2294">
        <w:rPr>
          <w:sz w:val="24"/>
          <w:szCs w:val="24"/>
        </w:rPr>
        <w:t>.</w:t>
      </w:r>
    </w:p>
    <w:p w14:paraId="08C01478" w14:textId="77777777" w:rsidR="00032573" w:rsidRPr="000C2294" w:rsidRDefault="00032573" w:rsidP="00032573">
      <w:pPr>
        <w:rPr>
          <w:b/>
          <w:bCs/>
          <w:sz w:val="24"/>
          <w:szCs w:val="24"/>
        </w:rPr>
      </w:pPr>
      <w:r w:rsidRPr="000C2294">
        <w:rPr>
          <w:b/>
          <w:bCs/>
          <w:sz w:val="24"/>
          <w:szCs w:val="24"/>
        </w:rPr>
        <w:t xml:space="preserve">2.7. Modelo Visual: As 7 Etapas do </w:t>
      </w:r>
      <w:proofErr w:type="spellStart"/>
      <w:r w:rsidRPr="000C2294">
        <w:rPr>
          <w:b/>
          <w:bCs/>
          <w:sz w:val="24"/>
          <w:szCs w:val="24"/>
        </w:rPr>
        <w:t>Sourcing</w:t>
      </w:r>
      <w:proofErr w:type="spellEnd"/>
      <w:r w:rsidRPr="000C2294">
        <w:rPr>
          <w:b/>
          <w:bCs/>
          <w:sz w:val="24"/>
          <w:szCs w:val="24"/>
        </w:rPr>
        <w:t xml:space="preserve"> Estratégico</w:t>
      </w:r>
    </w:p>
    <w:p w14:paraId="4BDDF82A" w14:textId="77777777" w:rsidR="00032573" w:rsidRPr="000C2294" w:rsidRDefault="00032573" w:rsidP="00032573">
      <w:pPr>
        <w:rPr>
          <w:sz w:val="24"/>
          <w:szCs w:val="24"/>
        </w:rPr>
      </w:pPr>
      <w:r w:rsidRPr="000C2294">
        <w:rPr>
          <w:sz w:val="24"/>
          <w:szCs w:val="24"/>
        </w:rPr>
        <w:t xml:space="preserve">Para facilitar a compreensão e a replicação do modelo nas empresas, segue um resumo visual das </w:t>
      </w:r>
      <w:r w:rsidRPr="000C2294">
        <w:rPr>
          <w:b/>
          <w:bCs/>
          <w:sz w:val="24"/>
          <w:szCs w:val="24"/>
        </w:rPr>
        <w:t xml:space="preserve">7 etapas do processo de </w:t>
      </w:r>
      <w:proofErr w:type="spellStart"/>
      <w:r w:rsidRPr="000C2294">
        <w:rPr>
          <w:b/>
          <w:bCs/>
          <w:sz w:val="24"/>
          <w:szCs w:val="24"/>
        </w:rPr>
        <w:t>sourcing</w:t>
      </w:r>
      <w:proofErr w:type="spellEnd"/>
      <w:r w:rsidRPr="000C2294">
        <w:rPr>
          <w:b/>
          <w:bCs/>
          <w:sz w:val="24"/>
          <w:szCs w:val="24"/>
        </w:rPr>
        <w:t xml:space="preserve"> estratégico</w:t>
      </w:r>
      <w:r w:rsidRPr="000C2294">
        <w:rPr>
          <w:sz w:val="24"/>
          <w:szCs w:val="24"/>
        </w:rPr>
        <w:t>:</w:t>
      </w:r>
    </w:p>
    <w:tbl>
      <w:tblPr>
        <w:tblW w:w="8440" w:type="dxa"/>
        <w:tblCellMar>
          <w:left w:w="70" w:type="dxa"/>
          <w:right w:w="70" w:type="dxa"/>
        </w:tblCellMar>
        <w:tblLook w:val="04A0" w:firstRow="1" w:lastRow="0" w:firstColumn="1" w:lastColumn="0" w:noHBand="0" w:noVBand="1"/>
      </w:tblPr>
      <w:tblGrid>
        <w:gridCol w:w="8440"/>
      </w:tblGrid>
      <w:tr w:rsidR="00EB1573" w:rsidRPr="000C2294" w14:paraId="2666A1DF" w14:textId="77777777" w:rsidTr="00EB1573">
        <w:trPr>
          <w:trHeight w:val="290"/>
        </w:trPr>
        <w:tc>
          <w:tcPr>
            <w:tcW w:w="8440" w:type="dxa"/>
            <w:tcBorders>
              <w:top w:val="single" w:sz="8" w:space="0" w:color="auto"/>
              <w:left w:val="single" w:sz="8" w:space="0" w:color="auto"/>
              <w:bottom w:val="nil"/>
              <w:right w:val="single" w:sz="8" w:space="0" w:color="auto"/>
            </w:tcBorders>
            <w:shd w:val="clear" w:color="000000" w:fill="275317"/>
            <w:noWrap/>
            <w:vAlign w:val="bottom"/>
            <w:hideMark/>
          </w:tcPr>
          <w:p w14:paraId="26FF2CCE" w14:textId="77777777" w:rsidR="00EB1573" w:rsidRPr="000C2294" w:rsidRDefault="00EB1573" w:rsidP="00EB1573">
            <w:pPr>
              <w:spacing w:after="0" w:line="240" w:lineRule="auto"/>
              <w:jc w:val="center"/>
              <w:rPr>
                <w:rFonts w:ascii="Aptos Narrow" w:eastAsia="Times New Roman" w:hAnsi="Aptos Narrow" w:cs="Times New Roman"/>
                <w:b/>
                <w:bCs/>
                <w:color w:val="FFFFFF"/>
                <w:kern w:val="0"/>
                <w:sz w:val="24"/>
                <w:szCs w:val="24"/>
                <w:lang w:eastAsia="pt-BR"/>
                <w14:ligatures w14:val="none"/>
              </w:rPr>
            </w:pPr>
            <w:r w:rsidRPr="000C2294">
              <w:rPr>
                <w:rFonts w:ascii="Aptos Narrow" w:eastAsia="Times New Roman" w:hAnsi="Aptos Narrow" w:cs="Times New Roman"/>
                <w:b/>
                <w:bCs/>
                <w:color w:val="FFFFFF"/>
                <w:kern w:val="0"/>
                <w:sz w:val="24"/>
                <w:szCs w:val="24"/>
                <w:lang w:eastAsia="pt-BR"/>
                <w14:ligatures w14:val="none"/>
              </w:rPr>
              <w:t>ETAPAS DO PROCESSO</w:t>
            </w:r>
          </w:p>
        </w:tc>
      </w:tr>
      <w:tr w:rsidR="00EB1573" w:rsidRPr="000C2294" w14:paraId="5EE54F26" w14:textId="77777777" w:rsidTr="00EB1573">
        <w:trPr>
          <w:trHeight w:val="300"/>
        </w:trPr>
        <w:tc>
          <w:tcPr>
            <w:tcW w:w="8440" w:type="dxa"/>
            <w:tcBorders>
              <w:top w:val="nil"/>
              <w:left w:val="single" w:sz="8" w:space="0" w:color="auto"/>
              <w:bottom w:val="nil"/>
              <w:right w:val="single" w:sz="8" w:space="0" w:color="auto"/>
            </w:tcBorders>
            <w:noWrap/>
            <w:vAlign w:val="bottom"/>
            <w:hideMark/>
          </w:tcPr>
          <w:p w14:paraId="4A5CA2FB" w14:textId="77777777" w:rsidR="00EB1573" w:rsidRPr="000C2294" w:rsidRDefault="00EB1573" w:rsidP="00EB1573">
            <w:pPr>
              <w:spacing w:after="0" w:line="240" w:lineRule="auto"/>
              <w:rPr>
                <w:rFonts w:ascii="Aptos Narrow" w:eastAsia="Times New Roman" w:hAnsi="Aptos Narrow" w:cs="Times New Roman"/>
                <w:color w:val="000000"/>
                <w:kern w:val="0"/>
                <w:sz w:val="24"/>
                <w:szCs w:val="24"/>
                <w:lang w:eastAsia="pt-BR"/>
                <w14:ligatures w14:val="none"/>
              </w:rPr>
            </w:pPr>
            <w:r w:rsidRPr="000C2294">
              <w:rPr>
                <w:rFonts w:ascii="Aptos Narrow" w:eastAsia="Times New Roman" w:hAnsi="Aptos Narrow" w:cs="Times New Roman"/>
                <w:color w:val="000000"/>
                <w:kern w:val="0"/>
                <w:sz w:val="24"/>
                <w:szCs w:val="24"/>
                <w:lang w:eastAsia="pt-BR"/>
                <w14:ligatures w14:val="none"/>
              </w:rPr>
              <w:t> </w:t>
            </w:r>
          </w:p>
        </w:tc>
      </w:tr>
      <w:tr w:rsidR="00EB1573" w:rsidRPr="000C2294" w14:paraId="714C4151" w14:textId="77777777" w:rsidTr="00EB1573">
        <w:trPr>
          <w:trHeight w:val="300"/>
        </w:trPr>
        <w:tc>
          <w:tcPr>
            <w:tcW w:w="8440" w:type="dxa"/>
            <w:tcBorders>
              <w:top w:val="single" w:sz="8" w:space="0" w:color="auto"/>
              <w:left w:val="single" w:sz="8" w:space="0" w:color="auto"/>
              <w:bottom w:val="single" w:sz="8" w:space="0" w:color="auto"/>
              <w:right w:val="single" w:sz="8" w:space="0" w:color="auto"/>
            </w:tcBorders>
            <w:shd w:val="clear" w:color="000000" w:fill="DAF2D0"/>
            <w:noWrap/>
            <w:vAlign w:val="bottom"/>
            <w:hideMark/>
          </w:tcPr>
          <w:p w14:paraId="1E1A4816" w14:textId="77777777" w:rsidR="00EB1573" w:rsidRPr="000C2294" w:rsidRDefault="00EB1573" w:rsidP="00EB1573">
            <w:pPr>
              <w:spacing w:after="0" w:line="240" w:lineRule="auto"/>
              <w:rPr>
                <w:rFonts w:ascii="Aptos Narrow" w:eastAsia="Times New Roman" w:hAnsi="Aptos Narrow" w:cs="Times New Roman"/>
                <w:color w:val="000000"/>
                <w:kern w:val="0"/>
                <w:sz w:val="24"/>
                <w:szCs w:val="24"/>
                <w:lang w:eastAsia="pt-BR"/>
                <w14:ligatures w14:val="none"/>
              </w:rPr>
            </w:pPr>
            <w:r w:rsidRPr="000C2294">
              <w:rPr>
                <w:rFonts w:ascii="Aptos Narrow" w:eastAsia="Times New Roman" w:hAnsi="Aptos Narrow" w:cs="Times New Roman"/>
                <w:color w:val="000000"/>
                <w:kern w:val="0"/>
                <w:sz w:val="24"/>
                <w:szCs w:val="24"/>
                <w:lang w:eastAsia="pt-BR"/>
                <w14:ligatures w14:val="none"/>
              </w:rPr>
              <w:t>| 1. Análise Interna        | → Mapeamento da demanda e dos requisitos técnicos          |</w:t>
            </w:r>
          </w:p>
        </w:tc>
      </w:tr>
      <w:tr w:rsidR="00EB1573" w:rsidRPr="000C2294" w14:paraId="6B2FD672" w14:textId="77777777" w:rsidTr="00EB1573">
        <w:trPr>
          <w:trHeight w:val="290"/>
        </w:trPr>
        <w:tc>
          <w:tcPr>
            <w:tcW w:w="8440" w:type="dxa"/>
            <w:tcBorders>
              <w:top w:val="nil"/>
              <w:left w:val="single" w:sz="8" w:space="0" w:color="auto"/>
              <w:bottom w:val="nil"/>
              <w:right w:val="single" w:sz="8" w:space="0" w:color="auto"/>
            </w:tcBorders>
            <w:noWrap/>
            <w:vAlign w:val="bottom"/>
            <w:hideMark/>
          </w:tcPr>
          <w:p w14:paraId="1572ABA7" w14:textId="77777777" w:rsidR="00EB1573" w:rsidRPr="000C2294" w:rsidRDefault="00EB1573" w:rsidP="00EB1573">
            <w:pPr>
              <w:spacing w:after="0" w:line="240" w:lineRule="auto"/>
              <w:rPr>
                <w:rFonts w:ascii="Aptos Narrow" w:eastAsia="Times New Roman" w:hAnsi="Aptos Narrow" w:cs="Times New Roman"/>
                <w:color w:val="000000"/>
                <w:kern w:val="0"/>
                <w:sz w:val="24"/>
                <w:szCs w:val="24"/>
                <w:lang w:eastAsia="pt-BR"/>
                <w14:ligatures w14:val="none"/>
              </w:rPr>
            </w:pPr>
            <w:r w:rsidRPr="000C2294">
              <w:rPr>
                <w:rFonts w:ascii="Aptos Narrow" w:eastAsia="Times New Roman" w:hAnsi="Aptos Narrow" w:cs="Times New Roman"/>
                <w:color w:val="000000"/>
                <w:kern w:val="0"/>
                <w:sz w:val="24"/>
                <w:szCs w:val="24"/>
                <w:lang w:eastAsia="pt-BR"/>
                <w14:ligatures w14:val="none"/>
              </w:rPr>
              <w:t> </w:t>
            </w:r>
          </w:p>
        </w:tc>
      </w:tr>
      <w:tr w:rsidR="00EB1573" w:rsidRPr="000C2294" w14:paraId="0B6A7804" w14:textId="77777777" w:rsidTr="00EB1573">
        <w:trPr>
          <w:trHeight w:val="300"/>
        </w:trPr>
        <w:tc>
          <w:tcPr>
            <w:tcW w:w="8440" w:type="dxa"/>
            <w:tcBorders>
              <w:top w:val="nil"/>
              <w:left w:val="single" w:sz="8" w:space="0" w:color="auto"/>
              <w:bottom w:val="nil"/>
              <w:right w:val="single" w:sz="8" w:space="0" w:color="auto"/>
            </w:tcBorders>
            <w:noWrap/>
            <w:vAlign w:val="bottom"/>
            <w:hideMark/>
          </w:tcPr>
          <w:p w14:paraId="2542B6C5" w14:textId="77777777" w:rsidR="00EB1573" w:rsidRPr="000C2294" w:rsidRDefault="00EB1573" w:rsidP="00EB1573">
            <w:pPr>
              <w:spacing w:after="0" w:line="240" w:lineRule="auto"/>
              <w:rPr>
                <w:rFonts w:ascii="Aptos Narrow" w:eastAsia="Times New Roman" w:hAnsi="Aptos Narrow" w:cs="Times New Roman"/>
                <w:color w:val="000000"/>
                <w:kern w:val="0"/>
                <w:sz w:val="24"/>
                <w:szCs w:val="24"/>
                <w:lang w:eastAsia="pt-BR"/>
                <w14:ligatures w14:val="none"/>
              </w:rPr>
            </w:pPr>
            <w:r w:rsidRPr="000C2294">
              <w:rPr>
                <w:rFonts w:ascii="Aptos Narrow" w:eastAsia="Times New Roman" w:hAnsi="Aptos Narrow" w:cs="Times New Roman"/>
                <w:color w:val="000000"/>
                <w:kern w:val="0"/>
                <w:sz w:val="24"/>
                <w:szCs w:val="24"/>
                <w:lang w:eastAsia="pt-BR"/>
                <w14:ligatures w14:val="none"/>
              </w:rPr>
              <w:t> </w:t>
            </w:r>
          </w:p>
        </w:tc>
      </w:tr>
      <w:tr w:rsidR="00EB1573" w:rsidRPr="000C2294" w14:paraId="7FD10366" w14:textId="77777777" w:rsidTr="00EB1573">
        <w:trPr>
          <w:trHeight w:val="290"/>
        </w:trPr>
        <w:tc>
          <w:tcPr>
            <w:tcW w:w="8440" w:type="dxa"/>
            <w:tcBorders>
              <w:top w:val="single" w:sz="8" w:space="0" w:color="auto"/>
              <w:left w:val="single" w:sz="8" w:space="0" w:color="auto"/>
              <w:bottom w:val="nil"/>
              <w:right w:val="single" w:sz="8" w:space="0" w:color="auto"/>
            </w:tcBorders>
            <w:shd w:val="clear" w:color="000000" w:fill="DAF2D0"/>
            <w:noWrap/>
            <w:vAlign w:val="bottom"/>
            <w:hideMark/>
          </w:tcPr>
          <w:p w14:paraId="0E8AD9C5" w14:textId="77777777" w:rsidR="00EB1573" w:rsidRPr="000C2294" w:rsidRDefault="00EB1573" w:rsidP="00EB1573">
            <w:pPr>
              <w:spacing w:after="0" w:line="240" w:lineRule="auto"/>
              <w:rPr>
                <w:rFonts w:ascii="Aptos Narrow" w:eastAsia="Times New Roman" w:hAnsi="Aptos Narrow" w:cs="Times New Roman"/>
                <w:color w:val="000000"/>
                <w:kern w:val="0"/>
                <w:sz w:val="24"/>
                <w:szCs w:val="24"/>
                <w:lang w:eastAsia="pt-BR"/>
                <w14:ligatures w14:val="none"/>
              </w:rPr>
            </w:pPr>
            <w:r w:rsidRPr="000C2294">
              <w:rPr>
                <w:rFonts w:ascii="Aptos Narrow" w:eastAsia="Times New Roman" w:hAnsi="Aptos Narrow" w:cs="Times New Roman"/>
                <w:color w:val="000000"/>
                <w:kern w:val="0"/>
                <w:sz w:val="24"/>
                <w:szCs w:val="24"/>
                <w:lang w:eastAsia="pt-BR"/>
                <w14:ligatures w14:val="none"/>
              </w:rPr>
              <w:t>| 2. Análise de Mercado     | → Avaliação de fornecedores globais e locais               |</w:t>
            </w:r>
          </w:p>
        </w:tc>
      </w:tr>
      <w:tr w:rsidR="00EB1573" w:rsidRPr="000C2294" w14:paraId="0E7CF60A" w14:textId="77777777" w:rsidTr="00EB1573">
        <w:trPr>
          <w:trHeight w:val="300"/>
        </w:trPr>
        <w:tc>
          <w:tcPr>
            <w:tcW w:w="8440" w:type="dxa"/>
            <w:tcBorders>
              <w:top w:val="nil"/>
              <w:left w:val="single" w:sz="8" w:space="0" w:color="auto"/>
              <w:bottom w:val="single" w:sz="8" w:space="0" w:color="auto"/>
              <w:right w:val="single" w:sz="8" w:space="0" w:color="auto"/>
            </w:tcBorders>
            <w:shd w:val="clear" w:color="000000" w:fill="DAF2D0"/>
            <w:noWrap/>
            <w:vAlign w:val="bottom"/>
            <w:hideMark/>
          </w:tcPr>
          <w:p w14:paraId="107C6009" w14:textId="77777777" w:rsidR="00EB1573" w:rsidRPr="000C2294" w:rsidRDefault="00EB1573" w:rsidP="00EB1573">
            <w:pPr>
              <w:spacing w:after="0" w:line="240" w:lineRule="auto"/>
              <w:rPr>
                <w:rFonts w:ascii="Aptos Narrow" w:eastAsia="Times New Roman" w:hAnsi="Aptos Narrow" w:cs="Times New Roman"/>
                <w:color w:val="000000"/>
                <w:kern w:val="0"/>
                <w:sz w:val="24"/>
                <w:szCs w:val="24"/>
                <w:lang w:eastAsia="pt-BR"/>
                <w14:ligatures w14:val="none"/>
              </w:rPr>
            </w:pPr>
            <w:r w:rsidRPr="000C2294">
              <w:rPr>
                <w:rFonts w:ascii="Aptos Narrow" w:eastAsia="Times New Roman" w:hAnsi="Aptos Narrow" w:cs="Times New Roman"/>
                <w:color w:val="000000"/>
                <w:kern w:val="0"/>
                <w:sz w:val="24"/>
                <w:szCs w:val="24"/>
                <w:lang w:eastAsia="pt-BR"/>
                <w14:ligatures w14:val="none"/>
              </w:rPr>
              <w:t>|                           |   Benchmarking e análise de risco-país                     |</w:t>
            </w:r>
          </w:p>
        </w:tc>
      </w:tr>
      <w:tr w:rsidR="00EB1573" w:rsidRPr="000C2294" w14:paraId="384FBC48" w14:textId="77777777" w:rsidTr="00EB1573">
        <w:trPr>
          <w:trHeight w:val="290"/>
        </w:trPr>
        <w:tc>
          <w:tcPr>
            <w:tcW w:w="8440" w:type="dxa"/>
            <w:tcBorders>
              <w:top w:val="nil"/>
              <w:left w:val="single" w:sz="8" w:space="0" w:color="auto"/>
              <w:bottom w:val="nil"/>
              <w:right w:val="single" w:sz="8" w:space="0" w:color="auto"/>
            </w:tcBorders>
            <w:noWrap/>
            <w:vAlign w:val="bottom"/>
            <w:hideMark/>
          </w:tcPr>
          <w:p w14:paraId="6AF79D05" w14:textId="77777777" w:rsidR="00EB1573" w:rsidRPr="000C2294" w:rsidRDefault="00EB1573" w:rsidP="00EB1573">
            <w:pPr>
              <w:spacing w:after="0" w:line="240" w:lineRule="auto"/>
              <w:rPr>
                <w:rFonts w:ascii="Aptos Narrow" w:eastAsia="Times New Roman" w:hAnsi="Aptos Narrow" w:cs="Times New Roman"/>
                <w:color w:val="000000"/>
                <w:kern w:val="0"/>
                <w:sz w:val="24"/>
                <w:szCs w:val="24"/>
                <w:lang w:eastAsia="pt-BR"/>
                <w14:ligatures w14:val="none"/>
              </w:rPr>
            </w:pPr>
            <w:r w:rsidRPr="000C2294">
              <w:rPr>
                <w:rFonts w:ascii="Aptos Narrow" w:eastAsia="Times New Roman" w:hAnsi="Aptos Narrow" w:cs="Times New Roman"/>
                <w:color w:val="000000"/>
                <w:kern w:val="0"/>
                <w:sz w:val="24"/>
                <w:szCs w:val="24"/>
                <w:lang w:eastAsia="pt-BR"/>
                <w14:ligatures w14:val="none"/>
              </w:rPr>
              <w:t> </w:t>
            </w:r>
          </w:p>
        </w:tc>
      </w:tr>
      <w:tr w:rsidR="00EB1573" w:rsidRPr="000C2294" w14:paraId="4CDDA142" w14:textId="77777777" w:rsidTr="00EB1573">
        <w:trPr>
          <w:trHeight w:val="300"/>
        </w:trPr>
        <w:tc>
          <w:tcPr>
            <w:tcW w:w="8440" w:type="dxa"/>
            <w:tcBorders>
              <w:top w:val="nil"/>
              <w:left w:val="single" w:sz="8" w:space="0" w:color="auto"/>
              <w:bottom w:val="nil"/>
              <w:right w:val="single" w:sz="8" w:space="0" w:color="auto"/>
            </w:tcBorders>
            <w:noWrap/>
            <w:vAlign w:val="bottom"/>
            <w:hideMark/>
          </w:tcPr>
          <w:p w14:paraId="65F6EC8C" w14:textId="77777777" w:rsidR="00EB1573" w:rsidRPr="000C2294" w:rsidRDefault="00EB1573" w:rsidP="00EB1573">
            <w:pPr>
              <w:spacing w:after="0" w:line="240" w:lineRule="auto"/>
              <w:rPr>
                <w:rFonts w:ascii="Aptos Narrow" w:eastAsia="Times New Roman" w:hAnsi="Aptos Narrow" w:cs="Times New Roman"/>
                <w:color w:val="000000"/>
                <w:kern w:val="0"/>
                <w:sz w:val="24"/>
                <w:szCs w:val="24"/>
                <w:lang w:eastAsia="pt-BR"/>
                <w14:ligatures w14:val="none"/>
              </w:rPr>
            </w:pPr>
            <w:r w:rsidRPr="000C2294">
              <w:rPr>
                <w:rFonts w:ascii="Aptos Narrow" w:eastAsia="Times New Roman" w:hAnsi="Aptos Narrow" w:cs="Times New Roman"/>
                <w:color w:val="000000"/>
                <w:kern w:val="0"/>
                <w:sz w:val="24"/>
                <w:szCs w:val="24"/>
                <w:lang w:eastAsia="pt-BR"/>
                <w14:ligatures w14:val="none"/>
              </w:rPr>
              <w:t> </w:t>
            </w:r>
          </w:p>
        </w:tc>
      </w:tr>
      <w:tr w:rsidR="00EB1573" w:rsidRPr="000C2294" w14:paraId="6AF5BA40" w14:textId="77777777" w:rsidTr="00EB1573">
        <w:trPr>
          <w:trHeight w:val="290"/>
        </w:trPr>
        <w:tc>
          <w:tcPr>
            <w:tcW w:w="8440" w:type="dxa"/>
            <w:tcBorders>
              <w:top w:val="single" w:sz="8" w:space="0" w:color="auto"/>
              <w:left w:val="single" w:sz="8" w:space="0" w:color="auto"/>
              <w:bottom w:val="nil"/>
              <w:right w:val="single" w:sz="8" w:space="0" w:color="auto"/>
            </w:tcBorders>
            <w:shd w:val="clear" w:color="000000" w:fill="DAF2D0"/>
            <w:noWrap/>
            <w:vAlign w:val="bottom"/>
            <w:hideMark/>
          </w:tcPr>
          <w:p w14:paraId="6D80381E" w14:textId="77777777" w:rsidR="00EB1573" w:rsidRPr="000C2294" w:rsidRDefault="00EB1573" w:rsidP="00EB1573">
            <w:pPr>
              <w:spacing w:after="0" w:line="240" w:lineRule="auto"/>
              <w:rPr>
                <w:rFonts w:ascii="Aptos Narrow" w:eastAsia="Times New Roman" w:hAnsi="Aptos Narrow" w:cs="Times New Roman"/>
                <w:color w:val="000000"/>
                <w:kern w:val="0"/>
                <w:sz w:val="24"/>
                <w:szCs w:val="24"/>
                <w:lang w:eastAsia="pt-BR"/>
                <w14:ligatures w14:val="none"/>
              </w:rPr>
            </w:pPr>
            <w:r w:rsidRPr="000C2294">
              <w:rPr>
                <w:rFonts w:ascii="Aptos Narrow" w:eastAsia="Times New Roman" w:hAnsi="Aptos Narrow" w:cs="Times New Roman"/>
                <w:color w:val="000000"/>
                <w:kern w:val="0"/>
                <w:sz w:val="24"/>
                <w:szCs w:val="24"/>
                <w:lang w:eastAsia="pt-BR"/>
                <w14:ligatures w14:val="none"/>
              </w:rPr>
              <w:t xml:space="preserve">| 3. Desenvolvimento </w:t>
            </w:r>
            <w:proofErr w:type="gramStart"/>
            <w:r w:rsidRPr="000C2294">
              <w:rPr>
                <w:rFonts w:ascii="Aptos Narrow" w:eastAsia="Times New Roman" w:hAnsi="Aptos Narrow" w:cs="Times New Roman"/>
                <w:color w:val="000000"/>
                <w:kern w:val="0"/>
                <w:sz w:val="24"/>
                <w:szCs w:val="24"/>
                <w:lang w:eastAsia="pt-BR"/>
                <w14:ligatures w14:val="none"/>
              </w:rPr>
              <w:t>da  Estratégia</w:t>
            </w:r>
            <w:proofErr w:type="gramEnd"/>
            <w:r w:rsidRPr="000C2294">
              <w:rPr>
                <w:rFonts w:ascii="Aptos Narrow" w:eastAsia="Times New Roman" w:hAnsi="Aptos Narrow" w:cs="Times New Roman"/>
                <w:color w:val="000000"/>
                <w:kern w:val="0"/>
                <w:sz w:val="24"/>
                <w:szCs w:val="24"/>
                <w:lang w:eastAsia="pt-BR"/>
                <w14:ligatures w14:val="none"/>
              </w:rPr>
              <w:t xml:space="preserve">    | → Definição do modelo de </w:t>
            </w:r>
            <w:proofErr w:type="spellStart"/>
            <w:r w:rsidRPr="000C2294">
              <w:rPr>
                <w:rFonts w:ascii="Aptos Narrow" w:eastAsia="Times New Roman" w:hAnsi="Aptos Narrow" w:cs="Times New Roman"/>
                <w:color w:val="000000"/>
                <w:kern w:val="0"/>
                <w:sz w:val="24"/>
                <w:szCs w:val="24"/>
                <w:lang w:eastAsia="pt-BR"/>
                <w14:ligatures w14:val="none"/>
              </w:rPr>
              <w:t>sourcing</w:t>
            </w:r>
            <w:proofErr w:type="spellEnd"/>
            <w:r w:rsidRPr="000C2294">
              <w:rPr>
                <w:rFonts w:ascii="Aptos Narrow" w:eastAsia="Times New Roman" w:hAnsi="Aptos Narrow" w:cs="Times New Roman"/>
                <w:color w:val="000000"/>
                <w:kern w:val="0"/>
                <w:sz w:val="24"/>
                <w:szCs w:val="24"/>
                <w:lang w:eastAsia="pt-BR"/>
                <w14:ligatures w14:val="none"/>
              </w:rPr>
              <w:t xml:space="preserve">                          |</w:t>
            </w:r>
          </w:p>
        </w:tc>
      </w:tr>
      <w:tr w:rsidR="00EB1573" w:rsidRPr="000C2294" w14:paraId="772F2232" w14:textId="77777777" w:rsidTr="00EB1573">
        <w:trPr>
          <w:trHeight w:val="300"/>
        </w:trPr>
        <w:tc>
          <w:tcPr>
            <w:tcW w:w="8440" w:type="dxa"/>
            <w:tcBorders>
              <w:top w:val="nil"/>
              <w:left w:val="single" w:sz="8" w:space="0" w:color="auto"/>
              <w:bottom w:val="single" w:sz="8" w:space="0" w:color="auto"/>
              <w:right w:val="single" w:sz="8" w:space="0" w:color="auto"/>
            </w:tcBorders>
            <w:shd w:val="clear" w:color="000000" w:fill="DAF2D0"/>
            <w:noWrap/>
            <w:vAlign w:val="bottom"/>
            <w:hideMark/>
          </w:tcPr>
          <w:p w14:paraId="6FF7240E" w14:textId="77777777" w:rsidR="00EB1573" w:rsidRPr="000C2294" w:rsidRDefault="00EB1573" w:rsidP="00EB1573">
            <w:pPr>
              <w:spacing w:after="0" w:line="240" w:lineRule="auto"/>
              <w:rPr>
                <w:rFonts w:ascii="Aptos Narrow" w:eastAsia="Times New Roman" w:hAnsi="Aptos Narrow" w:cs="Times New Roman"/>
                <w:color w:val="000000"/>
                <w:kern w:val="0"/>
                <w:sz w:val="24"/>
                <w:szCs w:val="24"/>
                <w:lang w:eastAsia="pt-BR"/>
                <w14:ligatures w14:val="none"/>
              </w:rPr>
            </w:pPr>
            <w:r w:rsidRPr="000C2294">
              <w:rPr>
                <w:rFonts w:ascii="Aptos Narrow" w:eastAsia="Times New Roman" w:hAnsi="Aptos Narrow" w:cs="Times New Roman"/>
                <w:color w:val="000000"/>
                <w:kern w:val="0"/>
                <w:sz w:val="24"/>
                <w:szCs w:val="24"/>
                <w:lang w:eastAsia="pt-BR"/>
                <w14:ligatures w14:val="none"/>
              </w:rPr>
              <w:t> </w:t>
            </w:r>
          </w:p>
        </w:tc>
      </w:tr>
      <w:tr w:rsidR="00EB1573" w:rsidRPr="000C2294" w14:paraId="39D2661B" w14:textId="77777777" w:rsidTr="00EB1573">
        <w:trPr>
          <w:trHeight w:val="290"/>
        </w:trPr>
        <w:tc>
          <w:tcPr>
            <w:tcW w:w="8440" w:type="dxa"/>
            <w:tcBorders>
              <w:top w:val="nil"/>
              <w:left w:val="single" w:sz="8" w:space="0" w:color="auto"/>
              <w:bottom w:val="nil"/>
              <w:right w:val="single" w:sz="8" w:space="0" w:color="auto"/>
            </w:tcBorders>
            <w:noWrap/>
            <w:vAlign w:val="bottom"/>
            <w:hideMark/>
          </w:tcPr>
          <w:p w14:paraId="663FD4C5" w14:textId="77777777" w:rsidR="00EB1573" w:rsidRPr="000C2294" w:rsidRDefault="00EB1573" w:rsidP="00EB1573">
            <w:pPr>
              <w:spacing w:after="0" w:line="240" w:lineRule="auto"/>
              <w:rPr>
                <w:rFonts w:ascii="Aptos Narrow" w:eastAsia="Times New Roman" w:hAnsi="Aptos Narrow" w:cs="Times New Roman"/>
                <w:color w:val="000000"/>
                <w:kern w:val="0"/>
                <w:sz w:val="24"/>
                <w:szCs w:val="24"/>
                <w:lang w:eastAsia="pt-BR"/>
                <w14:ligatures w14:val="none"/>
              </w:rPr>
            </w:pPr>
            <w:r w:rsidRPr="000C2294">
              <w:rPr>
                <w:rFonts w:ascii="Aptos Narrow" w:eastAsia="Times New Roman" w:hAnsi="Aptos Narrow" w:cs="Times New Roman"/>
                <w:color w:val="000000"/>
                <w:kern w:val="0"/>
                <w:sz w:val="24"/>
                <w:szCs w:val="24"/>
                <w:lang w:eastAsia="pt-BR"/>
                <w14:ligatures w14:val="none"/>
              </w:rPr>
              <w:lastRenderedPageBreak/>
              <w:t> </w:t>
            </w:r>
          </w:p>
        </w:tc>
      </w:tr>
      <w:tr w:rsidR="00EB1573" w:rsidRPr="000C2294" w14:paraId="43E74598" w14:textId="77777777" w:rsidTr="00EB1573">
        <w:trPr>
          <w:trHeight w:val="300"/>
        </w:trPr>
        <w:tc>
          <w:tcPr>
            <w:tcW w:w="8440" w:type="dxa"/>
            <w:tcBorders>
              <w:top w:val="nil"/>
              <w:left w:val="single" w:sz="8" w:space="0" w:color="auto"/>
              <w:bottom w:val="nil"/>
              <w:right w:val="single" w:sz="8" w:space="0" w:color="auto"/>
            </w:tcBorders>
            <w:noWrap/>
            <w:vAlign w:val="bottom"/>
            <w:hideMark/>
          </w:tcPr>
          <w:p w14:paraId="57A3D9CC" w14:textId="77777777" w:rsidR="00EB1573" w:rsidRPr="000C2294" w:rsidRDefault="00EB1573" w:rsidP="00EB1573">
            <w:pPr>
              <w:spacing w:after="0" w:line="240" w:lineRule="auto"/>
              <w:rPr>
                <w:rFonts w:ascii="Aptos Narrow" w:eastAsia="Times New Roman" w:hAnsi="Aptos Narrow" w:cs="Times New Roman"/>
                <w:color w:val="000000"/>
                <w:kern w:val="0"/>
                <w:sz w:val="24"/>
                <w:szCs w:val="24"/>
                <w:lang w:eastAsia="pt-BR"/>
                <w14:ligatures w14:val="none"/>
              </w:rPr>
            </w:pPr>
            <w:r w:rsidRPr="000C2294">
              <w:rPr>
                <w:rFonts w:ascii="Aptos Narrow" w:eastAsia="Times New Roman" w:hAnsi="Aptos Narrow" w:cs="Times New Roman"/>
                <w:color w:val="000000"/>
                <w:kern w:val="0"/>
                <w:sz w:val="24"/>
                <w:szCs w:val="24"/>
                <w:lang w:eastAsia="pt-BR"/>
                <w14:ligatures w14:val="none"/>
              </w:rPr>
              <w:t> </w:t>
            </w:r>
          </w:p>
        </w:tc>
      </w:tr>
      <w:tr w:rsidR="00EB1573" w:rsidRPr="000C2294" w14:paraId="4AB497E3" w14:textId="77777777" w:rsidTr="00EB1573">
        <w:trPr>
          <w:trHeight w:val="300"/>
        </w:trPr>
        <w:tc>
          <w:tcPr>
            <w:tcW w:w="8440" w:type="dxa"/>
            <w:tcBorders>
              <w:top w:val="single" w:sz="8" w:space="0" w:color="auto"/>
              <w:left w:val="single" w:sz="8" w:space="0" w:color="auto"/>
              <w:bottom w:val="single" w:sz="8" w:space="0" w:color="auto"/>
              <w:right w:val="single" w:sz="8" w:space="0" w:color="auto"/>
            </w:tcBorders>
            <w:shd w:val="clear" w:color="000000" w:fill="DAF2D0"/>
            <w:noWrap/>
            <w:vAlign w:val="bottom"/>
            <w:hideMark/>
          </w:tcPr>
          <w:p w14:paraId="1A65B3EF" w14:textId="77777777" w:rsidR="00EB1573" w:rsidRPr="000C2294" w:rsidRDefault="00EB1573" w:rsidP="00EB1573">
            <w:pPr>
              <w:spacing w:after="0" w:line="240" w:lineRule="auto"/>
              <w:rPr>
                <w:rFonts w:ascii="Aptos Narrow" w:eastAsia="Times New Roman" w:hAnsi="Aptos Narrow" w:cs="Times New Roman"/>
                <w:color w:val="000000"/>
                <w:kern w:val="0"/>
                <w:sz w:val="24"/>
                <w:szCs w:val="24"/>
                <w:lang w:eastAsia="pt-BR"/>
                <w14:ligatures w14:val="none"/>
              </w:rPr>
            </w:pPr>
            <w:r w:rsidRPr="000C2294">
              <w:rPr>
                <w:rFonts w:ascii="Aptos Narrow" w:eastAsia="Times New Roman" w:hAnsi="Aptos Narrow" w:cs="Times New Roman"/>
                <w:color w:val="000000"/>
                <w:kern w:val="0"/>
                <w:sz w:val="24"/>
                <w:szCs w:val="24"/>
                <w:lang w:eastAsia="pt-BR"/>
                <w14:ligatures w14:val="none"/>
              </w:rPr>
              <w:t>| 4. Qualificação de Fornecedores        | → Verificação técnica, financeira e compliance             |</w:t>
            </w:r>
          </w:p>
        </w:tc>
      </w:tr>
      <w:tr w:rsidR="00EB1573" w:rsidRPr="000C2294" w14:paraId="161642F7" w14:textId="77777777" w:rsidTr="00EB1573">
        <w:trPr>
          <w:trHeight w:val="290"/>
        </w:trPr>
        <w:tc>
          <w:tcPr>
            <w:tcW w:w="8440" w:type="dxa"/>
            <w:tcBorders>
              <w:top w:val="nil"/>
              <w:left w:val="single" w:sz="8" w:space="0" w:color="auto"/>
              <w:bottom w:val="nil"/>
              <w:right w:val="single" w:sz="8" w:space="0" w:color="auto"/>
            </w:tcBorders>
            <w:noWrap/>
            <w:vAlign w:val="bottom"/>
            <w:hideMark/>
          </w:tcPr>
          <w:p w14:paraId="0D33C4EC" w14:textId="77777777" w:rsidR="00EB1573" w:rsidRPr="000C2294" w:rsidRDefault="00EB1573" w:rsidP="00EB1573">
            <w:pPr>
              <w:spacing w:after="0" w:line="240" w:lineRule="auto"/>
              <w:rPr>
                <w:rFonts w:ascii="Aptos Narrow" w:eastAsia="Times New Roman" w:hAnsi="Aptos Narrow" w:cs="Times New Roman"/>
                <w:color w:val="000000"/>
                <w:kern w:val="0"/>
                <w:sz w:val="24"/>
                <w:szCs w:val="24"/>
                <w:lang w:eastAsia="pt-BR"/>
                <w14:ligatures w14:val="none"/>
              </w:rPr>
            </w:pPr>
            <w:r w:rsidRPr="000C2294">
              <w:rPr>
                <w:rFonts w:ascii="Aptos Narrow" w:eastAsia="Times New Roman" w:hAnsi="Aptos Narrow" w:cs="Times New Roman"/>
                <w:color w:val="000000"/>
                <w:kern w:val="0"/>
                <w:sz w:val="24"/>
                <w:szCs w:val="24"/>
                <w:lang w:eastAsia="pt-BR"/>
                <w14:ligatures w14:val="none"/>
              </w:rPr>
              <w:t> </w:t>
            </w:r>
          </w:p>
        </w:tc>
      </w:tr>
      <w:tr w:rsidR="00EB1573" w:rsidRPr="000C2294" w14:paraId="6373598D" w14:textId="77777777" w:rsidTr="00EB1573">
        <w:trPr>
          <w:trHeight w:val="300"/>
        </w:trPr>
        <w:tc>
          <w:tcPr>
            <w:tcW w:w="8440" w:type="dxa"/>
            <w:tcBorders>
              <w:top w:val="nil"/>
              <w:left w:val="single" w:sz="8" w:space="0" w:color="auto"/>
              <w:bottom w:val="nil"/>
              <w:right w:val="single" w:sz="8" w:space="0" w:color="auto"/>
            </w:tcBorders>
            <w:noWrap/>
            <w:vAlign w:val="bottom"/>
            <w:hideMark/>
          </w:tcPr>
          <w:p w14:paraId="6F13BE2B" w14:textId="77777777" w:rsidR="00EB1573" w:rsidRPr="000C2294" w:rsidRDefault="00EB1573" w:rsidP="00EB1573">
            <w:pPr>
              <w:spacing w:after="0" w:line="240" w:lineRule="auto"/>
              <w:rPr>
                <w:rFonts w:ascii="Aptos Narrow" w:eastAsia="Times New Roman" w:hAnsi="Aptos Narrow" w:cs="Times New Roman"/>
                <w:color w:val="000000"/>
                <w:kern w:val="0"/>
                <w:sz w:val="24"/>
                <w:szCs w:val="24"/>
                <w:lang w:eastAsia="pt-BR"/>
                <w14:ligatures w14:val="none"/>
              </w:rPr>
            </w:pPr>
            <w:r w:rsidRPr="000C2294">
              <w:rPr>
                <w:rFonts w:ascii="Aptos Narrow" w:eastAsia="Times New Roman" w:hAnsi="Aptos Narrow" w:cs="Times New Roman"/>
                <w:color w:val="000000"/>
                <w:kern w:val="0"/>
                <w:sz w:val="24"/>
                <w:szCs w:val="24"/>
                <w:lang w:eastAsia="pt-BR"/>
                <w14:ligatures w14:val="none"/>
              </w:rPr>
              <w:t> </w:t>
            </w:r>
          </w:p>
        </w:tc>
      </w:tr>
      <w:tr w:rsidR="00EB1573" w:rsidRPr="000C2294" w14:paraId="29452C96" w14:textId="77777777" w:rsidTr="00EB1573">
        <w:trPr>
          <w:trHeight w:val="300"/>
        </w:trPr>
        <w:tc>
          <w:tcPr>
            <w:tcW w:w="8440" w:type="dxa"/>
            <w:tcBorders>
              <w:top w:val="single" w:sz="8" w:space="0" w:color="auto"/>
              <w:left w:val="single" w:sz="8" w:space="0" w:color="auto"/>
              <w:bottom w:val="single" w:sz="8" w:space="0" w:color="auto"/>
              <w:right w:val="single" w:sz="8" w:space="0" w:color="auto"/>
            </w:tcBorders>
            <w:shd w:val="clear" w:color="000000" w:fill="DAF2D0"/>
            <w:noWrap/>
            <w:vAlign w:val="bottom"/>
            <w:hideMark/>
          </w:tcPr>
          <w:p w14:paraId="5B3F5FA5" w14:textId="77777777" w:rsidR="00EB1573" w:rsidRPr="000C2294" w:rsidRDefault="00EB1573" w:rsidP="00EB1573">
            <w:pPr>
              <w:spacing w:after="0" w:line="240" w:lineRule="auto"/>
              <w:rPr>
                <w:rFonts w:ascii="Aptos Narrow" w:eastAsia="Times New Roman" w:hAnsi="Aptos Narrow" w:cs="Times New Roman"/>
                <w:color w:val="000000"/>
                <w:kern w:val="0"/>
                <w:sz w:val="24"/>
                <w:szCs w:val="24"/>
                <w:lang w:eastAsia="pt-BR"/>
                <w14:ligatures w14:val="none"/>
              </w:rPr>
            </w:pPr>
            <w:r w:rsidRPr="000C2294">
              <w:rPr>
                <w:rFonts w:ascii="Aptos Narrow" w:eastAsia="Times New Roman" w:hAnsi="Aptos Narrow" w:cs="Times New Roman"/>
                <w:color w:val="000000"/>
                <w:kern w:val="0"/>
                <w:sz w:val="24"/>
                <w:szCs w:val="24"/>
                <w:lang w:eastAsia="pt-BR"/>
                <w14:ligatures w14:val="none"/>
              </w:rPr>
              <w:t xml:space="preserve">| 5. Negociação e Seleção   | → Elaboração de </w:t>
            </w:r>
            <w:proofErr w:type="spellStart"/>
            <w:r w:rsidRPr="000C2294">
              <w:rPr>
                <w:rFonts w:ascii="Aptos Narrow" w:eastAsia="Times New Roman" w:hAnsi="Aptos Narrow" w:cs="Times New Roman"/>
                <w:color w:val="000000"/>
                <w:kern w:val="0"/>
                <w:sz w:val="24"/>
                <w:szCs w:val="24"/>
                <w:lang w:eastAsia="pt-BR"/>
                <w14:ligatures w14:val="none"/>
              </w:rPr>
              <w:t>RFPs</w:t>
            </w:r>
            <w:proofErr w:type="spellEnd"/>
            <w:r w:rsidRPr="000C2294">
              <w:rPr>
                <w:rFonts w:ascii="Aptos Narrow" w:eastAsia="Times New Roman" w:hAnsi="Aptos Narrow" w:cs="Times New Roman"/>
                <w:color w:val="000000"/>
                <w:kern w:val="0"/>
                <w:sz w:val="24"/>
                <w:szCs w:val="24"/>
                <w:lang w:eastAsia="pt-BR"/>
                <w14:ligatures w14:val="none"/>
              </w:rPr>
              <w:t xml:space="preserve">, comparação de propostas, </w:t>
            </w:r>
            <w:proofErr w:type="gramStart"/>
            <w:r w:rsidRPr="000C2294">
              <w:rPr>
                <w:rFonts w:ascii="Aptos Narrow" w:eastAsia="Times New Roman" w:hAnsi="Aptos Narrow" w:cs="Times New Roman"/>
                <w:color w:val="000000"/>
                <w:kern w:val="0"/>
                <w:sz w:val="24"/>
                <w:szCs w:val="24"/>
                <w:lang w:eastAsia="pt-BR"/>
                <w14:ligatures w14:val="none"/>
              </w:rPr>
              <w:t>negociação  |</w:t>
            </w:r>
            <w:proofErr w:type="gramEnd"/>
          </w:p>
        </w:tc>
      </w:tr>
      <w:tr w:rsidR="00EB1573" w:rsidRPr="000C2294" w14:paraId="00277618" w14:textId="77777777" w:rsidTr="00EB1573">
        <w:trPr>
          <w:trHeight w:val="290"/>
        </w:trPr>
        <w:tc>
          <w:tcPr>
            <w:tcW w:w="8440" w:type="dxa"/>
            <w:tcBorders>
              <w:top w:val="nil"/>
              <w:left w:val="single" w:sz="8" w:space="0" w:color="auto"/>
              <w:bottom w:val="nil"/>
              <w:right w:val="single" w:sz="8" w:space="0" w:color="auto"/>
            </w:tcBorders>
            <w:noWrap/>
            <w:vAlign w:val="bottom"/>
            <w:hideMark/>
          </w:tcPr>
          <w:p w14:paraId="5DCC42B1" w14:textId="77777777" w:rsidR="00EB1573" w:rsidRPr="000C2294" w:rsidRDefault="00EB1573" w:rsidP="00EB1573">
            <w:pPr>
              <w:spacing w:after="0" w:line="240" w:lineRule="auto"/>
              <w:rPr>
                <w:rFonts w:ascii="Aptos Narrow" w:eastAsia="Times New Roman" w:hAnsi="Aptos Narrow" w:cs="Times New Roman"/>
                <w:color w:val="000000"/>
                <w:kern w:val="0"/>
                <w:sz w:val="24"/>
                <w:szCs w:val="24"/>
                <w:lang w:eastAsia="pt-BR"/>
                <w14:ligatures w14:val="none"/>
              </w:rPr>
            </w:pPr>
            <w:r w:rsidRPr="000C2294">
              <w:rPr>
                <w:rFonts w:ascii="Aptos Narrow" w:eastAsia="Times New Roman" w:hAnsi="Aptos Narrow" w:cs="Times New Roman"/>
                <w:color w:val="000000"/>
                <w:kern w:val="0"/>
                <w:sz w:val="24"/>
                <w:szCs w:val="24"/>
                <w:lang w:eastAsia="pt-BR"/>
                <w14:ligatures w14:val="none"/>
              </w:rPr>
              <w:t> </w:t>
            </w:r>
          </w:p>
        </w:tc>
      </w:tr>
      <w:tr w:rsidR="00EB1573" w:rsidRPr="000C2294" w14:paraId="23BB305C" w14:textId="77777777" w:rsidTr="00EB1573">
        <w:trPr>
          <w:trHeight w:val="300"/>
        </w:trPr>
        <w:tc>
          <w:tcPr>
            <w:tcW w:w="8440" w:type="dxa"/>
            <w:tcBorders>
              <w:top w:val="nil"/>
              <w:left w:val="single" w:sz="8" w:space="0" w:color="auto"/>
              <w:bottom w:val="nil"/>
              <w:right w:val="single" w:sz="8" w:space="0" w:color="auto"/>
            </w:tcBorders>
            <w:noWrap/>
            <w:vAlign w:val="bottom"/>
            <w:hideMark/>
          </w:tcPr>
          <w:p w14:paraId="04EA1884" w14:textId="77777777" w:rsidR="00EB1573" w:rsidRPr="000C2294" w:rsidRDefault="00EB1573" w:rsidP="00EB1573">
            <w:pPr>
              <w:spacing w:after="0" w:line="240" w:lineRule="auto"/>
              <w:rPr>
                <w:rFonts w:ascii="Aptos Narrow" w:eastAsia="Times New Roman" w:hAnsi="Aptos Narrow" w:cs="Times New Roman"/>
                <w:color w:val="000000"/>
                <w:kern w:val="0"/>
                <w:sz w:val="24"/>
                <w:szCs w:val="24"/>
                <w:lang w:eastAsia="pt-BR"/>
                <w14:ligatures w14:val="none"/>
              </w:rPr>
            </w:pPr>
            <w:r w:rsidRPr="000C2294">
              <w:rPr>
                <w:rFonts w:ascii="Aptos Narrow" w:eastAsia="Times New Roman" w:hAnsi="Aptos Narrow" w:cs="Times New Roman"/>
                <w:color w:val="000000"/>
                <w:kern w:val="0"/>
                <w:sz w:val="24"/>
                <w:szCs w:val="24"/>
                <w:lang w:eastAsia="pt-BR"/>
                <w14:ligatures w14:val="none"/>
              </w:rPr>
              <w:t> </w:t>
            </w:r>
          </w:p>
        </w:tc>
      </w:tr>
      <w:tr w:rsidR="00EB1573" w:rsidRPr="000C2294" w14:paraId="76BA8BE9" w14:textId="77777777" w:rsidTr="00EB1573">
        <w:trPr>
          <w:trHeight w:val="300"/>
        </w:trPr>
        <w:tc>
          <w:tcPr>
            <w:tcW w:w="8440" w:type="dxa"/>
            <w:tcBorders>
              <w:top w:val="single" w:sz="8" w:space="0" w:color="auto"/>
              <w:left w:val="single" w:sz="8" w:space="0" w:color="auto"/>
              <w:bottom w:val="single" w:sz="8" w:space="0" w:color="auto"/>
              <w:right w:val="single" w:sz="8" w:space="0" w:color="auto"/>
            </w:tcBorders>
            <w:shd w:val="clear" w:color="000000" w:fill="DAF2D0"/>
            <w:noWrap/>
            <w:vAlign w:val="bottom"/>
            <w:hideMark/>
          </w:tcPr>
          <w:p w14:paraId="5F3B084E" w14:textId="77777777" w:rsidR="00EB1573" w:rsidRPr="000C2294" w:rsidRDefault="00EB1573" w:rsidP="00EB1573">
            <w:pPr>
              <w:spacing w:after="0" w:line="240" w:lineRule="auto"/>
              <w:rPr>
                <w:rFonts w:ascii="Aptos Narrow" w:eastAsia="Times New Roman" w:hAnsi="Aptos Narrow" w:cs="Times New Roman"/>
                <w:color w:val="000000"/>
                <w:kern w:val="0"/>
                <w:sz w:val="24"/>
                <w:szCs w:val="24"/>
                <w:lang w:eastAsia="pt-BR"/>
                <w14:ligatures w14:val="none"/>
              </w:rPr>
            </w:pPr>
            <w:r w:rsidRPr="000C2294">
              <w:rPr>
                <w:rFonts w:ascii="Aptos Narrow" w:eastAsia="Times New Roman" w:hAnsi="Aptos Narrow" w:cs="Times New Roman"/>
                <w:color w:val="000000"/>
                <w:kern w:val="0"/>
                <w:sz w:val="24"/>
                <w:szCs w:val="24"/>
                <w:lang w:eastAsia="pt-BR"/>
                <w14:ligatures w14:val="none"/>
              </w:rPr>
              <w:t xml:space="preserve">| 6. Implementação          | → </w:t>
            </w:r>
            <w:proofErr w:type="spellStart"/>
            <w:r w:rsidRPr="000C2294">
              <w:rPr>
                <w:rFonts w:ascii="Aptos Narrow" w:eastAsia="Times New Roman" w:hAnsi="Aptos Narrow" w:cs="Times New Roman"/>
                <w:color w:val="000000"/>
                <w:kern w:val="0"/>
                <w:sz w:val="24"/>
                <w:szCs w:val="24"/>
                <w:lang w:eastAsia="pt-BR"/>
                <w14:ligatures w14:val="none"/>
              </w:rPr>
              <w:t>Onboarding</w:t>
            </w:r>
            <w:proofErr w:type="spellEnd"/>
            <w:r w:rsidRPr="000C2294">
              <w:rPr>
                <w:rFonts w:ascii="Aptos Narrow" w:eastAsia="Times New Roman" w:hAnsi="Aptos Narrow" w:cs="Times New Roman"/>
                <w:color w:val="000000"/>
                <w:kern w:val="0"/>
                <w:sz w:val="24"/>
                <w:szCs w:val="24"/>
                <w:lang w:eastAsia="pt-BR"/>
                <w14:ligatures w14:val="none"/>
              </w:rPr>
              <w:t>, testes-piloto, integração com sistemas       |</w:t>
            </w:r>
          </w:p>
        </w:tc>
      </w:tr>
      <w:tr w:rsidR="00EB1573" w:rsidRPr="000C2294" w14:paraId="3C92F096" w14:textId="77777777" w:rsidTr="00EB1573">
        <w:trPr>
          <w:trHeight w:val="290"/>
        </w:trPr>
        <w:tc>
          <w:tcPr>
            <w:tcW w:w="8440" w:type="dxa"/>
            <w:tcBorders>
              <w:top w:val="nil"/>
              <w:left w:val="single" w:sz="8" w:space="0" w:color="auto"/>
              <w:bottom w:val="nil"/>
              <w:right w:val="single" w:sz="8" w:space="0" w:color="auto"/>
            </w:tcBorders>
            <w:noWrap/>
            <w:vAlign w:val="bottom"/>
            <w:hideMark/>
          </w:tcPr>
          <w:p w14:paraId="6D965DA2" w14:textId="77777777" w:rsidR="00EB1573" w:rsidRPr="000C2294" w:rsidRDefault="00EB1573" w:rsidP="00EB1573">
            <w:pPr>
              <w:spacing w:after="0" w:line="240" w:lineRule="auto"/>
              <w:rPr>
                <w:rFonts w:ascii="Aptos Narrow" w:eastAsia="Times New Roman" w:hAnsi="Aptos Narrow" w:cs="Times New Roman"/>
                <w:color w:val="000000"/>
                <w:kern w:val="0"/>
                <w:sz w:val="24"/>
                <w:szCs w:val="24"/>
                <w:lang w:eastAsia="pt-BR"/>
                <w14:ligatures w14:val="none"/>
              </w:rPr>
            </w:pPr>
            <w:r w:rsidRPr="000C2294">
              <w:rPr>
                <w:rFonts w:ascii="Aptos Narrow" w:eastAsia="Times New Roman" w:hAnsi="Aptos Narrow" w:cs="Times New Roman"/>
                <w:color w:val="000000"/>
                <w:kern w:val="0"/>
                <w:sz w:val="24"/>
                <w:szCs w:val="24"/>
                <w:lang w:eastAsia="pt-BR"/>
                <w14:ligatures w14:val="none"/>
              </w:rPr>
              <w:t> </w:t>
            </w:r>
          </w:p>
        </w:tc>
      </w:tr>
      <w:tr w:rsidR="00EB1573" w:rsidRPr="000C2294" w14:paraId="4D15A3A8" w14:textId="77777777" w:rsidTr="00EB1573">
        <w:trPr>
          <w:trHeight w:val="300"/>
        </w:trPr>
        <w:tc>
          <w:tcPr>
            <w:tcW w:w="8440" w:type="dxa"/>
            <w:tcBorders>
              <w:top w:val="nil"/>
              <w:left w:val="single" w:sz="8" w:space="0" w:color="auto"/>
              <w:bottom w:val="nil"/>
              <w:right w:val="single" w:sz="8" w:space="0" w:color="auto"/>
            </w:tcBorders>
            <w:noWrap/>
            <w:vAlign w:val="bottom"/>
            <w:hideMark/>
          </w:tcPr>
          <w:p w14:paraId="6C247126" w14:textId="77777777" w:rsidR="00EB1573" w:rsidRPr="000C2294" w:rsidRDefault="00EB1573" w:rsidP="00EB1573">
            <w:pPr>
              <w:spacing w:after="0" w:line="240" w:lineRule="auto"/>
              <w:rPr>
                <w:rFonts w:ascii="Aptos Narrow" w:eastAsia="Times New Roman" w:hAnsi="Aptos Narrow" w:cs="Times New Roman"/>
                <w:color w:val="000000"/>
                <w:kern w:val="0"/>
                <w:sz w:val="24"/>
                <w:szCs w:val="24"/>
                <w:lang w:eastAsia="pt-BR"/>
                <w14:ligatures w14:val="none"/>
              </w:rPr>
            </w:pPr>
            <w:r w:rsidRPr="000C2294">
              <w:rPr>
                <w:rFonts w:ascii="Aptos Narrow" w:eastAsia="Times New Roman" w:hAnsi="Aptos Narrow" w:cs="Times New Roman"/>
                <w:color w:val="000000"/>
                <w:kern w:val="0"/>
                <w:sz w:val="24"/>
                <w:szCs w:val="24"/>
                <w:lang w:eastAsia="pt-BR"/>
                <w14:ligatures w14:val="none"/>
              </w:rPr>
              <w:t> </w:t>
            </w:r>
          </w:p>
        </w:tc>
      </w:tr>
      <w:tr w:rsidR="00EB1573" w:rsidRPr="000C2294" w14:paraId="3C0AC518" w14:textId="77777777" w:rsidTr="00EB1573">
        <w:trPr>
          <w:trHeight w:val="300"/>
        </w:trPr>
        <w:tc>
          <w:tcPr>
            <w:tcW w:w="8440" w:type="dxa"/>
            <w:tcBorders>
              <w:top w:val="single" w:sz="8" w:space="0" w:color="auto"/>
              <w:left w:val="single" w:sz="8" w:space="0" w:color="auto"/>
              <w:bottom w:val="single" w:sz="8" w:space="0" w:color="auto"/>
              <w:right w:val="single" w:sz="8" w:space="0" w:color="auto"/>
            </w:tcBorders>
            <w:shd w:val="clear" w:color="000000" w:fill="DAF2D0"/>
            <w:noWrap/>
            <w:vAlign w:val="bottom"/>
            <w:hideMark/>
          </w:tcPr>
          <w:p w14:paraId="523450C0" w14:textId="77777777" w:rsidR="00EB1573" w:rsidRPr="000C2294" w:rsidRDefault="00EB1573" w:rsidP="00EB1573">
            <w:pPr>
              <w:spacing w:after="0" w:line="240" w:lineRule="auto"/>
              <w:rPr>
                <w:rFonts w:ascii="Aptos Narrow" w:eastAsia="Times New Roman" w:hAnsi="Aptos Narrow" w:cs="Times New Roman"/>
                <w:color w:val="000000"/>
                <w:kern w:val="0"/>
                <w:sz w:val="24"/>
                <w:szCs w:val="24"/>
                <w:lang w:eastAsia="pt-BR"/>
                <w14:ligatures w14:val="none"/>
              </w:rPr>
            </w:pPr>
            <w:r w:rsidRPr="000C2294">
              <w:rPr>
                <w:rFonts w:ascii="Aptos Narrow" w:eastAsia="Times New Roman" w:hAnsi="Aptos Narrow" w:cs="Times New Roman"/>
                <w:color w:val="000000"/>
                <w:kern w:val="0"/>
                <w:sz w:val="24"/>
                <w:szCs w:val="24"/>
                <w:lang w:eastAsia="pt-BR"/>
                <w14:ligatures w14:val="none"/>
              </w:rPr>
              <w:t>| 7. Monitoramento Contínuo | → KPIs, auditorias, revisões contratuais e melhorias       |</w:t>
            </w:r>
          </w:p>
        </w:tc>
      </w:tr>
    </w:tbl>
    <w:p w14:paraId="444143B8" w14:textId="77777777" w:rsidR="00EB1573" w:rsidRPr="000C2294" w:rsidRDefault="00EB1573" w:rsidP="00032573">
      <w:pPr>
        <w:rPr>
          <w:sz w:val="24"/>
          <w:szCs w:val="24"/>
        </w:rPr>
      </w:pPr>
    </w:p>
    <w:p w14:paraId="0C3C6579" w14:textId="77777777" w:rsidR="00E04387" w:rsidRDefault="00032573" w:rsidP="00032573">
      <w:pPr>
        <w:rPr>
          <w:sz w:val="24"/>
          <w:szCs w:val="24"/>
        </w:rPr>
      </w:pPr>
      <w:r w:rsidRPr="000C2294">
        <w:rPr>
          <w:b/>
          <w:bCs/>
          <w:sz w:val="24"/>
          <w:szCs w:val="24"/>
        </w:rPr>
        <w:t>Dica prática</w:t>
      </w:r>
      <w:r w:rsidRPr="000C2294">
        <w:rPr>
          <w:sz w:val="24"/>
          <w:szCs w:val="24"/>
        </w:rPr>
        <w:t xml:space="preserve">: Cada etapa deve estar documentada e validada por stakeholders internos. </w:t>
      </w:r>
    </w:p>
    <w:p w14:paraId="63F6C339" w14:textId="3B717FB0" w:rsidR="00032573" w:rsidRPr="000C2294" w:rsidRDefault="00032573" w:rsidP="00032573">
      <w:pPr>
        <w:rPr>
          <w:sz w:val="24"/>
          <w:szCs w:val="24"/>
        </w:rPr>
      </w:pPr>
      <w:r w:rsidRPr="000C2294">
        <w:rPr>
          <w:sz w:val="24"/>
          <w:szCs w:val="24"/>
        </w:rPr>
        <w:t>A governança do processo é tão importante quanto sua execução.</w:t>
      </w:r>
    </w:p>
    <w:p w14:paraId="0CAC606A" w14:textId="77777777" w:rsidR="00032573" w:rsidRPr="000C2294" w:rsidRDefault="00000000" w:rsidP="00032573">
      <w:pPr>
        <w:rPr>
          <w:sz w:val="24"/>
          <w:szCs w:val="24"/>
        </w:rPr>
      </w:pPr>
      <w:r>
        <w:rPr>
          <w:sz w:val="24"/>
          <w:szCs w:val="24"/>
        </w:rPr>
        <w:pict w14:anchorId="1760845E">
          <v:rect id="_x0000_i1047" style="width:0;height:1.5pt" o:hralign="center" o:hrstd="t" o:hr="t" fillcolor="#a0a0a0" stroked="f"/>
        </w:pict>
      </w:r>
    </w:p>
    <w:p w14:paraId="4BFB7BE7" w14:textId="77777777" w:rsidR="00032573" w:rsidRPr="000C2294" w:rsidRDefault="00032573" w:rsidP="00032573">
      <w:pPr>
        <w:rPr>
          <w:b/>
          <w:bCs/>
          <w:sz w:val="24"/>
          <w:szCs w:val="24"/>
        </w:rPr>
      </w:pPr>
      <w:r w:rsidRPr="000C2294">
        <w:rPr>
          <w:b/>
          <w:bCs/>
          <w:sz w:val="24"/>
          <w:szCs w:val="24"/>
        </w:rPr>
        <w:t xml:space="preserve">2.8. Estudo de Caso – Implementação do </w:t>
      </w:r>
      <w:proofErr w:type="spellStart"/>
      <w:r w:rsidRPr="000C2294">
        <w:rPr>
          <w:b/>
          <w:bCs/>
          <w:sz w:val="24"/>
          <w:szCs w:val="24"/>
        </w:rPr>
        <w:t>Sourcing</w:t>
      </w:r>
      <w:proofErr w:type="spellEnd"/>
      <w:r w:rsidRPr="000C2294">
        <w:rPr>
          <w:b/>
          <w:bCs/>
          <w:sz w:val="24"/>
          <w:szCs w:val="24"/>
        </w:rPr>
        <w:t xml:space="preserve"> Estratégico em uma Indústria Brasileira de Alimentos</w:t>
      </w:r>
    </w:p>
    <w:p w14:paraId="09CD2C01" w14:textId="77777777" w:rsidR="00032573" w:rsidRPr="000C2294" w:rsidRDefault="00032573" w:rsidP="00032573">
      <w:pPr>
        <w:rPr>
          <w:sz w:val="24"/>
          <w:szCs w:val="24"/>
        </w:rPr>
      </w:pPr>
      <w:r w:rsidRPr="000C2294">
        <w:rPr>
          <w:b/>
          <w:bCs/>
          <w:sz w:val="24"/>
          <w:szCs w:val="24"/>
        </w:rPr>
        <w:t>Empresa</w:t>
      </w:r>
      <w:r w:rsidRPr="000C2294">
        <w:rPr>
          <w:sz w:val="24"/>
          <w:szCs w:val="24"/>
        </w:rPr>
        <w:t xml:space="preserve">: </w:t>
      </w:r>
      <w:proofErr w:type="spellStart"/>
      <w:r w:rsidRPr="000C2294">
        <w:rPr>
          <w:i/>
          <w:iCs/>
          <w:sz w:val="24"/>
          <w:szCs w:val="24"/>
        </w:rPr>
        <w:t>BrasNatura</w:t>
      </w:r>
      <w:proofErr w:type="spellEnd"/>
      <w:r w:rsidRPr="000C2294">
        <w:rPr>
          <w:i/>
          <w:iCs/>
          <w:sz w:val="24"/>
          <w:szCs w:val="24"/>
        </w:rPr>
        <w:t xml:space="preserve"> Alimentos Ltda.</w:t>
      </w:r>
      <w:r w:rsidRPr="000C2294">
        <w:rPr>
          <w:sz w:val="24"/>
          <w:szCs w:val="24"/>
        </w:rPr>
        <w:br/>
      </w:r>
      <w:r w:rsidRPr="000C2294">
        <w:rPr>
          <w:b/>
          <w:bCs/>
          <w:sz w:val="24"/>
          <w:szCs w:val="24"/>
        </w:rPr>
        <w:t>Setor</w:t>
      </w:r>
      <w:r w:rsidRPr="000C2294">
        <w:rPr>
          <w:sz w:val="24"/>
          <w:szCs w:val="24"/>
        </w:rPr>
        <w:t>: Alimentício (ingredientes naturais e óleos vegetais)</w:t>
      </w:r>
      <w:r w:rsidRPr="000C2294">
        <w:rPr>
          <w:sz w:val="24"/>
          <w:szCs w:val="24"/>
        </w:rPr>
        <w:br/>
      </w:r>
      <w:r w:rsidRPr="000C2294">
        <w:rPr>
          <w:b/>
          <w:bCs/>
          <w:sz w:val="24"/>
          <w:szCs w:val="24"/>
        </w:rPr>
        <w:t>Localização</w:t>
      </w:r>
      <w:r w:rsidRPr="000C2294">
        <w:rPr>
          <w:sz w:val="24"/>
          <w:szCs w:val="24"/>
        </w:rPr>
        <w:t>: Região Centro-Oeste</w:t>
      </w:r>
      <w:r w:rsidRPr="000C2294">
        <w:rPr>
          <w:sz w:val="24"/>
          <w:szCs w:val="24"/>
        </w:rPr>
        <w:br/>
      </w:r>
      <w:r w:rsidRPr="000C2294">
        <w:rPr>
          <w:b/>
          <w:bCs/>
          <w:sz w:val="24"/>
          <w:szCs w:val="24"/>
        </w:rPr>
        <w:t>Faturamento anual</w:t>
      </w:r>
      <w:r w:rsidRPr="000C2294">
        <w:rPr>
          <w:sz w:val="24"/>
          <w:szCs w:val="24"/>
        </w:rPr>
        <w:t>: R$ 250 milhões</w:t>
      </w:r>
      <w:r w:rsidRPr="000C2294">
        <w:rPr>
          <w:sz w:val="24"/>
          <w:szCs w:val="24"/>
        </w:rPr>
        <w:br/>
      </w:r>
      <w:r w:rsidRPr="000C2294">
        <w:rPr>
          <w:b/>
          <w:bCs/>
          <w:sz w:val="24"/>
          <w:szCs w:val="24"/>
        </w:rPr>
        <w:t>Problema</w:t>
      </w:r>
      <w:r w:rsidRPr="000C2294">
        <w:rPr>
          <w:sz w:val="24"/>
          <w:szCs w:val="24"/>
        </w:rPr>
        <w:t>: Dependência de único fornecedor nacional de óleo de palma refinado, com preço elevado e instabilidade de fornecimento.</w:t>
      </w:r>
    </w:p>
    <w:p w14:paraId="1F1DE919" w14:textId="77777777" w:rsidR="00032573" w:rsidRPr="000C2294" w:rsidRDefault="00032573" w:rsidP="00032573">
      <w:pPr>
        <w:rPr>
          <w:b/>
          <w:bCs/>
          <w:sz w:val="24"/>
          <w:szCs w:val="24"/>
        </w:rPr>
      </w:pPr>
      <w:r w:rsidRPr="000C2294">
        <w:rPr>
          <w:b/>
          <w:bCs/>
          <w:sz w:val="24"/>
          <w:szCs w:val="24"/>
        </w:rPr>
        <w:t>Cenário Inicial</w:t>
      </w:r>
    </w:p>
    <w:p w14:paraId="5984298A" w14:textId="77777777" w:rsidR="00032573" w:rsidRPr="000C2294" w:rsidRDefault="00032573" w:rsidP="00032573">
      <w:pPr>
        <w:rPr>
          <w:sz w:val="24"/>
          <w:szCs w:val="24"/>
        </w:rPr>
      </w:pPr>
      <w:r w:rsidRPr="000C2294">
        <w:rPr>
          <w:sz w:val="24"/>
          <w:szCs w:val="24"/>
        </w:rPr>
        <w:t>A empresa enfrentava atrasos frequentes e aumentos de custo superiores à inflação. A área de compras atuava de forma reativa, com pouca visibilidade de alternativas internacionais.</w:t>
      </w:r>
    </w:p>
    <w:p w14:paraId="3E3A7B95" w14:textId="77777777" w:rsidR="00032573" w:rsidRPr="000C2294" w:rsidRDefault="00032573" w:rsidP="00032573">
      <w:pPr>
        <w:rPr>
          <w:b/>
          <w:bCs/>
          <w:sz w:val="24"/>
          <w:szCs w:val="24"/>
        </w:rPr>
      </w:pPr>
      <w:r w:rsidRPr="000C2294">
        <w:rPr>
          <w:b/>
          <w:bCs/>
          <w:sz w:val="24"/>
          <w:szCs w:val="24"/>
        </w:rPr>
        <w:t>Decisão Estratégica</w:t>
      </w:r>
    </w:p>
    <w:p w14:paraId="64A3E4E9" w14:textId="77777777" w:rsidR="00032573" w:rsidRPr="000C2294" w:rsidRDefault="00032573" w:rsidP="00032573">
      <w:pPr>
        <w:rPr>
          <w:sz w:val="24"/>
          <w:szCs w:val="24"/>
        </w:rPr>
      </w:pPr>
      <w:r w:rsidRPr="000C2294">
        <w:rPr>
          <w:sz w:val="24"/>
          <w:szCs w:val="24"/>
        </w:rPr>
        <w:t xml:space="preserve">A alta liderança decidiu adotar o </w:t>
      </w:r>
      <w:proofErr w:type="spellStart"/>
      <w:r w:rsidRPr="000C2294">
        <w:rPr>
          <w:sz w:val="24"/>
          <w:szCs w:val="24"/>
        </w:rPr>
        <w:t>sourcing</w:t>
      </w:r>
      <w:proofErr w:type="spellEnd"/>
      <w:r w:rsidRPr="000C2294">
        <w:rPr>
          <w:sz w:val="24"/>
          <w:szCs w:val="24"/>
        </w:rPr>
        <w:t xml:space="preserve"> estratégico como ferramenta estruturante. Criou-se um comitê multidisciplinar com </w:t>
      </w:r>
      <w:proofErr w:type="spellStart"/>
      <w:r w:rsidRPr="000C2294">
        <w:rPr>
          <w:sz w:val="24"/>
          <w:szCs w:val="24"/>
        </w:rPr>
        <w:t>Supply</w:t>
      </w:r>
      <w:proofErr w:type="spellEnd"/>
      <w:r w:rsidRPr="000C2294">
        <w:rPr>
          <w:sz w:val="24"/>
          <w:szCs w:val="24"/>
        </w:rPr>
        <w:t xml:space="preserve"> Chain, Engenharia, Qualidade, Financeiro e Jurídico.</w:t>
      </w:r>
    </w:p>
    <w:p w14:paraId="7E919A0E" w14:textId="77777777" w:rsidR="00032573" w:rsidRPr="000C2294" w:rsidRDefault="00032573" w:rsidP="00032573">
      <w:pPr>
        <w:rPr>
          <w:b/>
          <w:bCs/>
          <w:sz w:val="24"/>
          <w:szCs w:val="24"/>
        </w:rPr>
      </w:pPr>
      <w:r w:rsidRPr="000C2294">
        <w:rPr>
          <w:b/>
          <w:bCs/>
          <w:sz w:val="24"/>
          <w:szCs w:val="24"/>
        </w:rPr>
        <w:t>Aplicação das 7 Etapas</w:t>
      </w:r>
    </w:p>
    <w:p w14:paraId="32CFFC01" w14:textId="77777777" w:rsidR="00032573" w:rsidRPr="000C2294" w:rsidRDefault="00032573" w:rsidP="00032573">
      <w:pPr>
        <w:numPr>
          <w:ilvl w:val="0"/>
          <w:numId w:val="21"/>
        </w:numPr>
        <w:rPr>
          <w:sz w:val="24"/>
          <w:szCs w:val="24"/>
        </w:rPr>
      </w:pPr>
      <w:r w:rsidRPr="000C2294">
        <w:rPr>
          <w:b/>
          <w:bCs/>
          <w:sz w:val="24"/>
          <w:szCs w:val="24"/>
        </w:rPr>
        <w:t>Análise Interna</w:t>
      </w:r>
      <w:r w:rsidRPr="000C2294">
        <w:rPr>
          <w:sz w:val="24"/>
          <w:szCs w:val="24"/>
        </w:rPr>
        <w:br/>
        <w:t xml:space="preserve">Identificou-se que 70% do custo do produto final estava relacionado à matéria-prima importada. </w:t>
      </w:r>
      <w:r w:rsidRPr="000A2150">
        <w:rPr>
          <w:b/>
          <w:bCs/>
          <w:color w:val="000000" w:themeColor="text1"/>
          <w:sz w:val="24"/>
          <w:szCs w:val="24"/>
        </w:rPr>
        <w:t>Havia margem de ganho com mudança de fornecedor</w:t>
      </w:r>
      <w:r w:rsidRPr="000C2294">
        <w:rPr>
          <w:sz w:val="24"/>
          <w:szCs w:val="24"/>
        </w:rPr>
        <w:t>.</w:t>
      </w:r>
    </w:p>
    <w:p w14:paraId="70038202" w14:textId="77777777" w:rsidR="00032573" w:rsidRPr="000C2294" w:rsidRDefault="00032573" w:rsidP="00032573">
      <w:pPr>
        <w:numPr>
          <w:ilvl w:val="0"/>
          <w:numId w:val="21"/>
        </w:numPr>
        <w:rPr>
          <w:sz w:val="24"/>
          <w:szCs w:val="24"/>
        </w:rPr>
      </w:pPr>
      <w:r w:rsidRPr="000C2294">
        <w:rPr>
          <w:b/>
          <w:bCs/>
          <w:sz w:val="24"/>
          <w:szCs w:val="24"/>
        </w:rPr>
        <w:lastRenderedPageBreak/>
        <w:t>Análise de Mercado</w:t>
      </w:r>
      <w:r w:rsidRPr="000C2294">
        <w:rPr>
          <w:sz w:val="24"/>
          <w:szCs w:val="24"/>
        </w:rPr>
        <w:br/>
        <w:t>Mapeamento revelou fornecedores qualificados na Colômbia e na Malásia, com certificações de sustentabilidade (RSPO) e preço competitivo.</w:t>
      </w:r>
    </w:p>
    <w:p w14:paraId="519F8A26" w14:textId="07461A37" w:rsidR="00032573" w:rsidRPr="000C2294" w:rsidRDefault="00032573" w:rsidP="00032573">
      <w:pPr>
        <w:numPr>
          <w:ilvl w:val="0"/>
          <w:numId w:val="21"/>
        </w:numPr>
        <w:rPr>
          <w:sz w:val="24"/>
          <w:szCs w:val="24"/>
        </w:rPr>
      </w:pPr>
      <w:r w:rsidRPr="000C2294">
        <w:rPr>
          <w:b/>
          <w:bCs/>
          <w:sz w:val="24"/>
          <w:szCs w:val="24"/>
        </w:rPr>
        <w:t>Desenvolvimento da Estratégia</w:t>
      </w:r>
      <w:r w:rsidRPr="000C2294">
        <w:rPr>
          <w:sz w:val="24"/>
          <w:szCs w:val="24"/>
        </w:rPr>
        <w:br/>
        <w:t xml:space="preserve">Adotou-se modelo dual </w:t>
      </w:r>
      <w:proofErr w:type="spellStart"/>
      <w:r w:rsidRPr="000C2294">
        <w:rPr>
          <w:sz w:val="24"/>
          <w:szCs w:val="24"/>
        </w:rPr>
        <w:t>sourcing</w:t>
      </w:r>
      <w:proofErr w:type="spellEnd"/>
      <w:r w:rsidRPr="000C2294">
        <w:rPr>
          <w:sz w:val="24"/>
          <w:szCs w:val="24"/>
        </w:rPr>
        <w:t xml:space="preserve"> (Brasil + exterior), com foco em mitigação de riscos cambiais </w:t>
      </w:r>
      <w:r w:rsidR="000A2150">
        <w:rPr>
          <w:sz w:val="24"/>
          <w:szCs w:val="24"/>
        </w:rPr>
        <w:t xml:space="preserve">(hedge cambial) </w:t>
      </w:r>
      <w:r w:rsidRPr="000C2294">
        <w:rPr>
          <w:sz w:val="24"/>
          <w:szCs w:val="24"/>
        </w:rPr>
        <w:t>e logísticos</w:t>
      </w:r>
      <w:r w:rsidR="000A2150">
        <w:rPr>
          <w:sz w:val="24"/>
          <w:szCs w:val="24"/>
        </w:rPr>
        <w:t xml:space="preserve"> (inteligência </w:t>
      </w:r>
      <w:proofErr w:type="spellStart"/>
      <w:r w:rsidR="000A2150">
        <w:rPr>
          <w:sz w:val="24"/>
          <w:szCs w:val="24"/>
        </w:rPr>
        <w:t>multi</w:t>
      </w:r>
      <w:proofErr w:type="spellEnd"/>
      <w:r w:rsidR="000A2150">
        <w:rPr>
          <w:sz w:val="24"/>
          <w:szCs w:val="24"/>
        </w:rPr>
        <w:t xml:space="preserve"> agentes e armadores)</w:t>
      </w:r>
      <w:r w:rsidRPr="000C2294">
        <w:rPr>
          <w:sz w:val="24"/>
          <w:szCs w:val="24"/>
        </w:rPr>
        <w:t>.</w:t>
      </w:r>
    </w:p>
    <w:p w14:paraId="7083C4B8" w14:textId="77777777" w:rsidR="00032573" w:rsidRPr="000C2294" w:rsidRDefault="00032573" w:rsidP="00032573">
      <w:pPr>
        <w:numPr>
          <w:ilvl w:val="0"/>
          <w:numId w:val="21"/>
        </w:numPr>
        <w:rPr>
          <w:sz w:val="24"/>
          <w:szCs w:val="24"/>
        </w:rPr>
      </w:pPr>
      <w:r w:rsidRPr="000C2294">
        <w:rPr>
          <w:b/>
          <w:bCs/>
          <w:sz w:val="24"/>
          <w:szCs w:val="24"/>
        </w:rPr>
        <w:t>Qualificação</w:t>
      </w:r>
      <w:r w:rsidRPr="000C2294">
        <w:rPr>
          <w:sz w:val="24"/>
          <w:szCs w:val="24"/>
        </w:rPr>
        <w:br/>
        <w:t>Visitas técnicas (virtuais) e testes laboratoriais validaram a compatibilidade dos óleos com o processo produtivo interno.</w:t>
      </w:r>
    </w:p>
    <w:p w14:paraId="0A1EBCC9" w14:textId="77777777" w:rsidR="00032573" w:rsidRPr="000C2294" w:rsidRDefault="00032573" w:rsidP="00032573">
      <w:pPr>
        <w:numPr>
          <w:ilvl w:val="0"/>
          <w:numId w:val="21"/>
        </w:numPr>
        <w:rPr>
          <w:sz w:val="24"/>
          <w:szCs w:val="24"/>
        </w:rPr>
      </w:pPr>
      <w:r w:rsidRPr="000C2294">
        <w:rPr>
          <w:b/>
          <w:bCs/>
          <w:sz w:val="24"/>
          <w:szCs w:val="24"/>
        </w:rPr>
        <w:t>Negociação</w:t>
      </w:r>
      <w:r w:rsidRPr="000C2294">
        <w:rPr>
          <w:sz w:val="24"/>
          <w:szCs w:val="24"/>
        </w:rPr>
        <w:br/>
        <w:t>Após rodadas competitivas, fechou-se contrato com um fornecedor colombiano com preço 18% inferior ao nacional.</w:t>
      </w:r>
    </w:p>
    <w:p w14:paraId="583D1AE6" w14:textId="77777777" w:rsidR="00032573" w:rsidRPr="000A2150" w:rsidRDefault="00032573" w:rsidP="00032573">
      <w:pPr>
        <w:numPr>
          <w:ilvl w:val="0"/>
          <w:numId w:val="21"/>
        </w:numPr>
        <w:rPr>
          <w:b/>
          <w:bCs/>
          <w:sz w:val="24"/>
          <w:szCs w:val="24"/>
        </w:rPr>
      </w:pPr>
      <w:r w:rsidRPr="000C2294">
        <w:rPr>
          <w:b/>
          <w:bCs/>
          <w:sz w:val="24"/>
          <w:szCs w:val="24"/>
        </w:rPr>
        <w:t>Implementação</w:t>
      </w:r>
      <w:r w:rsidRPr="000C2294">
        <w:rPr>
          <w:sz w:val="24"/>
          <w:szCs w:val="24"/>
        </w:rPr>
        <w:br/>
        <w:t xml:space="preserve">Projeto-piloto com volume inicial de 20% da demanda. </w:t>
      </w:r>
      <w:r w:rsidRPr="000A2150">
        <w:rPr>
          <w:b/>
          <w:bCs/>
          <w:sz w:val="24"/>
          <w:szCs w:val="24"/>
        </w:rPr>
        <w:t>Integração via sistema ERP e plano logístico estruturado.</w:t>
      </w:r>
    </w:p>
    <w:p w14:paraId="3B3DC604" w14:textId="77777777" w:rsidR="00032573" w:rsidRPr="000C2294" w:rsidRDefault="00032573" w:rsidP="00032573">
      <w:pPr>
        <w:numPr>
          <w:ilvl w:val="0"/>
          <w:numId w:val="21"/>
        </w:numPr>
        <w:rPr>
          <w:sz w:val="24"/>
          <w:szCs w:val="24"/>
        </w:rPr>
      </w:pPr>
      <w:r w:rsidRPr="000C2294">
        <w:rPr>
          <w:b/>
          <w:bCs/>
          <w:sz w:val="24"/>
          <w:szCs w:val="24"/>
        </w:rPr>
        <w:t>Monitoramento</w:t>
      </w:r>
      <w:r w:rsidRPr="000C2294">
        <w:rPr>
          <w:sz w:val="24"/>
          <w:szCs w:val="24"/>
        </w:rPr>
        <w:br/>
        <w:t>KPI mensal de entrega, qualidade e preço. O novo fornecedor superou o nacional em 2 de 3 indicadores já nos primeiros 4 meses.</w:t>
      </w:r>
    </w:p>
    <w:p w14:paraId="4BE266D6" w14:textId="77777777" w:rsidR="00032573" w:rsidRPr="000C2294" w:rsidRDefault="00032573" w:rsidP="00032573">
      <w:pPr>
        <w:rPr>
          <w:b/>
          <w:bCs/>
          <w:sz w:val="24"/>
          <w:szCs w:val="24"/>
        </w:rPr>
      </w:pPr>
      <w:r w:rsidRPr="000C2294">
        <w:rPr>
          <w:b/>
          <w:bCs/>
          <w:sz w:val="24"/>
          <w:szCs w:val="24"/>
        </w:rPr>
        <w:t>Resultados Após 1 Ano</w:t>
      </w:r>
    </w:p>
    <w:p w14:paraId="47900259" w14:textId="77777777" w:rsidR="00032573" w:rsidRPr="000C2294" w:rsidRDefault="00032573" w:rsidP="00032573">
      <w:pPr>
        <w:numPr>
          <w:ilvl w:val="0"/>
          <w:numId w:val="22"/>
        </w:numPr>
        <w:rPr>
          <w:sz w:val="24"/>
          <w:szCs w:val="24"/>
        </w:rPr>
      </w:pPr>
      <w:r w:rsidRPr="000C2294">
        <w:rPr>
          <w:sz w:val="24"/>
          <w:szCs w:val="24"/>
        </w:rPr>
        <w:t xml:space="preserve">Redução de </w:t>
      </w:r>
      <w:r w:rsidRPr="000C2294">
        <w:rPr>
          <w:b/>
          <w:bCs/>
          <w:sz w:val="24"/>
          <w:szCs w:val="24"/>
        </w:rPr>
        <w:t>R$ 4,3 milhões</w:t>
      </w:r>
      <w:r w:rsidRPr="000C2294">
        <w:rPr>
          <w:sz w:val="24"/>
          <w:szCs w:val="24"/>
        </w:rPr>
        <w:t xml:space="preserve"> no custo anual de insumos.</w:t>
      </w:r>
    </w:p>
    <w:p w14:paraId="7AB6EBAB" w14:textId="77777777" w:rsidR="00032573" w:rsidRPr="000C2294" w:rsidRDefault="00032573" w:rsidP="00032573">
      <w:pPr>
        <w:numPr>
          <w:ilvl w:val="0"/>
          <w:numId w:val="22"/>
        </w:numPr>
        <w:rPr>
          <w:sz w:val="24"/>
          <w:szCs w:val="24"/>
        </w:rPr>
      </w:pPr>
      <w:r w:rsidRPr="000C2294">
        <w:rPr>
          <w:b/>
          <w:bCs/>
          <w:sz w:val="24"/>
          <w:szCs w:val="24"/>
        </w:rPr>
        <w:t>Resiliência</w:t>
      </w:r>
      <w:r w:rsidRPr="000C2294">
        <w:rPr>
          <w:sz w:val="24"/>
          <w:szCs w:val="24"/>
        </w:rPr>
        <w:t xml:space="preserve"> aumentada com dois fornecedores ativos.</w:t>
      </w:r>
    </w:p>
    <w:p w14:paraId="567BE912" w14:textId="1C0B1045" w:rsidR="00032573" w:rsidRPr="000C2294" w:rsidRDefault="00032573" w:rsidP="00032573">
      <w:pPr>
        <w:numPr>
          <w:ilvl w:val="0"/>
          <w:numId w:val="22"/>
        </w:numPr>
        <w:rPr>
          <w:sz w:val="24"/>
          <w:szCs w:val="24"/>
        </w:rPr>
      </w:pPr>
      <w:r w:rsidRPr="000C2294">
        <w:rPr>
          <w:sz w:val="24"/>
          <w:szCs w:val="24"/>
        </w:rPr>
        <w:t xml:space="preserve">Reconhecimento da área de </w:t>
      </w:r>
      <w:proofErr w:type="spellStart"/>
      <w:r w:rsidR="000A2150">
        <w:rPr>
          <w:sz w:val="24"/>
          <w:szCs w:val="24"/>
        </w:rPr>
        <w:t>sourcing</w:t>
      </w:r>
      <w:proofErr w:type="spellEnd"/>
      <w:r w:rsidR="000A2150">
        <w:rPr>
          <w:sz w:val="24"/>
          <w:szCs w:val="24"/>
        </w:rPr>
        <w:t xml:space="preserve"> / </w:t>
      </w:r>
      <w:r w:rsidRPr="000C2294">
        <w:rPr>
          <w:sz w:val="24"/>
          <w:szCs w:val="24"/>
        </w:rPr>
        <w:t>compras como pilar estratégico da operação</w:t>
      </w:r>
      <w:r w:rsidR="000A2150">
        <w:rPr>
          <w:sz w:val="24"/>
          <w:szCs w:val="24"/>
        </w:rPr>
        <w:t xml:space="preserve">, sustentando a definição estratégica da diretoria. </w:t>
      </w:r>
    </w:p>
    <w:p w14:paraId="6AA92B62" w14:textId="77777777" w:rsidR="00032573" w:rsidRDefault="00032573" w:rsidP="00032573">
      <w:pPr>
        <w:numPr>
          <w:ilvl w:val="0"/>
          <w:numId w:val="22"/>
        </w:numPr>
        <w:rPr>
          <w:sz w:val="24"/>
          <w:szCs w:val="24"/>
        </w:rPr>
      </w:pPr>
      <w:r w:rsidRPr="000C2294">
        <w:rPr>
          <w:sz w:val="24"/>
          <w:szCs w:val="24"/>
        </w:rPr>
        <w:t>Início de análise para replicar o modelo em outros insumos-chave.</w:t>
      </w:r>
    </w:p>
    <w:p w14:paraId="7CE09F26" w14:textId="77777777" w:rsidR="000A2150" w:rsidRPr="000C2294" w:rsidRDefault="000A2150" w:rsidP="00032573">
      <w:pPr>
        <w:numPr>
          <w:ilvl w:val="0"/>
          <w:numId w:val="22"/>
        </w:numPr>
        <w:rPr>
          <w:sz w:val="24"/>
          <w:szCs w:val="24"/>
        </w:rPr>
      </w:pPr>
    </w:p>
    <w:p w14:paraId="38CD2D71" w14:textId="77777777" w:rsidR="000A2150" w:rsidRDefault="00032573" w:rsidP="00032573">
      <w:pPr>
        <w:rPr>
          <w:i/>
          <w:iCs/>
          <w:sz w:val="24"/>
          <w:szCs w:val="24"/>
        </w:rPr>
      </w:pPr>
      <w:r w:rsidRPr="000C2294">
        <w:rPr>
          <w:i/>
          <w:iCs/>
          <w:sz w:val="24"/>
          <w:szCs w:val="24"/>
        </w:rPr>
        <w:t xml:space="preserve">“Passamos de apagadores de incêndio a gestores de valor. </w:t>
      </w:r>
      <w:proofErr w:type="spellStart"/>
      <w:r w:rsidRPr="000C2294">
        <w:rPr>
          <w:i/>
          <w:iCs/>
          <w:sz w:val="24"/>
          <w:szCs w:val="24"/>
        </w:rPr>
        <w:t>Sourcing</w:t>
      </w:r>
      <w:proofErr w:type="spellEnd"/>
      <w:r w:rsidRPr="000C2294">
        <w:rPr>
          <w:i/>
          <w:iCs/>
          <w:sz w:val="24"/>
          <w:szCs w:val="24"/>
        </w:rPr>
        <w:t xml:space="preserve"> estratégico virou parte da cultura.”</w:t>
      </w:r>
    </w:p>
    <w:p w14:paraId="76F23241" w14:textId="50466CEA" w:rsidR="00032573" w:rsidRPr="000C2294" w:rsidRDefault="00032573" w:rsidP="00032573">
      <w:pPr>
        <w:rPr>
          <w:sz w:val="24"/>
          <w:szCs w:val="24"/>
        </w:rPr>
      </w:pPr>
      <w:r w:rsidRPr="000C2294">
        <w:rPr>
          <w:sz w:val="24"/>
          <w:szCs w:val="24"/>
        </w:rPr>
        <w:br/>
        <w:t xml:space="preserve">— Diretor Industrial da </w:t>
      </w:r>
      <w:proofErr w:type="spellStart"/>
      <w:r w:rsidRPr="000C2294">
        <w:rPr>
          <w:sz w:val="24"/>
          <w:szCs w:val="24"/>
        </w:rPr>
        <w:t>BrasNatura</w:t>
      </w:r>
      <w:proofErr w:type="spellEnd"/>
    </w:p>
    <w:p w14:paraId="447ED7C8" w14:textId="77777777" w:rsidR="00032573" w:rsidRPr="000C2294" w:rsidRDefault="00000000" w:rsidP="00032573">
      <w:pPr>
        <w:rPr>
          <w:sz w:val="24"/>
          <w:szCs w:val="24"/>
        </w:rPr>
      </w:pPr>
      <w:r>
        <w:rPr>
          <w:sz w:val="24"/>
          <w:szCs w:val="24"/>
        </w:rPr>
        <w:pict w14:anchorId="6CC2D05B">
          <v:rect id="_x0000_i1048" style="width:0;height:1.5pt" o:hralign="center" o:hrstd="t" o:hr="t" fillcolor="#a0a0a0" stroked="f"/>
        </w:pict>
      </w:r>
    </w:p>
    <w:p w14:paraId="5128EA59" w14:textId="77777777" w:rsidR="00032573" w:rsidRPr="000C2294" w:rsidRDefault="00032573" w:rsidP="00032573">
      <w:pPr>
        <w:rPr>
          <w:b/>
          <w:bCs/>
          <w:sz w:val="24"/>
          <w:szCs w:val="24"/>
        </w:rPr>
      </w:pPr>
      <w:r w:rsidRPr="000C2294">
        <w:rPr>
          <w:b/>
          <w:bCs/>
          <w:sz w:val="24"/>
          <w:szCs w:val="24"/>
        </w:rPr>
        <w:t>Encerramento do Capítulo</w:t>
      </w:r>
    </w:p>
    <w:p w14:paraId="29B3383E" w14:textId="77777777" w:rsidR="00032573" w:rsidRDefault="00032573" w:rsidP="00032573">
      <w:pPr>
        <w:rPr>
          <w:sz w:val="24"/>
          <w:szCs w:val="24"/>
        </w:rPr>
      </w:pPr>
      <w:r w:rsidRPr="000C2294">
        <w:rPr>
          <w:sz w:val="24"/>
          <w:szCs w:val="24"/>
        </w:rPr>
        <w:t xml:space="preserve">Este capítulo demonstrou que, com método, estrutura e liderança, mesmo empresas nacionais de médio porte podem implementar o </w:t>
      </w:r>
      <w:proofErr w:type="spellStart"/>
      <w:r w:rsidRPr="000C2294">
        <w:rPr>
          <w:sz w:val="24"/>
          <w:szCs w:val="24"/>
        </w:rPr>
        <w:t>sourcing</w:t>
      </w:r>
      <w:proofErr w:type="spellEnd"/>
      <w:r w:rsidRPr="000C2294">
        <w:rPr>
          <w:sz w:val="24"/>
          <w:szCs w:val="24"/>
        </w:rPr>
        <w:t xml:space="preserve"> estratégico com resultados tangíveis e sustentáveis.</w:t>
      </w:r>
    </w:p>
    <w:p w14:paraId="253F0614" w14:textId="77777777" w:rsidR="00E54E5C" w:rsidRPr="004210C8" w:rsidRDefault="00E54E5C" w:rsidP="004210C8">
      <w:pPr>
        <w:pStyle w:val="Ttulo1"/>
      </w:pPr>
      <w:r w:rsidRPr="004210C8">
        <w:lastRenderedPageBreak/>
        <w:t>Capítulo 3 – O Contexto Brasileiro: Barreiras Estruturais e Oportunidades Estratégicas</w:t>
      </w:r>
    </w:p>
    <w:p w14:paraId="7DD8E097" w14:textId="77777777" w:rsidR="00E54E5C" w:rsidRPr="000C2294" w:rsidRDefault="00000000" w:rsidP="00E54E5C">
      <w:pPr>
        <w:rPr>
          <w:sz w:val="24"/>
          <w:szCs w:val="24"/>
        </w:rPr>
      </w:pPr>
      <w:r>
        <w:rPr>
          <w:sz w:val="24"/>
          <w:szCs w:val="24"/>
        </w:rPr>
        <w:pict w14:anchorId="38BBD8C5">
          <v:rect id="_x0000_i1049" style="width:0;height:1.5pt" o:hralign="center" o:hrstd="t" o:hr="t" fillcolor="#a0a0a0" stroked="f"/>
        </w:pict>
      </w:r>
    </w:p>
    <w:p w14:paraId="042CEAF5" w14:textId="77777777" w:rsidR="00E54E5C" w:rsidRPr="000C2294" w:rsidRDefault="00E54E5C" w:rsidP="00E54E5C">
      <w:pPr>
        <w:rPr>
          <w:b/>
          <w:bCs/>
          <w:sz w:val="24"/>
          <w:szCs w:val="24"/>
        </w:rPr>
      </w:pPr>
      <w:r w:rsidRPr="000C2294">
        <w:rPr>
          <w:b/>
          <w:bCs/>
          <w:sz w:val="24"/>
          <w:szCs w:val="24"/>
        </w:rPr>
        <w:t>3.1. Introdução: Realidade Complexa, Potencial Inexplorado</w:t>
      </w:r>
    </w:p>
    <w:p w14:paraId="4A3E7446" w14:textId="77777777" w:rsidR="00E54E5C" w:rsidRPr="000C2294" w:rsidRDefault="00E54E5C" w:rsidP="00E54E5C">
      <w:pPr>
        <w:rPr>
          <w:sz w:val="24"/>
          <w:szCs w:val="24"/>
        </w:rPr>
      </w:pPr>
      <w:r w:rsidRPr="000C2294">
        <w:rPr>
          <w:sz w:val="24"/>
          <w:szCs w:val="24"/>
        </w:rPr>
        <w:t xml:space="preserve">O Brasil reúne condições singulares no cenário global de </w:t>
      </w:r>
      <w:proofErr w:type="spellStart"/>
      <w:r w:rsidRPr="000C2294">
        <w:rPr>
          <w:sz w:val="24"/>
          <w:szCs w:val="24"/>
        </w:rPr>
        <w:t>sourcing</w:t>
      </w:r>
      <w:proofErr w:type="spellEnd"/>
      <w:r w:rsidRPr="000C2294">
        <w:rPr>
          <w:sz w:val="24"/>
          <w:szCs w:val="24"/>
        </w:rPr>
        <w:t xml:space="preserve">. Por um lado, oferece um mercado interno robusto, diversidade de recursos e mão de obra qualificada. Por outro, enfrenta </w:t>
      </w:r>
      <w:r w:rsidRPr="000C2294">
        <w:rPr>
          <w:b/>
          <w:bCs/>
          <w:sz w:val="24"/>
          <w:szCs w:val="24"/>
        </w:rPr>
        <w:t>obstáculos estruturais</w:t>
      </w:r>
      <w:r w:rsidRPr="000C2294">
        <w:rPr>
          <w:sz w:val="24"/>
          <w:szCs w:val="24"/>
        </w:rPr>
        <w:t xml:space="preserve"> que desafiam a competitividade das cadeias de suprimento: alta carga tributária, infraestrutura deficiente, volatilidade cambial e burocracia alfandegária.</w:t>
      </w:r>
    </w:p>
    <w:p w14:paraId="58FF6EE8" w14:textId="77777777" w:rsidR="00E54E5C" w:rsidRPr="000C2294" w:rsidRDefault="00E54E5C" w:rsidP="00E54E5C">
      <w:pPr>
        <w:rPr>
          <w:sz w:val="24"/>
          <w:szCs w:val="24"/>
        </w:rPr>
      </w:pPr>
      <w:r w:rsidRPr="000C2294">
        <w:rPr>
          <w:sz w:val="24"/>
          <w:szCs w:val="24"/>
        </w:rPr>
        <w:t xml:space="preserve">Este capítulo analisa os principais </w:t>
      </w:r>
      <w:r w:rsidRPr="000C2294">
        <w:rPr>
          <w:b/>
          <w:bCs/>
          <w:sz w:val="24"/>
          <w:szCs w:val="24"/>
        </w:rPr>
        <w:t>entraves e oportunidades</w:t>
      </w:r>
      <w:r w:rsidRPr="000C2294">
        <w:rPr>
          <w:sz w:val="24"/>
          <w:szCs w:val="24"/>
        </w:rPr>
        <w:t xml:space="preserve"> para o </w:t>
      </w:r>
      <w:proofErr w:type="spellStart"/>
      <w:r w:rsidRPr="000C2294">
        <w:rPr>
          <w:sz w:val="24"/>
          <w:szCs w:val="24"/>
        </w:rPr>
        <w:t>sourcing</w:t>
      </w:r>
      <w:proofErr w:type="spellEnd"/>
      <w:r w:rsidRPr="000C2294">
        <w:rPr>
          <w:sz w:val="24"/>
          <w:szCs w:val="24"/>
        </w:rPr>
        <w:t xml:space="preserve"> estratégico no Brasil — sob a ótica prática de quem vive o comércio exterior e a indústria todos os dias.</w:t>
      </w:r>
    </w:p>
    <w:p w14:paraId="5A4E8D13" w14:textId="77777777" w:rsidR="00E54E5C" w:rsidRPr="000C2294" w:rsidRDefault="00000000" w:rsidP="00E54E5C">
      <w:pPr>
        <w:rPr>
          <w:sz w:val="24"/>
          <w:szCs w:val="24"/>
        </w:rPr>
      </w:pPr>
      <w:r>
        <w:rPr>
          <w:sz w:val="24"/>
          <w:szCs w:val="24"/>
        </w:rPr>
        <w:pict w14:anchorId="1977D54F">
          <v:rect id="_x0000_i1050" style="width:0;height:1.5pt" o:hralign="center" o:hrstd="t" o:hr="t" fillcolor="#a0a0a0" stroked="f"/>
        </w:pict>
      </w:r>
    </w:p>
    <w:p w14:paraId="12870718" w14:textId="77777777" w:rsidR="00E54E5C" w:rsidRPr="000C2294" w:rsidRDefault="00E54E5C" w:rsidP="00E54E5C">
      <w:pPr>
        <w:rPr>
          <w:b/>
          <w:bCs/>
          <w:sz w:val="24"/>
          <w:szCs w:val="24"/>
        </w:rPr>
      </w:pPr>
      <w:r w:rsidRPr="000C2294">
        <w:rPr>
          <w:b/>
          <w:bCs/>
          <w:sz w:val="24"/>
          <w:szCs w:val="24"/>
        </w:rPr>
        <w:t xml:space="preserve">3.2. Principais Barreiras ao </w:t>
      </w:r>
      <w:proofErr w:type="spellStart"/>
      <w:r w:rsidRPr="000C2294">
        <w:rPr>
          <w:b/>
          <w:bCs/>
          <w:sz w:val="24"/>
          <w:szCs w:val="24"/>
        </w:rPr>
        <w:t>Sourcing</w:t>
      </w:r>
      <w:proofErr w:type="spellEnd"/>
      <w:r w:rsidRPr="000C2294">
        <w:rPr>
          <w:b/>
          <w:bCs/>
          <w:sz w:val="24"/>
          <w:szCs w:val="24"/>
        </w:rPr>
        <w:t xml:space="preserve"> no Brasil</w:t>
      </w:r>
    </w:p>
    <w:p w14:paraId="6127DA7D" w14:textId="77777777" w:rsidR="00E54E5C" w:rsidRPr="000C2294" w:rsidRDefault="00E54E5C" w:rsidP="00E54E5C">
      <w:pPr>
        <w:rPr>
          <w:sz w:val="24"/>
          <w:szCs w:val="24"/>
        </w:rPr>
      </w:pPr>
      <w:r w:rsidRPr="000C2294">
        <w:rPr>
          <w:sz w:val="24"/>
          <w:szCs w:val="24"/>
        </w:rPr>
        <w:t xml:space="preserve">As barreiras brasileiras não são apenas operacionais. Elas afetam a </w:t>
      </w:r>
      <w:r w:rsidRPr="000C2294">
        <w:rPr>
          <w:b/>
          <w:bCs/>
          <w:sz w:val="24"/>
          <w:szCs w:val="24"/>
        </w:rPr>
        <w:t>tomada de decisão estratégica</w:t>
      </w:r>
      <w:r w:rsidRPr="000C2294">
        <w:rPr>
          <w:sz w:val="24"/>
          <w:szCs w:val="24"/>
        </w:rPr>
        <w:t xml:space="preserve"> das empresas, desde a seleção de fornecedores até a execução logística.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3"/>
        <w:gridCol w:w="3473"/>
        <w:gridCol w:w="2858"/>
      </w:tblGrid>
      <w:tr w:rsidR="00E54E5C" w:rsidRPr="000C2294" w14:paraId="4730CE9F" w14:textId="77777777" w:rsidTr="00E54E5C">
        <w:trPr>
          <w:tblHeader/>
          <w:tblCellSpacing w:w="15" w:type="dxa"/>
        </w:trPr>
        <w:tc>
          <w:tcPr>
            <w:tcW w:w="0" w:type="auto"/>
            <w:vAlign w:val="center"/>
            <w:hideMark/>
          </w:tcPr>
          <w:p w14:paraId="3F78BF78" w14:textId="77777777" w:rsidR="00E54E5C" w:rsidRPr="000C2294" w:rsidRDefault="00E54E5C" w:rsidP="00E54E5C">
            <w:pPr>
              <w:rPr>
                <w:b/>
                <w:bCs/>
                <w:sz w:val="24"/>
                <w:szCs w:val="24"/>
              </w:rPr>
            </w:pPr>
            <w:r w:rsidRPr="000C2294">
              <w:rPr>
                <w:b/>
                <w:bCs/>
                <w:sz w:val="24"/>
                <w:szCs w:val="24"/>
              </w:rPr>
              <w:t>Tipo de Barreira</w:t>
            </w:r>
          </w:p>
        </w:tc>
        <w:tc>
          <w:tcPr>
            <w:tcW w:w="0" w:type="auto"/>
            <w:vAlign w:val="center"/>
            <w:hideMark/>
          </w:tcPr>
          <w:p w14:paraId="16563C42" w14:textId="77777777" w:rsidR="00E54E5C" w:rsidRPr="000C2294" w:rsidRDefault="00E54E5C" w:rsidP="00E54E5C">
            <w:pPr>
              <w:rPr>
                <w:b/>
                <w:bCs/>
                <w:sz w:val="24"/>
                <w:szCs w:val="24"/>
              </w:rPr>
            </w:pPr>
            <w:r w:rsidRPr="000C2294">
              <w:rPr>
                <w:b/>
                <w:bCs/>
                <w:sz w:val="24"/>
                <w:szCs w:val="24"/>
              </w:rPr>
              <w:t>Descrição</w:t>
            </w:r>
          </w:p>
        </w:tc>
        <w:tc>
          <w:tcPr>
            <w:tcW w:w="0" w:type="auto"/>
            <w:vAlign w:val="center"/>
            <w:hideMark/>
          </w:tcPr>
          <w:p w14:paraId="055273CA" w14:textId="77777777" w:rsidR="00E54E5C" w:rsidRPr="000C2294" w:rsidRDefault="00E54E5C" w:rsidP="00E54E5C">
            <w:pPr>
              <w:rPr>
                <w:b/>
                <w:bCs/>
                <w:sz w:val="24"/>
                <w:szCs w:val="24"/>
              </w:rPr>
            </w:pPr>
            <w:r w:rsidRPr="000C2294">
              <w:rPr>
                <w:b/>
                <w:bCs/>
                <w:sz w:val="24"/>
                <w:szCs w:val="24"/>
              </w:rPr>
              <w:t>Impacto na Competitividade</w:t>
            </w:r>
          </w:p>
        </w:tc>
      </w:tr>
      <w:tr w:rsidR="00E54E5C" w:rsidRPr="000C2294" w14:paraId="7F9830FF" w14:textId="77777777" w:rsidTr="00E54E5C">
        <w:trPr>
          <w:tblCellSpacing w:w="15" w:type="dxa"/>
        </w:trPr>
        <w:tc>
          <w:tcPr>
            <w:tcW w:w="0" w:type="auto"/>
            <w:vAlign w:val="center"/>
            <w:hideMark/>
          </w:tcPr>
          <w:p w14:paraId="3673731E" w14:textId="77777777" w:rsidR="00E54E5C" w:rsidRPr="000C2294" w:rsidRDefault="00E54E5C" w:rsidP="00E54E5C">
            <w:pPr>
              <w:rPr>
                <w:sz w:val="24"/>
                <w:szCs w:val="24"/>
              </w:rPr>
            </w:pPr>
            <w:r w:rsidRPr="000C2294">
              <w:rPr>
                <w:b/>
                <w:bCs/>
                <w:sz w:val="24"/>
                <w:szCs w:val="24"/>
              </w:rPr>
              <w:t>Tributária</w:t>
            </w:r>
          </w:p>
        </w:tc>
        <w:tc>
          <w:tcPr>
            <w:tcW w:w="0" w:type="auto"/>
            <w:vAlign w:val="center"/>
            <w:hideMark/>
          </w:tcPr>
          <w:p w14:paraId="06141913" w14:textId="77777777" w:rsidR="00E54E5C" w:rsidRPr="000C2294" w:rsidRDefault="00E54E5C" w:rsidP="00E54E5C">
            <w:pPr>
              <w:rPr>
                <w:sz w:val="24"/>
                <w:szCs w:val="24"/>
              </w:rPr>
            </w:pPr>
            <w:r w:rsidRPr="000C2294">
              <w:rPr>
                <w:sz w:val="24"/>
                <w:szCs w:val="24"/>
              </w:rPr>
              <w:t>Carga tributária elevada e complexa, com regras que variam por estado</w:t>
            </w:r>
          </w:p>
        </w:tc>
        <w:tc>
          <w:tcPr>
            <w:tcW w:w="0" w:type="auto"/>
            <w:vAlign w:val="center"/>
            <w:hideMark/>
          </w:tcPr>
          <w:p w14:paraId="4C1292D7" w14:textId="77777777" w:rsidR="00E54E5C" w:rsidRPr="000C2294" w:rsidRDefault="00E54E5C" w:rsidP="00E54E5C">
            <w:pPr>
              <w:rPr>
                <w:sz w:val="24"/>
                <w:szCs w:val="24"/>
              </w:rPr>
            </w:pPr>
            <w:r w:rsidRPr="000C2294">
              <w:rPr>
                <w:sz w:val="24"/>
                <w:szCs w:val="24"/>
              </w:rPr>
              <w:t>Aumenta o TCO e desestimula importações eficientes</w:t>
            </w:r>
          </w:p>
        </w:tc>
      </w:tr>
      <w:tr w:rsidR="00E54E5C" w:rsidRPr="000C2294" w14:paraId="5AD44DFF" w14:textId="77777777" w:rsidTr="00E54E5C">
        <w:trPr>
          <w:tblCellSpacing w:w="15" w:type="dxa"/>
        </w:trPr>
        <w:tc>
          <w:tcPr>
            <w:tcW w:w="0" w:type="auto"/>
            <w:vAlign w:val="center"/>
            <w:hideMark/>
          </w:tcPr>
          <w:p w14:paraId="0C9CA040" w14:textId="77777777" w:rsidR="00E54E5C" w:rsidRPr="000C2294" w:rsidRDefault="00E54E5C" w:rsidP="00E54E5C">
            <w:pPr>
              <w:rPr>
                <w:sz w:val="24"/>
                <w:szCs w:val="24"/>
              </w:rPr>
            </w:pPr>
            <w:r w:rsidRPr="000C2294">
              <w:rPr>
                <w:b/>
                <w:bCs/>
                <w:sz w:val="24"/>
                <w:szCs w:val="24"/>
              </w:rPr>
              <w:t>Infraestrutura</w:t>
            </w:r>
          </w:p>
        </w:tc>
        <w:tc>
          <w:tcPr>
            <w:tcW w:w="0" w:type="auto"/>
            <w:vAlign w:val="center"/>
            <w:hideMark/>
          </w:tcPr>
          <w:p w14:paraId="6FBC633B" w14:textId="77777777" w:rsidR="00E54E5C" w:rsidRPr="000C2294" w:rsidRDefault="00E54E5C" w:rsidP="00E54E5C">
            <w:pPr>
              <w:rPr>
                <w:sz w:val="24"/>
                <w:szCs w:val="24"/>
              </w:rPr>
            </w:pPr>
            <w:r w:rsidRPr="000C2294">
              <w:rPr>
                <w:sz w:val="24"/>
                <w:szCs w:val="24"/>
              </w:rPr>
              <w:t>Portos sobrecarregados, estradas em más condições, falta de ferrovias</w:t>
            </w:r>
          </w:p>
        </w:tc>
        <w:tc>
          <w:tcPr>
            <w:tcW w:w="0" w:type="auto"/>
            <w:vAlign w:val="center"/>
            <w:hideMark/>
          </w:tcPr>
          <w:p w14:paraId="2937C02D" w14:textId="77777777" w:rsidR="00E54E5C" w:rsidRPr="000C2294" w:rsidRDefault="00E54E5C" w:rsidP="00E54E5C">
            <w:pPr>
              <w:rPr>
                <w:sz w:val="24"/>
                <w:szCs w:val="24"/>
              </w:rPr>
            </w:pPr>
            <w:r w:rsidRPr="000C2294">
              <w:rPr>
                <w:sz w:val="24"/>
                <w:szCs w:val="24"/>
              </w:rPr>
              <w:t>Encarece o transporte e reduz confiabilidade logística</w:t>
            </w:r>
          </w:p>
        </w:tc>
      </w:tr>
      <w:tr w:rsidR="00E54E5C" w:rsidRPr="000C2294" w14:paraId="4FB933B4" w14:textId="77777777" w:rsidTr="00E54E5C">
        <w:trPr>
          <w:tblCellSpacing w:w="15" w:type="dxa"/>
        </w:trPr>
        <w:tc>
          <w:tcPr>
            <w:tcW w:w="0" w:type="auto"/>
            <w:vAlign w:val="center"/>
            <w:hideMark/>
          </w:tcPr>
          <w:p w14:paraId="1DC10CB3" w14:textId="77777777" w:rsidR="00E54E5C" w:rsidRPr="000C2294" w:rsidRDefault="00E54E5C" w:rsidP="00E54E5C">
            <w:pPr>
              <w:rPr>
                <w:sz w:val="24"/>
                <w:szCs w:val="24"/>
              </w:rPr>
            </w:pPr>
            <w:r w:rsidRPr="000C2294">
              <w:rPr>
                <w:b/>
                <w:bCs/>
                <w:sz w:val="24"/>
                <w:szCs w:val="24"/>
              </w:rPr>
              <w:t>Burocrática</w:t>
            </w:r>
          </w:p>
        </w:tc>
        <w:tc>
          <w:tcPr>
            <w:tcW w:w="0" w:type="auto"/>
            <w:vAlign w:val="center"/>
            <w:hideMark/>
          </w:tcPr>
          <w:p w14:paraId="1210F96F" w14:textId="77777777" w:rsidR="00E54E5C" w:rsidRPr="000C2294" w:rsidRDefault="00E54E5C" w:rsidP="00E54E5C">
            <w:pPr>
              <w:rPr>
                <w:sz w:val="24"/>
                <w:szCs w:val="24"/>
              </w:rPr>
            </w:pPr>
            <w:r w:rsidRPr="000C2294">
              <w:rPr>
                <w:sz w:val="24"/>
                <w:szCs w:val="24"/>
              </w:rPr>
              <w:t>Processos alfandegários lentos, excesso de documentos e regras variáveis</w:t>
            </w:r>
          </w:p>
        </w:tc>
        <w:tc>
          <w:tcPr>
            <w:tcW w:w="0" w:type="auto"/>
            <w:vAlign w:val="center"/>
            <w:hideMark/>
          </w:tcPr>
          <w:p w14:paraId="303DD8F6" w14:textId="77777777" w:rsidR="00E54E5C" w:rsidRPr="000C2294" w:rsidRDefault="00E54E5C" w:rsidP="00E54E5C">
            <w:pPr>
              <w:rPr>
                <w:sz w:val="24"/>
                <w:szCs w:val="24"/>
              </w:rPr>
            </w:pPr>
            <w:r w:rsidRPr="000C2294">
              <w:rPr>
                <w:sz w:val="24"/>
                <w:szCs w:val="24"/>
              </w:rPr>
              <w:t>Atrasos e custos indiretos elevados</w:t>
            </w:r>
          </w:p>
        </w:tc>
      </w:tr>
      <w:tr w:rsidR="00E54E5C" w:rsidRPr="000C2294" w14:paraId="3F54A61C" w14:textId="77777777" w:rsidTr="00E54E5C">
        <w:trPr>
          <w:tblCellSpacing w:w="15" w:type="dxa"/>
        </w:trPr>
        <w:tc>
          <w:tcPr>
            <w:tcW w:w="0" w:type="auto"/>
            <w:vAlign w:val="center"/>
            <w:hideMark/>
          </w:tcPr>
          <w:p w14:paraId="0F014E2B" w14:textId="77777777" w:rsidR="00E54E5C" w:rsidRPr="000C2294" w:rsidRDefault="00E54E5C" w:rsidP="00E54E5C">
            <w:pPr>
              <w:rPr>
                <w:sz w:val="24"/>
                <w:szCs w:val="24"/>
              </w:rPr>
            </w:pPr>
            <w:r w:rsidRPr="000C2294">
              <w:rPr>
                <w:b/>
                <w:bCs/>
                <w:sz w:val="24"/>
                <w:szCs w:val="24"/>
              </w:rPr>
              <w:t>Cambial</w:t>
            </w:r>
          </w:p>
        </w:tc>
        <w:tc>
          <w:tcPr>
            <w:tcW w:w="0" w:type="auto"/>
            <w:vAlign w:val="center"/>
            <w:hideMark/>
          </w:tcPr>
          <w:p w14:paraId="40208FED" w14:textId="77777777" w:rsidR="00E54E5C" w:rsidRPr="000C2294" w:rsidRDefault="00E54E5C" w:rsidP="00E54E5C">
            <w:pPr>
              <w:rPr>
                <w:sz w:val="24"/>
                <w:szCs w:val="24"/>
              </w:rPr>
            </w:pPr>
            <w:r w:rsidRPr="000C2294">
              <w:rPr>
                <w:sz w:val="24"/>
                <w:szCs w:val="24"/>
              </w:rPr>
              <w:t>Alta volatilidade do real frente ao dólar e euro</w:t>
            </w:r>
          </w:p>
        </w:tc>
        <w:tc>
          <w:tcPr>
            <w:tcW w:w="0" w:type="auto"/>
            <w:vAlign w:val="center"/>
            <w:hideMark/>
          </w:tcPr>
          <w:p w14:paraId="3C3E5BCD" w14:textId="77777777" w:rsidR="00E54E5C" w:rsidRPr="000C2294" w:rsidRDefault="00E54E5C" w:rsidP="00E54E5C">
            <w:pPr>
              <w:rPr>
                <w:sz w:val="24"/>
                <w:szCs w:val="24"/>
              </w:rPr>
            </w:pPr>
            <w:r w:rsidRPr="000C2294">
              <w:rPr>
                <w:sz w:val="24"/>
                <w:szCs w:val="24"/>
              </w:rPr>
              <w:t>Riscos no planejamento e precificação</w:t>
            </w:r>
          </w:p>
        </w:tc>
      </w:tr>
      <w:tr w:rsidR="00E54E5C" w:rsidRPr="000C2294" w14:paraId="5B8908A0" w14:textId="77777777" w:rsidTr="00E54E5C">
        <w:trPr>
          <w:tblCellSpacing w:w="15" w:type="dxa"/>
        </w:trPr>
        <w:tc>
          <w:tcPr>
            <w:tcW w:w="0" w:type="auto"/>
            <w:vAlign w:val="center"/>
            <w:hideMark/>
          </w:tcPr>
          <w:p w14:paraId="2D754375" w14:textId="77777777" w:rsidR="00E54E5C" w:rsidRPr="000C2294" w:rsidRDefault="00E54E5C" w:rsidP="00E54E5C">
            <w:pPr>
              <w:rPr>
                <w:sz w:val="24"/>
                <w:szCs w:val="24"/>
              </w:rPr>
            </w:pPr>
            <w:r w:rsidRPr="000C2294">
              <w:rPr>
                <w:b/>
                <w:bCs/>
                <w:sz w:val="24"/>
                <w:szCs w:val="24"/>
              </w:rPr>
              <w:t>Regulatória</w:t>
            </w:r>
          </w:p>
        </w:tc>
        <w:tc>
          <w:tcPr>
            <w:tcW w:w="0" w:type="auto"/>
            <w:vAlign w:val="center"/>
            <w:hideMark/>
          </w:tcPr>
          <w:p w14:paraId="06A9BDB1" w14:textId="77777777" w:rsidR="00E54E5C" w:rsidRPr="000C2294" w:rsidRDefault="00E54E5C" w:rsidP="00E54E5C">
            <w:pPr>
              <w:rPr>
                <w:sz w:val="24"/>
                <w:szCs w:val="24"/>
              </w:rPr>
            </w:pPr>
            <w:r w:rsidRPr="000C2294">
              <w:rPr>
                <w:sz w:val="24"/>
                <w:szCs w:val="24"/>
              </w:rPr>
              <w:t>Legislação trabalhista e ambiental complexa</w:t>
            </w:r>
          </w:p>
        </w:tc>
        <w:tc>
          <w:tcPr>
            <w:tcW w:w="0" w:type="auto"/>
            <w:vAlign w:val="center"/>
            <w:hideMark/>
          </w:tcPr>
          <w:p w14:paraId="38DEEF24" w14:textId="77777777" w:rsidR="00E54E5C" w:rsidRPr="000C2294" w:rsidRDefault="00E54E5C" w:rsidP="00E54E5C">
            <w:pPr>
              <w:rPr>
                <w:sz w:val="24"/>
                <w:szCs w:val="24"/>
              </w:rPr>
            </w:pPr>
            <w:r w:rsidRPr="000C2294">
              <w:rPr>
                <w:sz w:val="24"/>
                <w:szCs w:val="24"/>
              </w:rPr>
              <w:t>Dificulta adaptação de fornecedores internacionais</w:t>
            </w:r>
          </w:p>
        </w:tc>
      </w:tr>
      <w:tr w:rsidR="00E54E5C" w:rsidRPr="000C2294" w14:paraId="06692ACD" w14:textId="77777777" w:rsidTr="00E54E5C">
        <w:trPr>
          <w:tblCellSpacing w:w="15" w:type="dxa"/>
        </w:trPr>
        <w:tc>
          <w:tcPr>
            <w:tcW w:w="0" w:type="auto"/>
            <w:vAlign w:val="center"/>
            <w:hideMark/>
          </w:tcPr>
          <w:p w14:paraId="331CC615" w14:textId="77777777" w:rsidR="00E54E5C" w:rsidRPr="000C2294" w:rsidRDefault="00E54E5C" w:rsidP="00E54E5C">
            <w:pPr>
              <w:rPr>
                <w:sz w:val="24"/>
                <w:szCs w:val="24"/>
              </w:rPr>
            </w:pPr>
            <w:r w:rsidRPr="000C2294">
              <w:rPr>
                <w:b/>
                <w:bCs/>
                <w:sz w:val="24"/>
                <w:szCs w:val="24"/>
              </w:rPr>
              <w:t>Cultural/Empresarial</w:t>
            </w:r>
          </w:p>
        </w:tc>
        <w:tc>
          <w:tcPr>
            <w:tcW w:w="0" w:type="auto"/>
            <w:vAlign w:val="center"/>
            <w:hideMark/>
          </w:tcPr>
          <w:p w14:paraId="71E7D2F1" w14:textId="77777777" w:rsidR="00E54E5C" w:rsidRPr="000C2294" w:rsidRDefault="00E54E5C" w:rsidP="00E54E5C">
            <w:pPr>
              <w:rPr>
                <w:sz w:val="24"/>
                <w:szCs w:val="24"/>
              </w:rPr>
            </w:pPr>
            <w:r w:rsidRPr="000C2294">
              <w:rPr>
                <w:sz w:val="24"/>
                <w:szCs w:val="24"/>
              </w:rPr>
              <w:t>Resistência a mudanças, foco tático em vez de estratégico</w:t>
            </w:r>
          </w:p>
        </w:tc>
        <w:tc>
          <w:tcPr>
            <w:tcW w:w="0" w:type="auto"/>
            <w:vAlign w:val="center"/>
            <w:hideMark/>
          </w:tcPr>
          <w:p w14:paraId="6594540C" w14:textId="77777777" w:rsidR="00E54E5C" w:rsidRPr="000C2294" w:rsidRDefault="00E54E5C" w:rsidP="00E54E5C">
            <w:pPr>
              <w:rPr>
                <w:sz w:val="24"/>
                <w:szCs w:val="24"/>
              </w:rPr>
            </w:pPr>
            <w:r w:rsidRPr="000C2294">
              <w:rPr>
                <w:sz w:val="24"/>
                <w:szCs w:val="24"/>
              </w:rPr>
              <w:t xml:space="preserve">Atraso na adoção de práticas modernas de </w:t>
            </w:r>
            <w:proofErr w:type="spellStart"/>
            <w:r w:rsidRPr="000C2294">
              <w:rPr>
                <w:sz w:val="24"/>
                <w:szCs w:val="24"/>
              </w:rPr>
              <w:t>sourcing</w:t>
            </w:r>
            <w:proofErr w:type="spellEnd"/>
          </w:p>
        </w:tc>
      </w:tr>
    </w:tbl>
    <w:p w14:paraId="340A28F7" w14:textId="77777777" w:rsidR="00E54E5C" w:rsidRPr="000C2294" w:rsidRDefault="00E54E5C" w:rsidP="00032573">
      <w:pPr>
        <w:rPr>
          <w:sz w:val="24"/>
          <w:szCs w:val="24"/>
        </w:rPr>
      </w:pPr>
    </w:p>
    <w:p w14:paraId="57574ABB" w14:textId="77777777" w:rsidR="00E54E5C" w:rsidRPr="000C2294" w:rsidRDefault="00E54E5C" w:rsidP="00E54E5C">
      <w:pPr>
        <w:rPr>
          <w:b/>
          <w:bCs/>
          <w:sz w:val="24"/>
          <w:szCs w:val="24"/>
        </w:rPr>
      </w:pPr>
      <w:r w:rsidRPr="000C2294">
        <w:rPr>
          <w:b/>
          <w:bCs/>
          <w:sz w:val="24"/>
          <w:szCs w:val="24"/>
        </w:rPr>
        <w:lastRenderedPageBreak/>
        <w:t>3.3. Oportunidades Estratégicas: Alavancas para a Competitividade</w:t>
      </w:r>
    </w:p>
    <w:p w14:paraId="4ADADE78" w14:textId="77777777" w:rsidR="00E54E5C" w:rsidRPr="000C2294" w:rsidRDefault="00E54E5C" w:rsidP="00E54E5C">
      <w:pPr>
        <w:rPr>
          <w:sz w:val="24"/>
          <w:szCs w:val="24"/>
        </w:rPr>
      </w:pPr>
      <w:r w:rsidRPr="000C2294">
        <w:rPr>
          <w:sz w:val="24"/>
          <w:szCs w:val="24"/>
        </w:rPr>
        <w:t xml:space="preserve">Apesar das dificuldades, o cenário brasileiro também oferece </w:t>
      </w:r>
      <w:r w:rsidRPr="000C2294">
        <w:rPr>
          <w:b/>
          <w:bCs/>
          <w:sz w:val="24"/>
          <w:szCs w:val="24"/>
        </w:rPr>
        <w:t>múltiplas oportunidades</w:t>
      </w:r>
      <w:r w:rsidRPr="000C2294">
        <w:rPr>
          <w:sz w:val="24"/>
          <w:szCs w:val="24"/>
        </w:rPr>
        <w:t xml:space="preserve"> para empresas dispostas a agir com inteligência e visão de longo prazo.</w:t>
      </w:r>
    </w:p>
    <w:p w14:paraId="610346DD" w14:textId="5CDE48AB" w:rsidR="00E54E5C" w:rsidRPr="000C2294" w:rsidRDefault="00E54E5C" w:rsidP="00E54E5C">
      <w:pPr>
        <w:rPr>
          <w:sz w:val="24"/>
          <w:szCs w:val="24"/>
        </w:rPr>
      </w:pPr>
      <w:r w:rsidRPr="000C2294">
        <w:rPr>
          <w:sz w:val="24"/>
          <w:szCs w:val="24"/>
        </w:rPr>
        <w:t xml:space="preserve">    ALAVANCAS ESTRATÉGICAS        </w:t>
      </w:r>
    </w:p>
    <w:tbl>
      <w:tblPr>
        <w:tblW w:w="7220" w:type="dxa"/>
        <w:tblCellMar>
          <w:left w:w="70" w:type="dxa"/>
          <w:right w:w="70" w:type="dxa"/>
        </w:tblCellMar>
        <w:tblLook w:val="04A0" w:firstRow="1" w:lastRow="0" w:firstColumn="1" w:lastColumn="0" w:noHBand="0" w:noVBand="1"/>
      </w:tblPr>
      <w:tblGrid>
        <w:gridCol w:w="960"/>
        <w:gridCol w:w="6260"/>
      </w:tblGrid>
      <w:tr w:rsidR="006E42C2" w:rsidRPr="000C2294" w14:paraId="5F81C71D" w14:textId="77777777" w:rsidTr="008A6647">
        <w:trPr>
          <w:trHeight w:val="330"/>
        </w:trPr>
        <w:tc>
          <w:tcPr>
            <w:tcW w:w="960" w:type="dxa"/>
            <w:tcBorders>
              <w:top w:val="single" w:sz="8" w:space="0" w:color="auto"/>
              <w:left w:val="single" w:sz="8" w:space="0" w:color="auto"/>
              <w:bottom w:val="nil"/>
              <w:right w:val="nil"/>
            </w:tcBorders>
            <w:noWrap/>
            <w:vAlign w:val="bottom"/>
            <w:hideMark/>
          </w:tcPr>
          <w:p w14:paraId="1AECFDBA" w14:textId="77777777" w:rsidR="006E42C2" w:rsidRPr="000C2294" w:rsidRDefault="006E42C2" w:rsidP="006E42C2">
            <w:pPr>
              <w:spacing w:after="0" w:line="240" w:lineRule="auto"/>
              <w:jc w:val="center"/>
              <w:rPr>
                <w:rFonts w:ascii="Aptos Narrow" w:eastAsia="Times New Roman" w:hAnsi="Aptos Narrow" w:cs="Times New Roman"/>
                <w:color w:val="000000"/>
                <w:kern w:val="0"/>
                <w:sz w:val="24"/>
                <w:szCs w:val="24"/>
                <w:lang w:eastAsia="pt-BR"/>
                <w14:ligatures w14:val="none"/>
              </w:rPr>
            </w:pPr>
            <w:r w:rsidRPr="000C2294">
              <w:rPr>
                <w:rFonts w:ascii="Aptos Narrow" w:eastAsia="Times New Roman" w:hAnsi="Aptos Narrow" w:cs="Times New Roman"/>
                <w:color w:val="000000"/>
                <w:kern w:val="0"/>
                <w:sz w:val="24"/>
                <w:szCs w:val="24"/>
                <w:lang w:eastAsia="pt-BR"/>
                <w14:ligatures w14:val="none"/>
              </w:rPr>
              <w:t>1</w:t>
            </w:r>
          </w:p>
        </w:tc>
        <w:tc>
          <w:tcPr>
            <w:tcW w:w="6260" w:type="dxa"/>
            <w:tcBorders>
              <w:top w:val="single" w:sz="8" w:space="0" w:color="auto"/>
              <w:left w:val="nil"/>
              <w:bottom w:val="nil"/>
              <w:right w:val="single" w:sz="8" w:space="0" w:color="auto"/>
            </w:tcBorders>
            <w:noWrap/>
            <w:vAlign w:val="center"/>
            <w:hideMark/>
          </w:tcPr>
          <w:p w14:paraId="10CE9048" w14:textId="3EF02EA8" w:rsidR="006E42C2" w:rsidRPr="000C2294" w:rsidRDefault="006E42C2" w:rsidP="006E42C2">
            <w:pPr>
              <w:spacing w:after="0" w:line="240" w:lineRule="auto"/>
              <w:rPr>
                <w:rFonts w:ascii="Calibri" w:eastAsia="Times New Roman" w:hAnsi="Calibri" w:cs="Calibri"/>
                <w:color w:val="000000"/>
                <w:kern w:val="0"/>
                <w:sz w:val="24"/>
                <w:szCs w:val="24"/>
                <w:lang w:eastAsia="pt-BR"/>
                <w14:ligatures w14:val="none"/>
              </w:rPr>
            </w:pPr>
            <w:r w:rsidRPr="000C2294">
              <w:rPr>
                <w:rFonts w:ascii="Calibri" w:eastAsia="Times New Roman" w:hAnsi="Calibri" w:cs="Calibri"/>
                <w:color w:val="000000"/>
                <w:kern w:val="0"/>
                <w:sz w:val="24"/>
                <w:szCs w:val="24"/>
                <w:lang w:eastAsia="pt-BR"/>
                <w14:ligatures w14:val="none"/>
              </w:rPr>
              <w:t xml:space="preserve"> </w:t>
            </w:r>
            <w:r w:rsidRPr="000C2294">
              <w:rPr>
                <w:rFonts w:ascii="Segoe UI Emoji" w:eastAsia="Times New Roman" w:hAnsi="Segoe UI Emoji" w:cs="Calibri"/>
                <w:color w:val="000000"/>
                <w:kern w:val="0"/>
                <w:sz w:val="24"/>
                <w:szCs w:val="24"/>
                <w:lang w:eastAsia="pt-BR"/>
                <w14:ligatures w14:val="none"/>
              </w:rPr>
              <w:t>📈</w:t>
            </w:r>
            <w:r w:rsidRPr="000C2294">
              <w:rPr>
                <w:rFonts w:ascii="Calibri" w:eastAsia="Times New Roman" w:hAnsi="Calibri" w:cs="Calibri"/>
                <w:color w:val="000000"/>
                <w:kern w:val="0"/>
                <w:sz w:val="24"/>
                <w:szCs w:val="24"/>
                <w:lang w:eastAsia="pt-BR"/>
                <w14:ligatures w14:val="none"/>
              </w:rPr>
              <w:t xml:space="preserve"> Acordos comerciais (Mercosul, </w:t>
            </w:r>
            <w:r w:rsidR="008A6647">
              <w:rPr>
                <w:rFonts w:ascii="Calibri" w:eastAsia="Times New Roman" w:hAnsi="Calibri" w:cs="Calibri"/>
                <w:color w:val="000000"/>
                <w:kern w:val="0"/>
                <w:sz w:val="24"/>
                <w:szCs w:val="24"/>
                <w:lang w:eastAsia="pt-BR"/>
                <w14:ligatures w14:val="none"/>
              </w:rPr>
              <w:t xml:space="preserve">EU, Acordos </w:t>
            </w:r>
            <w:proofErr w:type="gramStart"/>
            <w:r w:rsidR="008A6647">
              <w:rPr>
                <w:rFonts w:ascii="Calibri" w:eastAsia="Times New Roman" w:hAnsi="Calibri" w:cs="Calibri"/>
                <w:color w:val="000000"/>
                <w:kern w:val="0"/>
                <w:sz w:val="24"/>
                <w:szCs w:val="24"/>
                <w:lang w:eastAsia="pt-BR"/>
                <w14:ligatures w14:val="none"/>
              </w:rPr>
              <w:t>Bilaterais</w:t>
            </w:r>
            <w:r w:rsidRPr="000C2294">
              <w:rPr>
                <w:rFonts w:ascii="Calibri" w:eastAsia="Times New Roman" w:hAnsi="Calibri" w:cs="Calibri"/>
                <w:color w:val="000000"/>
                <w:kern w:val="0"/>
                <w:sz w:val="24"/>
                <w:szCs w:val="24"/>
                <w:lang w:eastAsia="pt-BR"/>
                <w14:ligatures w14:val="none"/>
              </w:rPr>
              <w:t xml:space="preserve">)   </w:t>
            </w:r>
            <w:proofErr w:type="gramEnd"/>
            <w:r w:rsidRPr="000C2294">
              <w:rPr>
                <w:rFonts w:ascii="Calibri" w:eastAsia="Times New Roman" w:hAnsi="Calibri" w:cs="Calibri"/>
                <w:color w:val="000000"/>
                <w:kern w:val="0"/>
                <w:sz w:val="24"/>
                <w:szCs w:val="24"/>
                <w:lang w:eastAsia="pt-BR"/>
                <w14:ligatures w14:val="none"/>
              </w:rPr>
              <w:t xml:space="preserve">   </w:t>
            </w:r>
          </w:p>
        </w:tc>
      </w:tr>
      <w:tr w:rsidR="006E42C2" w:rsidRPr="000C2294" w14:paraId="11F38E20" w14:textId="77777777" w:rsidTr="008A6647">
        <w:trPr>
          <w:trHeight w:val="330"/>
        </w:trPr>
        <w:tc>
          <w:tcPr>
            <w:tcW w:w="960" w:type="dxa"/>
            <w:tcBorders>
              <w:top w:val="nil"/>
              <w:left w:val="single" w:sz="8" w:space="0" w:color="auto"/>
              <w:bottom w:val="nil"/>
              <w:right w:val="nil"/>
            </w:tcBorders>
            <w:noWrap/>
            <w:vAlign w:val="bottom"/>
            <w:hideMark/>
          </w:tcPr>
          <w:p w14:paraId="10C07CC7" w14:textId="77777777" w:rsidR="006E42C2" w:rsidRPr="000C2294" w:rsidRDefault="006E42C2" w:rsidP="006E42C2">
            <w:pPr>
              <w:spacing w:after="0" w:line="240" w:lineRule="auto"/>
              <w:jc w:val="center"/>
              <w:rPr>
                <w:rFonts w:ascii="Aptos Narrow" w:eastAsia="Times New Roman" w:hAnsi="Aptos Narrow" w:cs="Times New Roman"/>
                <w:color w:val="000000"/>
                <w:kern w:val="0"/>
                <w:sz w:val="24"/>
                <w:szCs w:val="24"/>
                <w:lang w:eastAsia="pt-BR"/>
                <w14:ligatures w14:val="none"/>
              </w:rPr>
            </w:pPr>
            <w:r w:rsidRPr="000C2294">
              <w:rPr>
                <w:rFonts w:ascii="Aptos Narrow" w:eastAsia="Times New Roman" w:hAnsi="Aptos Narrow" w:cs="Times New Roman"/>
                <w:color w:val="000000"/>
                <w:kern w:val="0"/>
                <w:sz w:val="24"/>
                <w:szCs w:val="24"/>
                <w:lang w:eastAsia="pt-BR"/>
                <w14:ligatures w14:val="none"/>
              </w:rPr>
              <w:t>2</w:t>
            </w:r>
          </w:p>
        </w:tc>
        <w:tc>
          <w:tcPr>
            <w:tcW w:w="6260" w:type="dxa"/>
            <w:tcBorders>
              <w:top w:val="nil"/>
              <w:left w:val="nil"/>
              <w:bottom w:val="nil"/>
              <w:right w:val="single" w:sz="8" w:space="0" w:color="auto"/>
            </w:tcBorders>
            <w:noWrap/>
            <w:vAlign w:val="center"/>
            <w:hideMark/>
          </w:tcPr>
          <w:p w14:paraId="437F9E95" w14:textId="77777777" w:rsidR="006E42C2" w:rsidRPr="000C2294" w:rsidRDefault="006E42C2" w:rsidP="006E42C2">
            <w:pPr>
              <w:spacing w:after="0" w:line="240" w:lineRule="auto"/>
              <w:rPr>
                <w:rFonts w:ascii="Calibri" w:eastAsia="Times New Roman" w:hAnsi="Calibri" w:cs="Calibri"/>
                <w:color w:val="000000"/>
                <w:kern w:val="0"/>
                <w:sz w:val="24"/>
                <w:szCs w:val="24"/>
                <w:lang w:eastAsia="pt-BR"/>
                <w14:ligatures w14:val="none"/>
              </w:rPr>
            </w:pPr>
            <w:r w:rsidRPr="000C2294">
              <w:rPr>
                <w:rFonts w:ascii="Calibri" w:eastAsia="Times New Roman" w:hAnsi="Calibri" w:cs="Calibri"/>
                <w:color w:val="000000"/>
                <w:kern w:val="0"/>
                <w:sz w:val="24"/>
                <w:szCs w:val="24"/>
                <w:lang w:eastAsia="pt-BR"/>
                <w14:ligatures w14:val="none"/>
              </w:rPr>
              <w:t xml:space="preserve"> </w:t>
            </w:r>
            <w:r w:rsidRPr="000C2294">
              <w:rPr>
                <w:rFonts w:ascii="Segoe UI Emoji" w:eastAsia="Times New Roman" w:hAnsi="Segoe UI Emoji" w:cs="Calibri"/>
                <w:color w:val="000000"/>
                <w:kern w:val="0"/>
                <w:sz w:val="24"/>
                <w:szCs w:val="24"/>
                <w:lang w:eastAsia="pt-BR"/>
                <w14:ligatures w14:val="none"/>
              </w:rPr>
              <w:t>🚢</w:t>
            </w:r>
            <w:r w:rsidRPr="000C2294">
              <w:rPr>
                <w:rFonts w:ascii="Calibri" w:eastAsia="Times New Roman" w:hAnsi="Calibri" w:cs="Calibri"/>
                <w:color w:val="000000"/>
                <w:kern w:val="0"/>
                <w:sz w:val="24"/>
                <w:szCs w:val="24"/>
                <w:lang w:eastAsia="pt-BR"/>
                <w14:ligatures w14:val="none"/>
              </w:rPr>
              <w:t xml:space="preserve"> Zonas francas e regimes aduaneiros especiais </w:t>
            </w:r>
          </w:p>
        </w:tc>
      </w:tr>
      <w:tr w:rsidR="006E42C2" w:rsidRPr="000C2294" w14:paraId="0FB06FA2" w14:textId="77777777" w:rsidTr="008A6647">
        <w:trPr>
          <w:trHeight w:val="330"/>
        </w:trPr>
        <w:tc>
          <w:tcPr>
            <w:tcW w:w="960" w:type="dxa"/>
            <w:tcBorders>
              <w:top w:val="nil"/>
              <w:left w:val="single" w:sz="8" w:space="0" w:color="auto"/>
              <w:bottom w:val="nil"/>
              <w:right w:val="nil"/>
            </w:tcBorders>
            <w:noWrap/>
            <w:vAlign w:val="bottom"/>
            <w:hideMark/>
          </w:tcPr>
          <w:p w14:paraId="47A02CDA" w14:textId="77777777" w:rsidR="006E42C2" w:rsidRPr="000C2294" w:rsidRDefault="006E42C2" w:rsidP="006E42C2">
            <w:pPr>
              <w:spacing w:after="0" w:line="240" w:lineRule="auto"/>
              <w:jc w:val="center"/>
              <w:rPr>
                <w:rFonts w:ascii="Aptos Narrow" w:eastAsia="Times New Roman" w:hAnsi="Aptos Narrow" w:cs="Times New Roman"/>
                <w:color w:val="000000"/>
                <w:kern w:val="0"/>
                <w:sz w:val="24"/>
                <w:szCs w:val="24"/>
                <w:lang w:eastAsia="pt-BR"/>
                <w14:ligatures w14:val="none"/>
              </w:rPr>
            </w:pPr>
            <w:r w:rsidRPr="000C2294">
              <w:rPr>
                <w:rFonts w:ascii="Aptos Narrow" w:eastAsia="Times New Roman" w:hAnsi="Aptos Narrow" w:cs="Times New Roman"/>
                <w:color w:val="000000"/>
                <w:kern w:val="0"/>
                <w:sz w:val="24"/>
                <w:szCs w:val="24"/>
                <w:lang w:eastAsia="pt-BR"/>
                <w14:ligatures w14:val="none"/>
              </w:rPr>
              <w:t>3</w:t>
            </w:r>
          </w:p>
        </w:tc>
        <w:tc>
          <w:tcPr>
            <w:tcW w:w="6260" w:type="dxa"/>
            <w:tcBorders>
              <w:top w:val="nil"/>
              <w:left w:val="nil"/>
              <w:bottom w:val="nil"/>
              <w:right w:val="single" w:sz="8" w:space="0" w:color="auto"/>
            </w:tcBorders>
            <w:noWrap/>
            <w:vAlign w:val="center"/>
            <w:hideMark/>
          </w:tcPr>
          <w:p w14:paraId="66E58F1E" w14:textId="77777777" w:rsidR="006E42C2" w:rsidRPr="000C2294" w:rsidRDefault="006E42C2" w:rsidP="006E42C2">
            <w:pPr>
              <w:spacing w:after="0" w:line="240" w:lineRule="auto"/>
              <w:rPr>
                <w:rFonts w:ascii="Calibri" w:eastAsia="Times New Roman" w:hAnsi="Calibri" w:cs="Calibri"/>
                <w:color w:val="000000"/>
                <w:kern w:val="0"/>
                <w:sz w:val="24"/>
                <w:szCs w:val="24"/>
                <w:lang w:eastAsia="pt-BR"/>
                <w14:ligatures w14:val="none"/>
              </w:rPr>
            </w:pPr>
            <w:r w:rsidRPr="000C2294">
              <w:rPr>
                <w:rFonts w:ascii="Calibri" w:eastAsia="Times New Roman" w:hAnsi="Calibri" w:cs="Calibri"/>
                <w:color w:val="000000"/>
                <w:kern w:val="0"/>
                <w:sz w:val="24"/>
                <w:szCs w:val="24"/>
                <w:lang w:eastAsia="pt-BR"/>
                <w14:ligatures w14:val="none"/>
              </w:rPr>
              <w:t xml:space="preserve"> </w:t>
            </w:r>
            <w:r w:rsidRPr="000C2294">
              <w:rPr>
                <w:rFonts w:ascii="Segoe UI Emoji" w:eastAsia="Times New Roman" w:hAnsi="Segoe UI Emoji" w:cs="Calibri"/>
                <w:color w:val="000000"/>
                <w:kern w:val="0"/>
                <w:sz w:val="24"/>
                <w:szCs w:val="24"/>
                <w:lang w:eastAsia="pt-BR"/>
                <w14:ligatures w14:val="none"/>
              </w:rPr>
              <w:t>💡</w:t>
            </w:r>
            <w:r w:rsidRPr="000C2294">
              <w:rPr>
                <w:rFonts w:ascii="Calibri" w:eastAsia="Times New Roman" w:hAnsi="Calibri" w:cs="Calibri"/>
                <w:color w:val="000000"/>
                <w:kern w:val="0"/>
                <w:sz w:val="24"/>
                <w:szCs w:val="24"/>
                <w:lang w:eastAsia="pt-BR"/>
                <w14:ligatures w14:val="none"/>
              </w:rPr>
              <w:t xml:space="preserve"> Parcerias com operadores logísticos integrados </w:t>
            </w:r>
          </w:p>
        </w:tc>
      </w:tr>
      <w:tr w:rsidR="006E42C2" w:rsidRPr="000C2294" w14:paraId="545B6F6A" w14:textId="77777777" w:rsidTr="008A6647">
        <w:trPr>
          <w:trHeight w:val="330"/>
        </w:trPr>
        <w:tc>
          <w:tcPr>
            <w:tcW w:w="960" w:type="dxa"/>
            <w:tcBorders>
              <w:top w:val="nil"/>
              <w:left w:val="single" w:sz="8" w:space="0" w:color="auto"/>
              <w:bottom w:val="nil"/>
              <w:right w:val="nil"/>
            </w:tcBorders>
            <w:noWrap/>
            <w:vAlign w:val="bottom"/>
            <w:hideMark/>
          </w:tcPr>
          <w:p w14:paraId="7EB74562" w14:textId="77777777" w:rsidR="006E42C2" w:rsidRPr="000C2294" w:rsidRDefault="006E42C2" w:rsidP="006E42C2">
            <w:pPr>
              <w:spacing w:after="0" w:line="240" w:lineRule="auto"/>
              <w:jc w:val="center"/>
              <w:rPr>
                <w:rFonts w:ascii="Aptos Narrow" w:eastAsia="Times New Roman" w:hAnsi="Aptos Narrow" w:cs="Times New Roman"/>
                <w:color w:val="000000"/>
                <w:kern w:val="0"/>
                <w:sz w:val="24"/>
                <w:szCs w:val="24"/>
                <w:lang w:eastAsia="pt-BR"/>
                <w14:ligatures w14:val="none"/>
              </w:rPr>
            </w:pPr>
            <w:r w:rsidRPr="000C2294">
              <w:rPr>
                <w:rFonts w:ascii="Aptos Narrow" w:eastAsia="Times New Roman" w:hAnsi="Aptos Narrow" w:cs="Times New Roman"/>
                <w:color w:val="000000"/>
                <w:kern w:val="0"/>
                <w:sz w:val="24"/>
                <w:szCs w:val="24"/>
                <w:lang w:eastAsia="pt-BR"/>
                <w14:ligatures w14:val="none"/>
              </w:rPr>
              <w:t>4</w:t>
            </w:r>
          </w:p>
        </w:tc>
        <w:tc>
          <w:tcPr>
            <w:tcW w:w="6260" w:type="dxa"/>
            <w:tcBorders>
              <w:top w:val="nil"/>
              <w:left w:val="nil"/>
              <w:bottom w:val="nil"/>
              <w:right w:val="single" w:sz="8" w:space="0" w:color="auto"/>
            </w:tcBorders>
            <w:noWrap/>
            <w:vAlign w:val="center"/>
            <w:hideMark/>
          </w:tcPr>
          <w:p w14:paraId="57EDAEE5" w14:textId="77777777" w:rsidR="006E42C2" w:rsidRPr="000C2294" w:rsidRDefault="006E42C2" w:rsidP="006E42C2">
            <w:pPr>
              <w:spacing w:after="0" w:line="240" w:lineRule="auto"/>
              <w:rPr>
                <w:rFonts w:ascii="Calibri" w:eastAsia="Times New Roman" w:hAnsi="Calibri" w:cs="Calibri"/>
                <w:color w:val="000000"/>
                <w:kern w:val="0"/>
                <w:sz w:val="24"/>
                <w:szCs w:val="24"/>
                <w:lang w:eastAsia="pt-BR"/>
                <w14:ligatures w14:val="none"/>
              </w:rPr>
            </w:pPr>
            <w:r w:rsidRPr="000C2294">
              <w:rPr>
                <w:rFonts w:ascii="Calibri" w:eastAsia="Times New Roman" w:hAnsi="Calibri" w:cs="Calibri"/>
                <w:color w:val="000000"/>
                <w:kern w:val="0"/>
                <w:sz w:val="24"/>
                <w:szCs w:val="24"/>
                <w:lang w:eastAsia="pt-BR"/>
                <w14:ligatures w14:val="none"/>
              </w:rPr>
              <w:t xml:space="preserve"> </w:t>
            </w:r>
            <w:r w:rsidRPr="000C2294">
              <w:rPr>
                <w:rFonts w:ascii="Segoe UI Emoji" w:eastAsia="Times New Roman" w:hAnsi="Segoe UI Emoji" w:cs="Calibri"/>
                <w:color w:val="000000"/>
                <w:kern w:val="0"/>
                <w:sz w:val="24"/>
                <w:szCs w:val="24"/>
                <w:lang w:eastAsia="pt-BR"/>
                <w14:ligatures w14:val="none"/>
              </w:rPr>
              <w:t>📊</w:t>
            </w:r>
            <w:r w:rsidRPr="000C2294">
              <w:rPr>
                <w:rFonts w:ascii="Calibri" w:eastAsia="Times New Roman" w:hAnsi="Calibri" w:cs="Calibri"/>
                <w:color w:val="000000"/>
                <w:kern w:val="0"/>
                <w:sz w:val="24"/>
                <w:szCs w:val="24"/>
                <w:lang w:eastAsia="pt-BR"/>
                <w14:ligatures w14:val="none"/>
              </w:rPr>
              <w:t xml:space="preserve"> Digitalização e uso de e-</w:t>
            </w:r>
            <w:proofErr w:type="spellStart"/>
            <w:r w:rsidRPr="000C2294">
              <w:rPr>
                <w:rFonts w:ascii="Calibri" w:eastAsia="Times New Roman" w:hAnsi="Calibri" w:cs="Calibri"/>
                <w:color w:val="000000"/>
                <w:kern w:val="0"/>
                <w:sz w:val="24"/>
                <w:szCs w:val="24"/>
                <w:lang w:eastAsia="pt-BR"/>
                <w14:ligatures w14:val="none"/>
              </w:rPr>
              <w:t>Sourcing</w:t>
            </w:r>
            <w:proofErr w:type="spellEnd"/>
            <w:r w:rsidRPr="000C2294">
              <w:rPr>
                <w:rFonts w:ascii="Calibri" w:eastAsia="Times New Roman" w:hAnsi="Calibri" w:cs="Calibri"/>
                <w:color w:val="000000"/>
                <w:kern w:val="0"/>
                <w:sz w:val="24"/>
                <w:szCs w:val="24"/>
                <w:lang w:eastAsia="pt-BR"/>
                <w14:ligatures w14:val="none"/>
              </w:rPr>
              <w:t xml:space="preserve">      </w:t>
            </w:r>
          </w:p>
        </w:tc>
      </w:tr>
      <w:tr w:rsidR="006E42C2" w:rsidRPr="000C2294" w14:paraId="329887B0" w14:textId="77777777" w:rsidTr="008A6647">
        <w:trPr>
          <w:trHeight w:val="330"/>
        </w:trPr>
        <w:tc>
          <w:tcPr>
            <w:tcW w:w="960" w:type="dxa"/>
            <w:tcBorders>
              <w:top w:val="nil"/>
              <w:left w:val="single" w:sz="8" w:space="0" w:color="auto"/>
              <w:bottom w:val="nil"/>
              <w:right w:val="nil"/>
            </w:tcBorders>
            <w:noWrap/>
            <w:vAlign w:val="bottom"/>
            <w:hideMark/>
          </w:tcPr>
          <w:p w14:paraId="52CE28BF" w14:textId="77777777" w:rsidR="006E42C2" w:rsidRPr="000C2294" w:rsidRDefault="006E42C2" w:rsidP="006E42C2">
            <w:pPr>
              <w:spacing w:after="0" w:line="240" w:lineRule="auto"/>
              <w:jc w:val="center"/>
              <w:rPr>
                <w:rFonts w:ascii="Aptos Narrow" w:eastAsia="Times New Roman" w:hAnsi="Aptos Narrow" w:cs="Times New Roman"/>
                <w:color w:val="000000"/>
                <w:kern w:val="0"/>
                <w:sz w:val="24"/>
                <w:szCs w:val="24"/>
                <w:lang w:eastAsia="pt-BR"/>
                <w14:ligatures w14:val="none"/>
              </w:rPr>
            </w:pPr>
            <w:r w:rsidRPr="000C2294">
              <w:rPr>
                <w:rFonts w:ascii="Aptos Narrow" w:eastAsia="Times New Roman" w:hAnsi="Aptos Narrow" w:cs="Times New Roman"/>
                <w:color w:val="000000"/>
                <w:kern w:val="0"/>
                <w:sz w:val="24"/>
                <w:szCs w:val="24"/>
                <w:lang w:eastAsia="pt-BR"/>
                <w14:ligatures w14:val="none"/>
              </w:rPr>
              <w:t>5</w:t>
            </w:r>
          </w:p>
        </w:tc>
        <w:tc>
          <w:tcPr>
            <w:tcW w:w="6260" w:type="dxa"/>
            <w:tcBorders>
              <w:top w:val="nil"/>
              <w:left w:val="nil"/>
              <w:bottom w:val="nil"/>
              <w:right w:val="single" w:sz="8" w:space="0" w:color="auto"/>
            </w:tcBorders>
            <w:noWrap/>
            <w:vAlign w:val="center"/>
            <w:hideMark/>
          </w:tcPr>
          <w:p w14:paraId="49FE0F2A" w14:textId="77777777" w:rsidR="006E42C2" w:rsidRPr="000C2294" w:rsidRDefault="006E42C2" w:rsidP="006E42C2">
            <w:pPr>
              <w:spacing w:after="0" w:line="240" w:lineRule="auto"/>
              <w:rPr>
                <w:rFonts w:ascii="Calibri" w:eastAsia="Times New Roman" w:hAnsi="Calibri" w:cs="Calibri"/>
                <w:color w:val="000000"/>
                <w:kern w:val="0"/>
                <w:sz w:val="24"/>
                <w:szCs w:val="24"/>
                <w:lang w:eastAsia="pt-BR"/>
                <w14:ligatures w14:val="none"/>
              </w:rPr>
            </w:pPr>
            <w:r w:rsidRPr="000C2294">
              <w:rPr>
                <w:rFonts w:ascii="Calibri" w:eastAsia="Times New Roman" w:hAnsi="Calibri" w:cs="Calibri"/>
                <w:color w:val="000000"/>
                <w:kern w:val="0"/>
                <w:sz w:val="24"/>
                <w:szCs w:val="24"/>
                <w:lang w:eastAsia="pt-BR"/>
                <w14:ligatures w14:val="none"/>
              </w:rPr>
              <w:t xml:space="preserve"> </w:t>
            </w:r>
            <w:r w:rsidRPr="000C2294">
              <w:rPr>
                <w:rFonts w:ascii="Segoe UI Emoji" w:eastAsia="Times New Roman" w:hAnsi="Segoe UI Emoji" w:cs="Calibri"/>
                <w:color w:val="000000"/>
                <w:kern w:val="0"/>
                <w:sz w:val="24"/>
                <w:szCs w:val="24"/>
                <w:lang w:eastAsia="pt-BR"/>
                <w14:ligatures w14:val="none"/>
              </w:rPr>
              <w:t>🌱</w:t>
            </w:r>
            <w:r w:rsidRPr="000C2294">
              <w:rPr>
                <w:rFonts w:ascii="Calibri" w:eastAsia="Times New Roman" w:hAnsi="Calibri" w:cs="Calibri"/>
                <w:color w:val="000000"/>
                <w:kern w:val="0"/>
                <w:sz w:val="24"/>
                <w:szCs w:val="24"/>
                <w:lang w:eastAsia="pt-BR"/>
                <w14:ligatures w14:val="none"/>
              </w:rPr>
              <w:t xml:space="preserve"> </w:t>
            </w:r>
            <w:proofErr w:type="spellStart"/>
            <w:r w:rsidRPr="000C2294">
              <w:rPr>
                <w:rFonts w:ascii="Calibri" w:eastAsia="Times New Roman" w:hAnsi="Calibri" w:cs="Calibri"/>
                <w:color w:val="000000"/>
                <w:kern w:val="0"/>
                <w:sz w:val="24"/>
                <w:szCs w:val="24"/>
                <w:lang w:eastAsia="pt-BR"/>
                <w14:ligatures w14:val="none"/>
              </w:rPr>
              <w:t>Sourcing</w:t>
            </w:r>
            <w:proofErr w:type="spellEnd"/>
            <w:r w:rsidRPr="000C2294">
              <w:rPr>
                <w:rFonts w:ascii="Calibri" w:eastAsia="Times New Roman" w:hAnsi="Calibri" w:cs="Calibri"/>
                <w:color w:val="000000"/>
                <w:kern w:val="0"/>
                <w:sz w:val="24"/>
                <w:szCs w:val="24"/>
                <w:lang w:eastAsia="pt-BR"/>
                <w14:ligatures w14:val="none"/>
              </w:rPr>
              <w:t xml:space="preserve"> com critérios de ESG          </w:t>
            </w:r>
          </w:p>
        </w:tc>
      </w:tr>
      <w:tr w:rsidR="006E42C2" w:rsidRPr="000C2294" w14:paraId="404E1FAF" w14:textId="77777777" w:rsidTr="008A6647">
        <w:trPr>
          <w:trHeight w:val="340"/>
        </w:trPr>
        <w:tc>
          <w:tcPr>
            <w:tcW w:w="960" w:type="dxa"/>
            <w:tcBorders>
              <w:top w:val="nil"/>
              <w:left w:val="single" w:sz="8" w:space="0" w:color="auto"/>
              <w:bottom w:val="single" w:sz="8" w:space="0" w:color="auto"/>
              <w:right w:val="nil"/>
            </w:tcBorders>
            <w:noWrap/>
            <w:vAlign w:val="bottom"/>
            <w:hideMark/>
          </w:tcPr>
          <w:p w14:paraId="209A4514" w14:textId="77777777" w:rsidR="006E42C2" w:rsidRPr="000C2294" w:rsidRDefault="006E42C2" w:rsidP="006E42C2">
            <w:pPr>
              <w:spacing w:after="0" w:line="240" w:lineRule="auto"/>
              <w:jc w:val="center"/>
              <w:rPr>
                <w:rFonts w:ascii="Aptos Narrow" w:eastAsia="Times New Roman" w:hAnsi="Aptos Narrow" w:cs="Times New Roman"/>
                <w:color w:val="000000"/>
                <w:kern w:val="0"/>
                <w:sz w:val="24"/>
                <w:szCs w:val="24"/>
                <w:lang w:eastAsia="pt-BR"/>
                <w14:ligatures w14:val="none"/>
              </w:rPr>
            </w:pPr>
            <w:r w:rsidRPr="000C2294">
              <w:rPr>
                <w:rFonts w:ascii="Aptos Narrow" w:eastAsia="Times New Roman" w:hAnsi="Aptos Narrow" w:cs="Times New Roman"/>
                <w:color w:val="000000"/>
                <w:kern w:val="0"/>
                <w:sz w:val="24"/>
                <w:szCs w:val="24"/>
                <w:lang w:eastAsia="pt-BR"/>
                <w14:ligatures w14:val="none"/>
              </w:rPr>
              <w:t>6</w:t>
            </w:r>
          </w:p>
        </w:tc>
        <w:tc>
          <w:tcPr>
            <w:tcW w:w="6260" w:type="dxa"/>
            <w:tcBorders>
              <w:top w:val="nil"/>
              <w:left w:val="nil"/>
              <w:bottom w:val="single" w:sz="8" w:space="0" w:color="auto"/>
              <w:right w:val="single" w:sz="8" w:space="0" w:color="auto"/>
            </w:tcBorders>
            <w:noWrap/>
            <w:vAlign w:val="center"/>
            <w:hideMark/>
          </w:tcPr>
          <w:p w14:paraId="5958D772" w14:textId="2F69F256" w:rsidR="006E42C2" w:rsidRPr="000C2294" w:rsidRDefault="006E42C2" w:rsidP="006E42C2">
            <w:pPr>
              <w:spacing w:after="0" w:line="240" w:lineRule="auto"/>
              <w:rPr>
                <w:rFonts w:ascii="Calibri" w:eastAsia="Times New Roman" w:hAnsi="Calibri" w:cs="Calibri"/>
                <w:color w:val="000000"/>
                <w:kern w:val="0"/>
                <w:sz w:val="24"/>
                <w:szCs w:val="24"/>
                <w:lang w:eastAsia="pt-BR"/>
                <w14:ligatures w14:val="none"/>
              </w:rPr>
            </w:pPr>
            <w:r w:rsidRPr="000C2294">
              <w:rPr>
                <w:rFonts w:ascii="Calibri" w:eastAsia="Times New Roman" w:hAnsi="Calibri" w:cs="Calibri"/>
                <w:color w:val="000000"/>
                <w:kern w:val="0"/>
                <w:sz w:val="24"/>
                <w:szCs w:val="24"/>
                <w:lang w:eastAsia="pt-BR"/>
                <w14:ligatures w14:val="none"/>
              </w:rPr>
              <w:t xml:space="preserve"> </w:t>
            </w:r>
            <w:r w:rsidRPr="000C2294">
              <w:rPr>
                <w:rFonts w:ascii="Segoe UI Emoji" w:eastAsia="Times New Roman" w:hAnsi="Segoe UI Emoji" w:cs="Calibri"/>
                <w:color w:val="000000"/>
                <w:kern w:val="0"/>
                <w:sz w:val="24"/>
                <w:szCs w:val="24"/>
                <w:lang w:eastAsia="pt-BR"/>
                <w14:ligatures w14:val="none"/>
              </w:rPr>
              <w:t>🤝</w:t>
            </w:r>
            <w:r w:rsidRPr="000C2294">
              <w:rPr>
                <w:rFonts w:ascii="Calibri" w:eastAsia="Times New Roman" w:hAnsi="Calibri" w:cs="Calibri"/>
                <w:color w:val="000000"/>
                <w:kern w:val="0"/>
                <w:sz w:val="24"/>
                <w:szCs w:val="24"/>
                <w:lang w:eastAsia="pt-BR"/>
                <w14:ligatures w14:val="none"/>
              </w:rPr>
              <w:t xml:space="preserve"> Desenvolvimento de fornecedores locais e </w:t>
            </w:r>
            <w:proofErr w:type="gramStart"/>
            <w:r w:rsidRPr="000C2294">
              <w:rPr>
                <w:rFonts w:ascii="Calibri" w:eastAsia="Times New Roman" w:hAnsi="Calibri" w:cs="Calibri"/>
                <w:color w:val="000000"/>
                <w:kern w:val="0"/>
                <w:sz w:val="24"/>
                <w:szCs w:val="24"/>
                <w:lang w:eastAsia="pt-BR"/>
                <w14:ligatures w14:val="none"/>
              </w:rPr>
              <w:t>regionais</w:t>
            </w:r>
            <w:r w:rsidR="008A6647">
              <w:rPr>
                <w:rFonts w:ascii="Calibri" w:eastAsia="Times New Roman" w:hAnsi="Calibri" w:cs="Calibri"/>
                <w:color w:val="000000"/>
                <w:kern w:val="0"/>
                <w:sz w:val="24"/>
                <w:szCs w:val="24"/>
                <w:lang w:eastAsia="pt-BR"/>
                <w14:ligatures w14:val="none"/>
              </w:rPr>
              <w:t xml:space="preserve">;   </w:t>
            </w:r>
            <w:proofErr w:type="gramEnd"/>
            <w:r w:rsidR="008A6647">
              <w:rPr>
                <w:rFonts w:ascii="Calibri" w:eastAsia="Times New Roman" w:hAnsi="Calibri" w:cs="Calibri"/>
                <w:color w:val="000000"/>
                <w:kern w:val="0"/>
                <w:sz w:val="24"/>
                <w:szCs w:val="24"/>
                <w:lang w:eastAsia="pt-BR"/>
                <w14:ligatures w14:val="none"/>
              </w:rPr>
              <w:t xml:space="preserve">           </w:t>
            </w:r>
          </w:p>
        </w:tc>
      </w:tr>
    </w:tbl>
    <w:p w14:paraId="3FE5EB83" w14:textId="77777777" w:rsidR="00E54E5C" w:rsidRPr="000C2294" w:rsidRDefault="00E54E5C" w:rsidP="00E54E5C">
      <w:pPr>
        <w:rPr>
          <w:sz w:val="24"/>
          <w:szCs w:val="24"/>
        </w:rPr>
      </w:pPr>
    </w:p>
    <w:p w14:paraId="45F49122" w14:textId="77777777" w:rsidR="00E54E5C" w:rsidRPr="000C2294" w:rsidRDefault="00E54E5C" w:rsidP="00E54E5C">
      <w:pPr>
        <w:rPr>
          <w:b/>
          <w:bCs/>
          <w:sz w:val="24"/>
          <w:szCs w:val="24"/>
        </w:rPr>
      </w:pPr>
      <w:r w:rsidRPr="000C2294">
        <w:rPr>
          <w:b/>
          <w:bCs/>
          <w:sz w:val="24"/>
          <w:szCs w:val="24"/>
        </w:rPr>
        <w:t>3.4. Competitividade Regional: O Brasil em Comparação com Países-Chave</w:t>
      </w:r>
    </w:p>
    <w:p w14:paraId="5270A2C9" w14:textId="77777777" w:rsidR="00E54E5C" w:rsidRPr="000C2294" w:rsidRDefault="00E54E5C" w:rsidP="00E54E5C">
      <w:pPr>
        <w:rPr>
          <w:sz w:val="24"/>
          <w:szCs w:val="24"/>
        </w:rPr>
      </w:pPr>
      <w:r w:rsidRPr="000C2294">
        <w:rPr>
          <w:sz w:val="24"/>
          <w:szCs w:val="24"/>
        </w:rPr>
        <w:t xml:space="preserve">Para ilustrar a situação brasileira, comparamos abaixo o desempenho de alguns países em </w:t>
      </w:r>
      <w:r w:rsidRPr="000C2294">
        <w:rPr>
          <w:b/>
          <w:bCs/>
          <w:sz w:val="24"/>
          <w:szCs w:val="24"/>
        </w:rPr>
        <w:t xml:space="preserve">fatores críticos para o </w:t>
      </w:r>
      <w:proofErr w:type="spellStart"/>
      <w:r w:rsidRPr="000C2294">
        <w:rPr>
          <w:b/>
          <w:bCs/>
          <w:sz w:val="24"/>
          <w:szCs w:val="24"/>
        </w:rPr>
        <w:t>sourcing</w:t>
      </w:r>
      <w:proofErr w:type="spellEnd"/>
      <w:r w:rsidRPr="000C2294">
        <w:rPr>
          <w:b/>
          <w:bCs/>
          <w:sz w:val="24"/>
          <w:szCs w:val="24"/>
        </w:rPr>
        <w:t xml:space="preserve"> global</w:t>
      </w:r>
      <w:r w:rsidRPr="000C2294">
        <w:rPr>
          <w:sz w:val="24"/>
          <w:szCs w:val="24"/>
        </w:rPr>
        <w:t>:</w:t>
      </w:r>
    </w:p>
    <w:p w14:paraId="4621E644" w14:textId="77777777" w:rsidR="00E54E5C" w:rsidRPr="000C2294" w:rsidRDefault="00E54E5C" w:rsidP="00E54E5C">
      <w:pPr>
        <w:rPr>
          <w:b/>
          <w:bCs/>
          <w:sz w:val="24"/>
          <w:szCs w:val="24"/>
        </w:rPr>
      </w:pPr>
      <w:r w:rsidRPr="000C2294">
        <w:rPr>
          <w:rFonts w:ascii="Segoe UI Emoji" w:hAnsi="Segoe UI Emoji" w:cs="Segoe UI Emoji"/>
          <w:b/>
          <w:bCs/>
          <w:sz w:val="24"/>
          <w:szCs w:val="24"/>
        </w:rPr>
        <w:t>🌍</w:t>
      </w:r>
      <w:r w:rsidRPr="000C2294">
        <w:rPr>
          <w:b/>
          <w:bCs/>
          <w:sz w:val="24"/>
          <w:szCs w:val="24"/>
        </w:rPr>
        <w:t xml:space="preserve"> Tabela 2 – Benchmark de Competitividade Logística e Regulatória</w:t>
      </w:r>
    </w:p>
    <w:tbl>
      <w:tblPr>
        <w:tblW w:w="89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34"/>
        <w:gridCol w:w="899"/>
        <w:gridCol w:w="932"/>
        <w:gridCol w:w="993"/>
        <w:gridCol w:w="1134"/>
        <w:gridCol w:w="1134"/>
      </w:tblGrid>
      <w:tr w:rsidR="00E54E5C" w:rsidRPr="000C2294" w14:paraId="2DA2D349" w14:textId="77777777" w:rsidTr="00E54E5C">
        <w:trPr>
          <w:tblHeader/>
          <w:tblCellSpacing w:w="15" w:type="dxa"/>
        </w:trPr>
        <w:tc>
          <w:tcPr>
            <w:tcW w:w="0" w:type="auto"/>
            <w:vAlign w:val="center"/>
            <w:hideMark/>
          </w:tcPr>
          <w:p w14:paraId="6F1A7FCC" w14:textId="77777777" w:rsidR="00E54E5C" w:rsidRPr="000C2294" w:rsidRDefault="00E54E5C" w:rsidP="00E54E5C">
            <w:pPr>
              <w:rPr>
                <w:b/>
                <w:bCs/>
                <w:sz w:val="24"/>
                <w:szCs w:val="24"/>
              </w:rPr>
            </w:pPr>
            <w:r w:rsidRPr="000C2294">
              <w:rPr>
                <w:b/>
                <w:bCs/>
                <w:sz w:val="24"/>
                <w:szCs w:val="24"/>
              </w:rPr>
              <w:t>Indicador / País</w:t>
            </w:r>
          </w:p>
        </w:tc>
        <w:tc>
          <w:tcPr>
            <w:tcW w:w="0" w:type="auto"/>
            <w:vAlign w:val="center"/>
            <w:hideMark/>
          </w:tcPr>
          <w:p w14:paraId="66A59ED5" w14:textId="77777777" w:rsidR="00E54E5C" w:rsidRPr="000C2294" w:rsidRDefault="00E54E5C" w:rsidP="00E54E5C">
            <w:pPr>
              <w:rPr>
                <w:b/>
                <w:bCs/>
                <w:sz w:val="24"/>
                <w:szCs w:val="24"/>
              </w:rPr>
            </w:pPr>
            <w:r w:rsidRPr="000C2294">
              <w:rPr>
                <w:rFonts w:ascii="Segoe UI Emoji" w:hAnsi="Segoe UI Emoji" w:cs="Segoe UI Emoji"/>
                <w:b/>
                <w:bCs/>
                <w:sz w:val="24"/>
                <w:szCs w:val="24"/>
              </w:rPr>
              <w:t>🇧🇷</w:t>
            </w:r>
            <w:r w:rsidRPr="000C2294">
              <w:rPr>
                <w:b/>
                <w:bCs/>
                <w:sz w:val="24"/>
                <w:szCs w:val="24"/>
              </w:rPr>
              <w:t xml:space="preserve"> Brasil</w:t>
            </w:r>
          </w:p>
        </w:tc>
        <w:tc>
          <w:tcPr>
            <w:tcW w:w="902" w:type="dxa"/>
            <w:vAlign w:val="center"/>
            <w:hideMark/>
          </w:tcPr>
          <w:p w14:paraId="7ACB369B" w14:textId="77777777" w:rsidR="00E54E5C" w:rsidRPr="000C2294" w:rsidRDefault="00E54E5C" w:rsidP="00E54E5C">
            <w:pPr>
              <w:rPr>
                <w:b/>
                <w:bCs/>
                <w:sz w:val="24"/>
                <w:szCs w:val="24"/>
              </w:rPr>
            </w:pPr>
            <w:r w:rsidRPr="000C2294">
              <w:rPr>
                <w:rFonts w:ascii="Segoe UI Emoji" w:hAnsi="Segoe UI Emoji" w:cs="Segoe UI Emoji"/>
                <w:b/>
                <w:bCs/>
                <w:sz w:val="24"/>
                <w:szCs w:val="24"/>
              </w:rPr>
              <w:t>🇨🇱</w:t>
            </w:r>
            <w:r w:rsidRPr="000C2294">
              <w:rPr>
                <w:b/>
                <w:bCs/>
                <w:sz w:val="24"/>
                <w:szCs w:val="24"/>
              </w:rPr>
              <w:t xml:space="preserve"> Chile</w:t>
            </w:r>
          </w:p>
        </w:tc>
        <w:tc>
          <w:tcPr>
            <w:tcW w:w="963" w:type="dxa"/>
            <w:vAlign w:val="center"/>
            <w:hideMark/>
          </w:tcPr>
          <w:p w14:paraId="60FAC15B" w14:textId="77777777" w:rsidR="00E54E5C" w:rsidRPr="000C2294" w:rsidRDefault="00E54E5C" w:rsidP="00E54E5C">
            <w:pPr>
              <w:rPr>
                <w:b/>
                <w:bCs/>
                <w:sz w:val="24"/>
                <w:szCs w:val="24"/>
              </w:rPr>
            </w:pPr>
            <w:r w:rsidRPr="000C2294">
              <w:rPr>
                <w:rFonts w:ascii="Segoe UI Emoji" w:hAnsi="Segoe UI Emoji" w:cs="Segoe UI Emoji"/>
                <w:b/>
                <w:bCs/>
                <w:sz w:val="24"/>
                <w:szCs w:val="24"/>
              </w:rPr>
              <w:t>🇲🇽</w:t>
            </w:r>
            <w:r w:rsidRPr="000C2294">
              <w:rPr>
                <w:b/>
                <w:bCs/>
                <w:sz w:val="24"/>
                <w:szCs w:val="24"/>
              </w:rPr>
              <w:t xml:space="preserve"> México</w:t>
            </w:r>
          </w:p>
        </w:tc>
        <w:tc>
          <w:tcPr>
            <w:tcW w:w="1104" w:type="dxa"/>
            <w:vAlign w:val="center"/>
            <w:hideMark/>
          </w:tcPr>
          <w:p w14:paraId="0ED8B360" w14:textId="77777777" w:rsidR="00E54E5C" w:rsidRPr="000C2294" w:rsidRDefault="00E54E5C" w:rsidP="00E54E5C">
            <w:pPr>
              <w:rPr>
                <w:b/>
                <w:bCs/>
                <w:sz w:val="24"/>
                <w:szCs w:val="24"/>
              </w:rPr>
            </w:pPr>
            <w:r w:rsidRPr="000C2294">
              <w:rPr>
                <w:rFonts w:ascii="Segoe UI Emoji" w:hAnsi="Segoe UI Emoji" w:cs="Segoe UI Emoji"/>
                <w:b/>
                <w:bCs/>
                <w:sz w:val="24"/>
                <w:szCs w:val="24"/>
              </w:rPr>
              <w:t>🇵🇱</w:t>
            </w:r>
            <w:r w:rsidRPr="000C2294">
              <w:rPr>
                <w:b/>
                <w:bCs/>
                <w:sz w:val="24"/>
                <w:szCs w:val="24"/>
              </w:rPr>
              <w:t xml:space="preserve"> Polônia</w:t>
            </w:r>
          </w:p>
        </w:tc>
        <w:tc>
          <w:tcPr>
            <w:tcW w:w="1089" w:type="dxa"/>
            <w:vAlign w:val="center"/>
            <w:hideMark/>
          </w:tcPr>
          <w:p w14:paraId="2A663242" w14:textId="77777777" w:rsidR="00E54E5C" w:rsidRPr="000C2294" w:rsidRDefault="00E54E5C" w:rsidP="00E54E5C">
            <w:pPr>
              <w:rPr>
                <w:b/>
                <w:bCs/>
                <w:sz w:val="24"/>
                <w:szCs w:val="24"/>
              </w:rPr>
            </w:pPr>
            <w:r w:rsidRPr="000C2294">
              <w:rPr>
                <w:rFonts w:ascii="Segoe UI Emoji" w:hAnsi="Segoe UI Emoji" w:cs="Segoe UI Emoji"/>
                <w:b/>
                <w:bCs/>
                <w:sz w:val="24"/>
                <w:szCs w:val="24"/>
              </w:rPr>
              <w:t>🇻🇳</w:t>
            </w:r>
            <w:r w:rsidRPr="000C2294">
              <w:rPr>
                <w:b/>
                <w:bCs/>
                <w:sz w:val="24"/>
                <w:szCs w:val="24"/>
              </w:rPr>
              <w:t xml:space="preserve"> Vietnã</w:t>
            </w:r>
          </w:p>
        </w:tc>
      </w:tr>
      <w:tr w:rsidR="00E54E5C" w:rsidRPr="000C2294" w14:paraId="6F283C06" w14:textId="77777777" w:rsidTr="00E54E5C">
        <w:trPr>
          <w:tblCellSpacing w:w="15" w:type="dxa"/>
        </w:trPr>
        <w:tc>
          <w:tcPr>
            <w:tcW w:w="0" w:type="auto"/>
            <w:vAlign w:val="center"/>
            <w:hideMark/>
          </w:tcPr>
          <w:p w14:paraId="5A907208" w14:textId="77777777" w:rsidR="00E54E5C" w:rsidRPr="000C2294" w:rsidRDefault="00E54E5C" w:rsidP="00E54E5C">
            <w:pPr>
              <w:rPr>
                <w:sz w:val="24"/>
                <w:szCs w:val="24"/>
              </w:rPr>
            </w:pPr>
            <w:r w:rsidRPr="000C2294">
              <w:rPr>
                <w:sz w:val="24"/>
                <w:szCs w:val="24"/>
              </w:rPr>
              <w:t>Qualidade logística¹</w:t>
            </w:r>
          </w:p>
        </w:tc>
        <w:tc>
          <w:tcPr>
            <w:tcW w:w="0" w:type="auto"/>
            <w:vAlign w:val="center"/>
            <w:hideMark/>
          </w:tcPr>
          <w:p w14:paraId="727386ED" w14:textId="77777777" w:rsidR="00E54E5C" w:rsidRPr="000C2294" w:rsidRDefault="00E54E5C" w:rsidP="00E54E5C">
            <w:pPr>
              <w:rPr>
                <w:sz w:val="24"/>
                <w:szCs w:val="24"/>
              </w:rPr>
            </w:pPr>
            <w:r w:rsidRPr="000C2294">
              <w:rPr>
                <w:sz w:val="24"/>
                <w:szCs w:val="24"/>
              </w:rPr>
              <w:t>2,6</w:t>
            </w:r>
          </w:p>
        </w:tc>
        <w:tc>
          <w:tcPr>
            <w:tcW w:w="902" w:type="dxa"/>
            <w:vAlign w:val="center"/>
            <w:hideMark/>
          </w:tcPr>
          <w:p w14:paraId="550C3320" w14:textId="77777777" w:rsidR="00E54E5C" w:rsidRPr="000C2294" w:rsidRDefault="00E54E5C" w:rsidP="00E54E5C">
            <w:pPr>
              <w:rPr>
                <w:sz w:val="24"/>
                <w:szCs w:val="24"/>
              </w:rPr>
            </w:pPr>
            <w:r w:rsidRPr="000C2294">
              <w:rPr>
                <w:sz w:val="24"/>
                <w:szCs w:val="24"/>
              </w:rPr>
              <w:t>3,0</w:t>
            </w:r>
          </w:p>
        </w:tc>
        <w:tc>
          <w:tcPr>
            <w:tcW w:w="963" w:type="dxa"/>
            <w:vAlign w:val="center"/>
            <w:hideMark/>
          </w:tcPr>
          <w:p w14:paraId="5012245F" w14:textId="77777777" w:rsidR="00E54E5C" w:rsidRPr="000C2294" w:rsidRDefault="00E54E5C" w:rsidP="00E54E5C">
            <w:pPr>
              <w:rPr>
                <w:sz w:val="24"/>
                <w:szCs w:val="24"/>
              </w:rPr>
            </w:pPr>
            <w:r w:rsidRPr="000C2294">
              <w:rPr>
                <w:sz w:val="24"/>
                <w:szCs w:val="24"/>
              </w:rPr>
              <w:t>3,1</w:t>
            </w:r>
          </w:p>
        </w:tc>
        <w:tc>
          <w:tcPr>
            <w:tcW w:w="1104" w:type="dxa"/>
            <w:vAlign w:val="center"/>
            <w:hideMark/>
          </w:tcPr>
          <w:p w14:paraId="630A30DE" w14:textId="77777777" w:rsidR="00E54E5C" w:rsidRPr="000C2294" w:rsidRDefault="00E54E5C" w:rsidP="00E54E5C">
            <w:pPr>
              <w:rPr>
                <w:sz w:val="24"/>
                <w:szCs w:val="24"/>
              </w:rPr>
            </w:pPr>
            <w:r w:rsidRPr="000C2294">
              <w:rPr>
                <w:sz w:val="24"/>
                <w:szCs w:val="24"/>
              </w:rPr>
              <w:t>3,5</w:t>
            </w:r>
          </w:p>
        </w:tc>
        <w:tc>
          <w:tcPr>
            <w:tcW w:w="1089" w:type="dxa"/>
            <w:vAlign w:val="center"/>
            <w:hideMark/>
          </w:tcPr>
          <w:p w14:paraId="1901A51E" w14:textId="77777777" w:rsidR="00E54E5C" w:rsidRPr="000C2294" w:rsidRDefault="00E54E5C" w:rsidP="00E54E5C">
            <w:pPr>
              <w:rPr>
                <w:sz w:val="24"/>
                <w:szCs w:val="24"/>
              </w:rPr>
            </w:pPr>
            <w:r w:rsidRPr="000C2294">
              <w:rPr>
                <w:sz w:val="24"/>
                <w:szCs w:val="24"/>
              </w:rPr>
              <w:t>3,0</w:t>
            </w:r>
          </w:p>
        </w:tc>
      </w:tr>
      <w:tr w:rsidR="00E54E5C" w:rsidRPr="000C2294" w14:paraId="31520A42" w14:textId="77777777" w:rsidTr="00E54E5C">
        <w:trPr>
          <w:tblCellSpacing w:w="15" w:type="dxa"/>
        </w:trPr>
        <w:tc>
          <w:tcPr>
            <w:tcW w:w="0" w:type="auto"/>
            <w:vAlign w:val="center"/>
            <w:hideMark/>
          </w:tcPr>
          <w:p w14:paraId="7593A0FF" w14:textId="77777777" w:rsidR="00E54E5C" w:rsidRPr="000C2294" w:rsidRDefault="00E54E5C" w:rsidP="00E54E5C">
            <w:pPr>
              <w:rPr>
                <w:sz w:val="24"/>
                <w:szCs w:val="24"/>
              </w:rPr>
            </w:pPr>
            <w:r w:rsidRPr="000C2294">
              <w:rPr>
                <w:sz w:val="24"/>
                <w:szCs w:val="24"/>
              </w:rPr>
              <w:t>Tempo médio de liberação aduaneira (dias)</w:t>
            </w:r>
          </w:p>
        </w:tc>
        <w:tc>
          <w:tcPr>
            <w:tcW w:w="0" w:type="auto"/>
            <w:vAlign w:val="center"/>
            <w:hideMark/>
          </w:tcPr>
          <w:p w14:paraId="3B94495A" w14:textId="77777777" w:rsidR="00E54E5C" w:rsidRPr="000C2294" w:rsidRDefault="00E54E5C" w:rsidP="00E54E5C">
            <w:pPr>
              <w:rPr>
                <w:sz w:val="24"/>
                <w:szCs w:val="24"/>
              </w:rPr>
            </w:pPr>
            <w:r w:rsidRPr="000C2294">
              <w:rPr>
                <w:sz w:val="24"/>
                <w:szCs w:val="24"/>
              </w:rPr>
              <w:t>10</w:t>
            </w:r>
          </w:p>
        </w:tc>
        <w:tc>
          <w:tcPr>
            <w:tcW w:w="902" w:type="dxa"/>
            <w:vAlign w:val="center"/>
            <w:hideMark/>
          </w:tcPr>
          <w:p w14:paraId="42CEDF22" w14:textId="77777777" w:rsidR="00E54E5C" w:rsidRPr="000C2294" w:rsidRDefault="00E54E5C" w:rsidP="00E54E5C">
            <w:pPr>
              <w:rPr>
                <w:sz w:val="24"/>
                <w:szCs w:val="24"/>
              </w:rPr>
            </w:pPr>
            <w:r w:rsidRPr="000C2294">
              <w:rPr>
                <w:sz w:val="24"/>
                <w:szCs w:val="24"/>
              </w:rPr>
              <w:t>4</w:t>
            </w:r>
          </w:p>
        </w:tc>
        <w:tc>
          <w:tcPr>
            <w:tcW w:w="963" w:type="dxa"/>
            <w:vAlign w:val="center"/>
            <w:hideMark/>
          </w:tcPr>
          <w:p w14:paraId="1552E23D" w14:textId="77777777" w:rsidR="00E54E5C" w:rsidRPr="000C2294" w:rsidRDefault="00E54E5C" w:rsidP="00E54E5C">
            <w:pPr>
              <w:rPr>
                <w:sz w:val="24"/>
                <w:szCs w:val="24"/>
              </w:rPr>
            </w:pPr>
            <w:r w:rsidRPr="000C2294">
              <w:rPr>
                <w:sz w:val="24"/>
                <w:szCs w:val="24"/>
              </w:rPr>
              <w:t>5</w:t>
            </w:r>
          </w:p>
        </w:tc>
        <w:tc>
          <w:tcPr>
            <w:tcW w:w="1104" w:type="dxa"/>
            <w:vAlign w:val="center"/>
            <w:hideMark/>
          </w:tcPr>
          <w:p w14:paraId="27BDEB32" w14:textId="77777777" w:rsidR="00E54E5C" w:rsidRPr="000C2294" w:rsidRDefault="00E54E5C" w:rsidP="00E54E5C">
            <w:pPr>
              <w:rPr>
                <w:sz w:val="24"/>
                <w:szCs w:val="24"/>
              </w:rPr>
            </w:pPr>
            <w:r w:rsidRPr="000C2294">
              <w:rPr>
                <w:sz w:val="24"/>
                <w:szCs w:val="24"/>
              </w:rPr>
              <w:t>3</w:t>
            </w:r>
          </w:p>
        </w:tc>
        <w:tc>
          <w:tcPr>
            <w:tcW w:w="1089" w:type="dxa"/>
            <w:vAlign w:val="center"/>
            <w:hideMark/>
          </w:tcPr>
          <w:p w14:paraId="3BF49702" w14:textId="77777777" w:rsidR="00E54E5C" w:rsidRPr="000C2294" w:rsidRDefault="00E54E5C" w:rsidP="00E54E5C">
            <w:pPr>
              <w:rPr>
                <w:sz w:val="24"/>
                <w:szCs w:val="24"/>
              </w:rPr>
            </w:pPr>
            <w:r w:rsidRPr="000C2294">
              <w:rPr>
                <w:sz w:val="24"/>
                <w:szCs w:val="24"/>
              </w:rPr>
              <w:t>6</w:t>
            </w:r>
          </w:p>
        </w:tc>
      </w:tr>
      <w:tr w:rsidR="00E54E5C" w:rsidRPr="000C2294" w14:paraId="2709B238" w14:textId="77777777" w:rsidTr="00E54E5C">
        <w:trPr>
          <w:tblCellSpacing w:w="15" w:type="dxa"/>
        </w:trPr>
        <w:tc>
          <w:tcPr>
            <w:tcW w:w="0" w:type="auto"/>
            <w:vAlign w:val="center"/>
            <w:hideMark/>
          </w:tcPr>
          <w:p w14:paraId="33605A59" w14:textId="77777777" w:rsidR="00E54E5C" w:rsidRPr="000C2294" w:rsidRDefault="00E54E5C" w:rsidP="00E54E5C">
            <w:pPr>
              <w:rPr>
                <w:sz w:val="24"/>
                <w:szCs w:val="24"/>
              </w:rPr>
            </w:pPr>
            <w:r w:rsidRPr="000C2294">
              <w:rPr>
                <w:sz w:val="24"/>
                <w:szCs w:val="24"/>
              </w:rPr>
              <w:t>Índice de complexidade tributária²</w:t>
            </w:r>
          </w:p>
        </w:tc>
        <w:tc>
          <w:tcPr>
            <w:tcW w:w="0" w:type="auto"/>
            <w:vAlign w:val="center"/>
            <w:hideMark/>
          </w:tcPr>
          <w:p w14:paraId="1276D00B" w14:textId="77777777" w:rsidR="00E54E5C" w:rsidRPr="000C2294" w:rsidRDefault="00E54E5C" w:rsidP="00E54E5C">
            <w:pPr>
              <w:rPr>
                <w:sz w:val="24"/>
                <w:szCs w:val="24"/>
              </w:rPr>
            </w:pPr>
            <w:r w:rsidRPr="000C2294">
              <w:rPr>
                <w:sz w:val="24"/>
                <w:szCs w:val="24"/>
              </w:rPr>
              <w:t>8,3 (alto)</w:t>
            </w:r>
          </w:p>
        </w:tc>
        <w:tc>
          <w:tcPr>
            <w:tcW w:w="902" w:type="dxa"/>
            <w:vAlign w:val="center"/>
            <w:hideMark/>
          </w:tcPr>
          <w:p w14:paraId="7317E2F3" w14:textId="77777777" w:rsidR="00E54E5C" w:rsidRPr="000C2294" w:rsidRDefault="00E54E5C" w:rsidP="00E54E5C">
            <w:pPr>
              <w:rPr>
                <w:sz w:val="24"/>
                <w:szCs w:val="24"/>
              </w:rPr>
            </w:pPr>
            <w:r w:rsidRPr="000C2294">
              <w:rPr>
                <w:sz w:val="24"/>
                <w:szCs w:val="24"/>
              </w:rPr>
              <w:t>4,2</w:t>
            </w:r>
          </w:p>
        </w:tc>
        <w:tc>
          <w:tcPr>
            <w:tcW w:w="963" w:type="dxa"/>
            <w:vAlign w:val="center"/>
            <w:hideMark/>
          </w:tcPr>
          <w:p w14:paraId="766A83E1" w14:textId="77777777" w:rsidR="00E54E5C" w:rsidRPr="000C2294" w:rsidRDefault="00E54E5C" w:rsidP="00E54E5C">
            <w:pPr>
              <w:rPr>
                <w:sz w:val="24"/>
                <w:szCs w:val="24"/>
              </w:rPr>
            </w:pPr>
            <w:r w:rsidRPr="000C2294">
              <w:rPr>
                <w:sz w:val="24"/>
                <w:szCs w:val="24"/>
              </w:rPr>
              <w:t>5,1</w:t>
            </w:r>
          </w:p>
        </w:tc>
        <w:tc>
          <w:tcPr>
            <w:tcW w:w="1104" w:type="dxa"/>
            <w:vAlign w:val="center"/>
            <w:hideMark/>
          </w:tcPr>
          <w:p w14:paraId="6F523576" w14:textId="77777777" w:rsidR="00E54E5C" w:rsidRPr="000C2294" w:rsidRDefault="00E54E5C" w:rsidP="00E54E5C">
            <w:pPr>
              <w:rPr>
                <w:sz w:val="24"/>
                <w:szCs w:val="24"/>
              </w:rPr>
            </w:pPr>
            <w:r w:rsidRPr="000C2294">
              <w:rPr>
                <w:sz w:val="24"/>
                <w:szCs w:val="24"/>
              </w:rPr>
              <w:t>2,1</w:t>
            </w:r>
          </w:p>
        </w:tc>
        <w:tc>
          <w:tcPr>
            <w:tcW w:w="1089" w:type="dxa"/>
            <w:vAlign w:val="center"/>
            <w:hideMark/>
          </w:tcPr>
          <w:p w14:paraId="3FD9F145" w14:textId="77777777" w:rsidR="00E54E5C" w:rsidRPr="000C2294" w:rsidRDefault="00E54E5C" w:rsidP="00E54E5C">
            <w:pPr>
              <w:rPr>
                <w:sz w:val="24"/>
                <w:szCs w:val="24"/>
              </w:rPr>
            </w:pPr>
            <w:r w:rsidRPr="000C2294">
              <w:rPr>
                <w:sz w:val="24"/>
                <w:szCs w:val="24"/>
              </w:rPr>
              <w:t>3,9</w:t>
            </w:r>
          </w:p>
        </w:tc>
      </w:tr>
      <w:tr w:rsidR="00E54E5C" w:rsidRPr="000C2294" w14:paraId="6DC9F96E" w14:textId="77777777" w:rsidTr="00E54E5C">
        <w:trPr>
          <w:tblCellSpacing w:w="15" w:type="dxa"/>
        </w:trPr>
        <w:tc>
          <w:tcPr>
            <w:tcW w:w="0" w:type="auto"/>
            <w:vAlign w:val="center"/>
            <w:hideMark/>
          </w:tcPr>
          <w:p w14:paraId="3A06D321" w14:textId="77777777" w:rsidR="00E54E5C" w:rsidRPr="000C2294" w:rsidRDefault="00E54E5C" w:rsidP="00E54E5C">
            <w:pPr>
              <w:rPr>
                <w:sz w:val="24"/>
                <w:szCs w:val="24"/>
              </w:rPr>
            </w:pPr>
            <w:r w:rsidRPr="000C2294">
              <w:rPr>
                <w:sz w:val="24"/>
                <w:szCs w:val="24"/>
              </w:rPr>
              <w:t>Custo de exportação (US$/</w:t>
            </w:r>
            <w:proofErr w:type="gramStart"/>
            <w:r w:rsidRPr="000C2294">
              <w:rPr>
                <w:sz w:val="24"/>
                <w:szCs w:val="24"/>
              </w:rPr>
              <w:t>contêiner)³</w:t>
            </w:r>
            <w:proofErr w:type="gramEnd"/>
          </w:p>
        </w:tc>
        <w:tc>
          <w:tcPr>
            <w:tcW w:w="0" w:type="auto"/>
            <w:vAlign w:val="center"/>
            <w:hideMark/>
          </w:tcPr>
          <w:p w14:paraId="32DE6916" w14:textId="77777777" w:rsidR="00E54E5C" w:rsidRPr="000C2294" w:rsidRDefault="00E54E5C" w:rsidP="00E54E5C">
            <w:pPr>
              <w:rPr>
                <w:sz w:val="24"/>
                <w:szCs w:val="24"/>
              </w:rPr>
            </w:pPr>
            <w:r w:rsidRPr="000C2294">
              <w:rPr>
                <w:sz w:val="24"/>
                <w:szCs w:val="24"/>
              </w:rPr>
              <w:t>1.590</w:t>
            </w:r>
          </w:p>
        </w:tc>
        <w:tc>
          <w:tcPr>
            <w:tcW w:w="902" w:type="dxa"/>
            <w:vAlign w:val="center"/>
            <w:hideMark/>
          </w:tcPr>
          <w:p w14:paraId="19725181" w14:textId="77777777" w:rsidR="00E54E5C" w:rsidRPr="000C2294" w:rsidRDefault="00E54E5C" w:rsidP="00E54E5C">
            <w:pPr>
              <w:rPr>
                <w:sz w:val="24"/>
                <w:szCs w:val="24"/>
              </w:rPr>
            </w:pPr>
            <w:r w:rsidRPr="000C2294">
              <w:rPr>
                <w:sz w:val="24"/>
                <w:szCs w:val="24"/>
              </w:rPr>
              <w:t>970</w:t>
            </w:r>
          </w:p>
        </w:tc>
        <w:tc>
          <w:tcPr>
            <w:tcW w:w="963" w:type="dxa"/>
            <w:vAlign w:val="center"/>
            <w:hideMark/>
          </w:tcPr>
          <w:p w14:paraId="51AD738A" w14:textId="77777777" w:rsidR="00E54E5C" w:rsidRPr="000C2294" w:rsidRDefault="00E54E5C" w:rsidP="00E54E5C">
            <w:pPr>
              <w:rPr>
                <w:sz w:val="24"/>
                <w:szCs w:val="24"/>
              </w:rPr>
            </w:pPr>
            <w:r w:rsidRPr="000C2294">
              <w:rPr>
                <w:sz w:val="24"/>
                <w:szCs w:val="24"/>
              </w:rPr>
              <w:t>1.100</w:t>
            </w:r>
          </w:p>
        </w:tc>
        <w:tc>
          <w:tcPr>
            <w:tcW w:w="1104" w:type="dxa"/>
            <w:vAlign w:val="center"/>
            <w:hideMark/>
          </w:tcPr>
          <w:p w14:paraId="06365F63" w14:textId="77777777" w:rsidR="00E54E5C" w:rsidRPr="000C2294" w:rsidRDefault="00E54E5C" w:rsidP="00E54E5C">
            <w:pPr>
              <w:rPr>
                <w:sz w:val="24"/>
                <w:szCs w:val="24"/>
              </w:rPr>
            </w:pPr>
            <w:r w:rsidRPr="000C2294">
              <w:rPr>
                <w:sz w:val="24"/>
                <w:szCs w:val="24"/>
              </w:rPr>
              <w:t>980</w:t>
            </w:r>
          </w:p>
        </w:tc>
        <w:tc>
          <w:tcPr>
            <w:tcW w:w="1089" w:type="dxa"/>
            <w:vAlign w:val="center"/>
            <w:hideMark/>
          </w:tcPr>
          <w:p w14:paraId="6EF5FBCE" w14:textId="77777777" w:rsidR="00E54E5C" w:rsidRPr="000C2294" w:rsidRDefault="00E54E5C" w:rsidP="00E54E5C">
            <w:pPr>
              <w:rPr>
                <w:sz w:val="24"/>
                <w:szCs w:val="24"/>
              </w:rPr>
            </w:pPr>
            <w:r w:rsidRPr="000C2294">
              <w:rPr>
                <w:sz w:val="24"/>
                <w:szCs w:val="24"/>
              </w:rPr>
              <w:t>890</w:t>
            </w:r>
          </w:p>
        </w:tc>
      </w:tr>
    </w:tbl>
    <w:p w14:paraId="4DEADE12" w14:textId="77777777" w:rsidR="00E54E5C" w:rsidRPr="000C2294" w:rsidRDefault="00E54E5C" w:rsidP="00E54E5C">
      <w:pPr>
        <w:rPr>
          <w:sz w:val="24"/>
          <w:szCs w:val="24"/>
        </w:rPr>
      </w:pPr>
    </w:p>
    <w:p w14:paraId="34D775E2" w14:textId="77777777" w:rsidR="00E54E5C" w:rsidRPr="000C2294" w:rsidRDefault="00E54E5C" w:rsidP="00E54E5C">
      <w:pPr>
        <w:rPr>
          <w:sz w:val="24"/>
          <w:szCs w:val="24"/>
          <w:lang w:val="en-US"/>
        </w:rPr>
      </w:pPr>
      <w:r w:rsidRPr="000C2294">
        <w:rPr>
          <w:sz w:val="24"/>
          <w:szCs w:val="24"/>
          <w:lang w:val="en-US"/>
        </w:rPr>
        <w:t>&lt;sub&gt;Fontes: (1) World Bank LPI 2023, (2) TMF Group, (3) Doing Business Report&lt;/sub&gt;</w:t>
      </w:r>
    </w:p>
    <w:p w14:paraId="48D2392A" w14:textId="77777777" w:rsidR="00E54E5C" w:rsidRPr="000C2294" w:rsidRDefault="00E54E5C" w:rsidP="00E54E5C">
      <w:pPr>
        <w:rPr>
          <w:sz w:val="24"/>
          <w:szCs w:val="24"/>
        </w:rPr>
      </w:pPr>
      <w:r w:rsidRPr="000C2294">
        <w:rPr>
          <w:sz w:val="24"/>
          <w:szCs w:val="24"/>
        </w:rPr>
        <w:t xml:space="preserve">Esses números ajudam a entender por que muitas empresas </w:t>
      </w:r>
      <w:r w:rsidRPr="000C2294">
        <w:rPr>
          <w:b/>
          <w:bCs/>
          <w:sz w:val="24"/>
          <w:szCs w:val="24"/>
        </w:rPr>
        <w:t>transferem fábricas ou centros de distribuição para países com maior eficiência operacional</w:t>
      </w:r>
      <w:r w:rsidRPr="000C2294">
        <w:rPr>
          <w:sz w:val="24"/>
          <w:szCs w:val="24"/>
        </w:rPr>
        <w:t>.</w:t>
      </w:r>
    </w:p>
    <w:p w14:paraId="3DF0127C" w14:textId="77777777" w:rsidR="00E54E5C" w:rsidRPr="000C2294" w:rsidRDefault="00E54E5C" w:rsidP="00E54E5C">
      <w:pPr>
        <w:rPr>
          <w:b/>
          <w:bCs/>
          <w:sz w:val="24"/>
          <w:szCs w:val="24"/>
        </w:rPr>
      </w:pPr>
      <w:r w:rsidRPr="000C2294">
        <w:rPr>
          <w:b/>
          <w:bCs/>
          <w:sz w:val="24"/>
          <w:szCs w:val="24"/>
        </w:rPr>
        <w:t>3.5. Superando Barreiras com Estratégia: Três Exemplos Brasileiros</w:t>
      </w:r>
    </w:p>
    <w:p w14:paraId="3E01FA76" w14:textId="77777777" w:rsidR="00E54E5C" w:rsidRPr="000C2294" w:rsidRDefault="00E54E5C" w:rsidP="00E54E5C">
      <w:pPr>
        <w:rPr>
          <w:b/>
          <w:bCs/>
          <w:sz w:val="24"/>
          <w:szCs w:val="24"/>
        </w:rPr>
      </w:pPr>
      <w:r w:rsidRPr="000C2294">
        <w:rPr>
          <w:rFonts w:ascii="Segoe UI Emoji" w:hAnsi="Segoe UI Emoji" w:cs="Segoe UI Emoji"/>
          <w:b/>
          <w:bCs/>
          <w:sz w:val="24"/>
          <w:szCs w:val="24"/>
        </w:rPr>
        <w:t>🧪</w:t>
      </w:r>
      <w:r w:rsidRPr="000C2294">
        <w:rPr>
          <w:b/>
          <w:bCs/>
          <w:sz w:val="24"/>
          <w:szCs w:val="24"/>
        </w:rPr>
        <w:t xml:space="preserve"> Caso A – Indústria Química</w:t>
      </w:r>
    </w:p>
    <w:p w14:paraId="6CF24B6B" w14:textId="77777777" w:rsidR="00E54E5C" w:rsidRPr="000C2294" w:rsidRDefault="00E54E5C" w:rsidP="00E54E5C">
      <w:pPr>
        <w:rPr>
          <w:sz w:val="24"/>
          <w:szCs w:val="24"/>
        </w:rPr>
      </w:pPr>
      <w:r w:rsidRPr="000C2294">
        <w:rPr>
          <w:sz w:val="24"/>
          <w:szCs w:val="24"/>
        </w:rPr>
        <w:t xml:space="preserve">Uma empresa do setor químico em São Paulo passou a operar por meio de </w:t>
      </w:r>
      <w:r w:rsidRPr="000C2294">
        <w:rPr>
          <w:b/>
          <w:bCs/>
          <w:sz w:val="24"/>
          <w:szCs w:val="24"/>
        </w:rPr>
        <w:t xml:space="preserve">trading </w:t>
      </w:r>
      <w:proofErr w:type="spellStart"/>
      <w:r w:rsidRPr="000C2294">
        <w:rPr>
          <w:b/>
          <w:bCs/>
          <w:sz w:val="24"/>
          <w:szCs w:val="24"/>
        </w:rPr>
        <w:t>companies</w:t>
      </w:r>
      <w:proofErr w:type="spellEnd"/>
      <w:r w:rsidRPr="000C2294">
        <w:rPr>
          <w:b/>
          <w:bCs/>
          <w:sz w:val="24"/>
          <w:szCs w:val="24"/>
        </w:rPr>
        <w:t xml:space="preserve"> com sede no Espírito Santo</w:t>
      </w:r>
      <w:r w:rsidRPr="000C2294">
        <w:rPr>
          <w:sz w:val="24"/>
          <w:szCs w:val="24"/>
        </w:rPr>
        <w:t xml:space="preserve">. Usou o </w:t>
      </w:r>
      <w:r w:rsidRPr="000C2294">
        <w:rPr>
          <w:i/>
          <w:iCs/>
          <w:sz w:val="24"/>
          <w:szCs w:val="24"/>
        </w:rPr>
        <w:t>Regime Especial de Tributação</w:t>
      </w:r>
      <w:r w:rsidRPr="000C2294">
        <w:rPr>
          <w:sz w:val="24"/>
          <w:szCs w:val="24"/>
        </w:rPr>
        <w:t xml:space="preserve"> para importar aditivos da Alemanha com 28% de economia fiscal.</w:t>
      </w:r>
    </w:p>
    <w:p w14:paraId="26443DCF" w14:textId="77777777" w:rsidR="00E54E5C" w:rsidRPr="000C2294" w:rsidRDefault="00E54E5C" w:rsidP="00E54E5C">
      <w:pPr>
        <w:rPr>
          <w:b/>
          <w:bCs/>
          <w:sz w:val="24"/>
          <w:szCs w:val="24"/>
        </w:rPr>
      </w:pPr>
      <w:r w:rsidRPr="000C2294">
        <w:rPr>
          <w:rFonts w:ascii="Segoe UI Emoji" w:hAnsi="Segoe UI Emoji" w:cs="Segoe UI Emoji"/>
          <w:b/>
          <w:bCs/>
          <w:sz w:val="24"/>
          <w:szCs w:val="24"/>
        </w:rPr>
        <w:t>🌾</w:t>
      </w:r>
      <w:r w:rsidRPr="000C2294">
        <w:rPr>
          <w:b/>
          <w:bCs/>
          <w:sz w:val="24"/>
          <w:szCs w:val="24"/>
        </w:rPr>
        <w:t xml:space="preserve"> Caso B – Agronegócio</w:t>
      </w:r>
    </w:p>
    <w:p w14:paraId="23040472" w14:textId="77777777" w:rsidR="00E54E5C" w:rsidRPr="000C2294" w:rsidRDefault="00E54E5C" w:rsidP="00E54E5C">
      <w:pPr>
        <w:rPr>
          <w:sz w:val="24"/>
          <w:szCs w:val="24"/>
        </w:rPr>
      </w:pPr>
      <w:r w:rsidRPr="000C2294">
        <w:rPr>
          <w:sz w:val="24"/>
          <w:szCs w:val="24"/>
        </w:rPr>
        <w:lastRenderedPageBreak/>
        <w:t xml:space="preserve">Um exportador de soja do Mato Grosso investiu em um </w:t>
      </w:r>
      <w:r w:rsidRPr="000C2294">
        <w:rPr>
          <w:b/>
          <w:bCs/>
          <w:sz w:val="24"/>
          <w:szCs w:val="24"/>
        </w:rPr>
        <w:t>terminal intermodal ferroviário</w:t>
      </w:r>
      <w:r w:rsidRPr="000C2294">
        <w:rPr>
          <w:sz w:val="24"/>
          <w:szCs w:val="24"/>
        </w:rPr>
        <w:t xml:space="preserve"> para escoar sua produção via porto de Itaqui (MA), cortando 22% do custo logístico.</w:t>
      </w:r>
    </w:p>
    <w:p w14:paraId="6C2B3F83" w14:textId="77777777" w:rsidR="00E54E5C" w:rsidRPr="000C2294" w:rsidRDefault="00E54E5C" w:rsidP="00E54E5C">
      <w:pPr>
        <w:rPr>
          <w:b/>
          <w:bCs/>
          <w:sz w:val="24"/>
          <w:szCs w:val="24"/>
        </w:rPr>
      </w:pPr>
      <w:r w:rsidRPr="000C2294">
        <w:rPr>
          <w:rFonts w:ascii="Segoe UI Emoji" w:hAnsi="Segoe UI Emoji" w:cs="Segoe UI Emoji"/>
          <w:b/>
          <w:bCs/>
          <w:sz w:val="24"/>
          <w:szCs w:val="24"/>
        </w:rPr>
        <w:t>🛠️</w:t>
      </w:r>
      <w:r w:rsidRPr="000C2294">
        <w:rPr>
          <w:b/>
          <w:bCs/>
          <w:sz w:val="24"/>
          <w:szCs w:val="24"/>
        </w:rPr>
        <w:t xml:space="preserve"> Caso C – Metalurgia</w:t>
      </w:r>
    </w:p>
    <w:p w14:paraId="523063F9" w14:textId="77777777" w:rsidR="00E54E5C" w:rsidRPr="000C2294" w:rsidRDefault="00E54E5C" w:rsidP="00E54E5C">
      <w:pPr>
        <w:rPr>
          <w:sz w:val="24"/>
          <w:szCs w:val="24"/>
        </w:rPr>
      </w:pPr>
      <w:r w:rsidRPr="000C2294">
        <w:rPr>
          <w:sz w:val="24"/>
          <w:szCs w:val="24"/>
        </w:rPr>
        <w:t xml:space="preserve">Fabricante de autopeças do Sul firmou </w:t>
      </w:r>
      <w:r w:rsidRPr="000C2294">
        <w:rPr>
          <w:b/>
          <w:bCs/>
          <w:sz w:val="24"/>
          <w:szCs w:val="24"/>
        </w:rPr>
        <w:t>joint venture com fornecedor da Eslováquia</w:t>
      </w:r>
      <w:r w:rsidRPr="000C2294">
        <w:rPr>
          <w:sz w:val="24"/>
          <w:szCs w:val="24"/>
        </w:rPr>
        <w:t xml:space="preserve">, transferindo tecnologia e garantindo exclusividade regional. O contrato de </w:t>
      </w:r>
      <w:proofErr w:type="spellStart"/>
      <w:r w:rsidRPr="000C2294">
        <w:rPr>
          <w:sz w:val="24"/>
          <w:szCs w:val="24"/>
        </w:rPr>
        <w:t>sourcing</w:t>
      </w:r>
      <w:proofErr w:type="spellEnd"/>
      <w:r w:rsidRPr="000C2294">
        <w:rPr>
          <w:sz w:val="24"/>
          <w:szCs w:val="24"/>
        </w:rPr>
        <w:t xml:space="preserve"> é estratégico e vinculado a metas de inovação.</w:t>
      </w:r>
    </w:p>
    <w:p w14:paraId="25782A24" w14:textId="77777777" w:rsidR="00E54E5C" w:rsidRPr="000C2294" w:rsidRDefault="00000000" w:rsidP="00E54E5C">
      <w:pPr>
        <w:rPr>
          <w:sz w:val="24"/>
          <w:szCs w:val="24"/>
        </w:rPr>
      </w:pPr>
      <w:r>
        <w:rPr>
          <w:sz w:val="24"/>
          <w:szCs w:val="24"/>
        </w:rPr>
        <w:pict w14:anchorId="2E773806">
          <v:rect id="_x0000_i1051" style="width:0;height:1.5pt" o:hralign="center" o:hrstd="t" o:hr="t" fillcolor="#a0a0a0" stroked="f"/>
        </w:pict>
      </w:r>
    </w:p>
    <w:p w14:paraId="0DF56306" w14:textId="77777777" w:rsidR="00E54E5C" w:rsidRPr="000C2294" w:rsidRDefault="00E54E5C" w:rsidP="00E54E5C">
      <w:pPr>
        <w:rPr>
          <w:b/>
          <w:bCs/>
          <w:sz w:val="24"/>
          <w:szCs w:val="24"/>
        </w:rPr>
      </w:pPr>
      <w:r w:rsidRPr="000C2294">
        <w:rPr>
          <w:b/>
          <w:bCs/>
          <w:sz w:val="24"/>
          <w:szCs w:val="24"/>
        </w:rPr>
        <w:t>3.6. Síntese Executiva</w:t>
      </w:r>
    </w:p>
    <w:p w14:paraId="19E49CA6" w14:textId="77777777" w:rsidR="00E54E5C" w:rsidRPr="000C2294" w:rsidRDefault="00E54E5C" w:rsidP="00E54E5C">
      <w:pPr>
        <w:numPr>
          <w:ilvl w:val="0"/>
          <w:numId w:val="23"/>
        </w:numPr>
        <w:rPr>
          <w:sz w:val="24"/>
          <w:szCs w:val="24"/>
        </w:rPr>
      </w:pPr>
      <w:r w:rsidRPr="000C2294">
        <w:rPr>
          <w:sz w:val="24"/>
          <w:szCs w:val="24"/>
        </w:rPr>
        <w:t xml:space="preserve">O ambiente brasileiro apresenta </w:t>
      </w:r>
      <w:r w:rsidRPr="000C2294">
        <w:rPr>
          <w:b/>
          <w:bCs/>
          <w:sz w:val="24"/>
          <w:szCs w:val="24"/>
        </w:rPr>
        <w:t>barreiras sistêmicas</w:t>
      </w:r>
      <w:r w:rsidRPr="000C2294">
        <w:rPr>
          <w:sz w:val="24"/>
          <w:szCs w:val="24"/>
        </w:rPr>
        <w:t xml:space="preserve"> ao </w:t>
      </w:r>
      <w:proofErr w:type="spellStart"/>
      <w:r w:rsidRPr="000C2294">
        <w:rPr>
          <w:sz w:val="24"/>
          <w:szCs w:val="24"/>
        </w:rPr>
        <w:t>sourcing</w:t>
      </w:r>
      <w:proofErr w:type="spellEnd"/>
      <w:r w:rsidRPr="000C2294">
        <w:rPr>
          <w:sz w:val="24"/>
          <w:szCs w:val="24"/>
        </w:rPr>
        <w:t xml:space="preserve"> eficiente, que exigem preparo e estratégia.</w:t>
      </w:r>
    </w:p>
    <w:p w14:paraId="725A3A02" w14:textId="77777777" w:rsidR="00E54E5C" w:rsidRPr="000C2294" w:rsidRDefault="00E54E5C" w:rsidP="00E54E5C">
      <w:pPr>
        <w:numPr>
          <w:ilvl w:val="0"/>
          <w:numId w:val="23"/>
        </w:numPr>
        <w:rPr>
          <w:sz w:val="24"/>
          <w:szCs w:val="24"/>
        </w:rPr>
      </w:pPr>
      <w:r w:rsidRPr="000C2294">
        <w:rPr>
          <w:sz w:val="24"/>
          <w:szCs w:val="24"/>
        </w:rPr>
        <w:t xml:space="preserve">Entretanto, empresas que dominam os </w:t>
      </w:r>
      <w:r w:rsidRPr="000C2294">
        <w:rPr>
          <w:b/>
          <w:bCs/>
          <w:sz w:val="24"/>
          <w:szCs w:val="24"/>
        </w:rPr>
        <w:t>mecanismos de superação</w:t>
      </w:r>
      <w:r w:rsidRPr="000C2294">
        <w:rPr>
          <w:sz w:val="24"/>
          <w:szCs w:val="24"/>
        </w:rPr>
        <w:t xml:space="preserve"> dessas barreiras — como regimes fiscais, acordos comerciais e digitalização — ganham vantagens significativas.</w:t>
      </w:r>
    </w:p>
    <w:p w14:paraId="0A70574A" w14:textId="77777777" w:rsidR="00E54E5C" w:rsidRPr="000C2294" w:rsidRDefault="00E54E5C" w:rsidP="00E54E5C">
      <w:pPr>
        <w:numPr>
          <w:ilvl w:val="0"/>
          <w:numId w:val="23"/>
        </w:numPr>
        <w:rPr>
          <w:sz w:val="24"/>
          <w:szCs w:val="24"/>
        </w:rPr>
      </w:pPr>
      <w:r w:rsidRPr="000C2294">
        <w:rPr>
          <w:sz w:val="24"/>
          <w:szCs w:val="24"/>
        </w:rPr>
        <w:t xml:space="preserve">A </w:t>
      </w:r>
      <w:r w:rsidRPr="000C2294">
        <w:rPr>
          <w:b/>
          <w:bCs/>
          <w:sz w:val="24"/>
          <w:szCs w:val="24"/>
        </w:rPr>
        <w:t>integração entre áreas internas e o domínio da legislação</w:t>
      </w:r>
      <w:r w:rsidRPr="000C2294">
        <w:rPr>
          <w:sz w:val="24"/>
          <w:szCs w:val="24"/>
        </w:rPr>
        <w:t xml:space="preserve"> nacional e internacional são essenciais para navegar nesse ambiente.</w:t>
      </w:r>
    </w:p>
    <w:p w14:paraId="12D16F67" w14:textId="77777777" w:rsidR="00E54E5C" w:rsidRPr="000C2294" w:rsidRDefault="00E54E5C" w:rsidP="00E54E5C">
      <w:pPr>
        <w:numPr>
          <w:ilvl w:val="0"/>
          <w:numId w:val="23"/>
        </w:numPr>
        <w:rPr>
          <w:sz w:val="24"/>
          <w:szCs w:val="24"/>
        </w:rPr>
      </w:pPr>
      <w:r w:rsidRPr="000C2294">
        <w:rPr>
          <w:sz w:val="24"/>
          <w:szCs w:val="24"/>
        </w:rPr>
        <w:t xml:space="preserve">A </w:t>
      </w:r>
      <w:r w:rsidRPr="000C2294">
        <w:rPr>
          <w:b/>
          <w:bCs/>
          <w:sz w:val="24"/>
          <w:szCs w:val="24"/>
        </w:rPr>
        <w:t>competitividade do Brasil pode ser aumentada</w:t>
      </w:r>
      <w:r w:rsidRPr="000C2294">
        <w:rPr>
          <w:sz w:val="24"/>
          <w:szCs w:val="24"/>
        </w:rPr>
        <w:t xml:space="preserve"> com políticas públicas que incentivem infraestrutura, desburocratização e acordos bilaterais.</w:t>
      </w:r>
    </w:p>
    <w:p w14:paraId="07AB7AC5" w14:textId="77777777" w:rsidR="00E54E5C" w:rsidRPr="000C2294" w:rsidRDefault="00000000" w:rsidP="00E54E5C">
      <w:pPr>
        <w:rPr>
          <w:sz w:val="24"/>
          <w:szCs w:val="24"/>
        </w:rPr>
      </w:pPr>
      <w:r>
        <w:rPr>
          <w:sz w:val="24"/>
          <w:szCs w:val="24"/>
        </w:rPr>
        <w:pict w14:anchorId="2EAD0045">
          <v:rect id="_x0000_i1052" style="width:0;height:1.5pt" o:hralign="center" o:hrstd="t" o:hr="t" fillcolor="#a0a0a0" stroked="f"/>
        </w:pict>
      </w:r>
    </w:p>
    <w:p w14:paraId="58917B75" w14:textId="77777777" w:rsidR="00E54E5C" w:rsidRPr="000C2294" w:rsidRDefault="00E54E5C" w:rsidP="00E54E5C">
      <w:pPr>
        <w:rPr>
          <w:b/>
          <w:bCs/>
          <w:sz w:val="24"/>
          <w:szCs w:val="24"/>
        </w:rPr>
      </w:pPr>
      <w:r w:rsidRPr="000C2294">
        <w:rPr>
          <w:rFonts w:ascii="Segoe UI Emoji" w:hAnsi="Segoe UI Emoji" w:cs="Segoe UI Emoji"/>
          <w:b/>
          <w:bCs/>
          <w:sz w:val="24"/>
          <w:szCs w:val="24"/>
        </w:rPr>
        <w:t>✍️</w:t>
      </w:r>
      <w:r w:rsidRPr="000C2294">
        <w:rPr>
          <w:b/>
          <w:bCs/>
          <w:sz w:val="24"/>
          <w:szCs w:val="24"/>
        </w:rPr>
        <w:t xml:space="preserve"> Conclusão</w:t>
      </w:r>
    </w:p>
    <w:p w14:paraId="603A1191" w14:textId="77777777" w:rsidR="00E54E5C" w:rsidRDefault="00E54E5C" w:rsidP="00E54E5C">
      <w:pPr>
        <w:rPr>
          <w:sz w:val="24"/>
          <w:szCs w:val="24"/>
        </w:rPr>
      </w:pPr>
      <w:r w:rsidRPr="000C2294">
        <w:rPr>
          <w:sz w:val="24"/>
          <w:szCs w:val="24"/>
        </w:rPr>
        <w:t xml:space="preserve">O Brasil, apesar de suas dificuldades, é um terreno fértil para empresas que entendem que </w:t>
      </w:r>
      <w:proofErr w:type="spellStart"/>
      <w:r w:rsidRPr="000C2294">
        <w:rPr>
          <w:b/>
          <w:bCs/>
          <w:sz w:val="24"/>
          <w:szCs w:val="24"/>
        </w:rPr>
        <w:t>sourcing</w:t>
      </w:r>
      <w:proofErr w:type="spellEnd"/>
      <w:r w:rsidRPr="000C2294">
        <w:rPr>
          <w:b/>
          <w:bCs/>
          <w:sz w:val="24"/>
          <w:szCs w:val="24"/>
        </w:rPr>
        <w:t xml:space="preserve"> não é apenas compra, mas estratégia</w:t>
      </w:r>
      <w:r w:rsidRPr="000C2294">
        <w:rPr>
          <w:sz w:val="24"/>
          <w:szCs w:val="24"/>
        </w:rPr>
        <w:t>. As oportunidades estão disponíveis para quem constrói inteligência, estrutura e parcerias globais sólidas.</w:t>
      </w:r>
    </w:p>
    <w:p w14:paraId="5EE8701A" w14:textId="36EB1006" w:rsidR="00C726ED" w:rsidRPr="000C2294" w:rsidRDefault="00C726ED" w:rsidP="00E54E5C">
      <w:pPr>
        <w:rPr>
          <w:sz w:val="24"/>
          <w:szCs w:val="24"/>
        </w:rPr>
      </w:pPr>
      <w:r>
        <w:rPr>
          <w:sz w:val="24"/>
          <w:szCs w:val="24"/>
        </w:rPr>
        <w:t xml:space="preserve">Como bem menciona Nicola </w:t>
      </w:r>
      <w:proofErr w:type="spellStart"/>
      <w:r>
        <w:rPr>
          <w:sz w:val="24"/>
          <w:szCs w:val="24"/>
        </w:rPr>
        <w:t>Minervini</w:t>
      </w:r>
      <w:proofErr w:type="spellEnd"/>
      <w:r>
        <w:rPr>
          <w:sz w:val="24"/>
          <w:szCs w:val="24"/>
        </w:rPr>
        <w:t xml:space="preserve"> na monumental Obra O Exportador (1), a despeito das dificuldades estruturais brasileiras acima cita</w:t>
      </w:r>
      <w:r w:rsidR="003D74CB">
        <w:rPr>
          <w:sz w:val="24"/>
          <w:szCs w:val="24"/>
        </w:rPr>
        <w:t>das</w:t>
      </w:r>
      <w:r>
        <w:rPr>
          <w:sz w:val="24"/>
          <w:szCs w:val="24"/>
        </w:rPr>
        <w:t xml:space="preserve">, sobre as quais a empresa em um nível micro econômico não tem controle (ao menos em curto prazo), </w:t>
      </w:r>
      <w:r w:rsidR="00691B54">
        <w:rPr>
          <w:sz w:val="24"/>
          <w:szCs w:val="24"/>
        </w:rPr>
        <w:t xml:space="preserve">bem como os desafios geopolíticos que exporemos, </w:t>
      </w:r>
      <w:r>
        <w:rPr>
          <w:sz w:val="24"/>
          <w:szCs w:val="24"/>
        </w:rPr>
        <w:t xml:space="preserve">há de se enfocar </w:t>
      </w:r>
      <w:r w:rsidR="00691B54">
        <w:rPr>
          <w:sz w:val="24"/>
          <w:szCs w:val="24"/>
        </w:rPr>
        <w:t xml:space="preserve">prioritariamente </w:t>
      </w:r>
      <w:r>
        <w:rPr>
          <w:sz w:val="24"/>
          <w:szCs w:val="24"/>
        </w:rPr>
        <w:t xml:space="preserve">a empresa porta a dentro, ou seja, modernizando a sua gestão e implementando o </w:t>
      </w:r>
      <w:proofErr w:type="spellStart"/>
      <w:r>
        <w:rPr>
          <w:sz w:val="24"/>
          <w:szCs w:val="24"/>
        </w:rPr>
        <w:t>Sourcing</w:t>
      </w:r>
      <w:proofErr w:type="spellEnd"/>
      <w:r>
        <w:rPr>
          <w:sz w:val="24"/>
          <w:szCs w:val="24"/>
        </w:rPr>
        <w:t xml:space="preserve"> Estratégico e Global como uma efetiva abordagem </w:t>
      </w:r>
      <w:r w:rsidR="003D74CB">
        <w:rPr>
          <w:sz w:val="24"/>
          <w:szCs w:val="24"/>
        </w:rPr>
        <w:t xml:space="preserve">estratégica e integrada aos demais setores da empresa. </w:t>
      </w:r>
    </w:p>
    <w:p w14:paraId="01CE9898" w14:textId="77777777" w:rsidR="006E42C2" w:rsidRPr="004210C8" w:rsidRDefault="006E42C2" w:rsidP="004210C8">
      <w:pPr>
        <w:pStyle w:val="Ttulo1"/>
      </w:pPr>
      <w:r w:rsidRPr="004210C8">
        <w:t xml:space="preserve">Capítulo 4 – Modelos Avançados de </w:t>
      </w:r>
      <w:proofErr w:type="spellStart"/>
      <w:r w:rsidRPr="004210C8">
        <w:t>Sourcing</w:t>
      </w:r>
      <w:proofErr w:type="spellEnd"/>
      <w:r w:rsidRPr="004210C8">
        <w:t xml:space="preserve"> e Ferramentas Digitais</w:t>
      </w:r>
    </w:p>
    <w:p w14:paraId="6DC0AA73" w14:textId="77777777" w:rsidR="006E42C2" w:rsidRPr="000C2294" w:rsidRDefault="00000000" w:rsidP="006E42C2">
      <w:pPr>
        <w:rPr>
          <w:sz w:val="24"/>
          <w:szCs w:val="24"/>
        </w:rPr>
      </w:pPr>
      <w:r>
        <w:rPr>
          <w:sz w:val="24"/>
          <w:szCs w:val="24"/>
        </w:rPr>
        <w:pict w14:anchorId="758ADE8C">
          <v:rect id="_x0000_i1053" style="width:0;height:1.5pt" o:hralign="center" o:hrstd="t" o:hr="t" fillcolor="#a0a0a0" stroked="f"/>
        </w:pict>
      </w:r>
    </w:p>
    <w:p w14:paraId="1357F691" w14:textId="77777777" w:rsidR="006E42C2" w:rsidRDefault="006E42C2" w:rsidP="006E42C2">
      <w:pPr>
        <w:rPr>
          <w:b/>
          <w:bCs/>
          <w:sz w:val="24"/>
          <w:szCs w:val="24"/>
        </w:rPr>
      </w:pPr>
      <w:r w:rsidRPr="000C2294">
        <w:rPr>
          <w:b/>
          <w:bCs/>
          <w:sz w:val="24"/>
          <w:szCs w:val="24"/>
        </w:rPr>
        <w:t xml:space="preserve">4.1. Introdução: A Transformação Digital do </w:t>
      </w:r>
      <w:proofErr w:type="spellStart"/>
      <w:r w:rsidRPr="000C2294">
        <w:rPr>
          <w:b/>
          <w:bCs/>
          <w:sz w:val="24"/>
          <w:szCs w:val="24"/>
        </w:rPr>
        <w:t>Sourcing</w:t>
      </w:r>
      <w:proofErr w:type="spellEnd"/>
    </w:p>
    <w:p w14:paraId="309ADBBD" w14:textId="4768967F" w:rsidR="006E42C2" w:rsidRPr="000C2294" w:rsidRDefault="006E42C2" w:rsidP="006E42C2">
      <w:pPr>
        <w:rPr>
          <w:sz w:val="24"/>
          <w:szCs w:val="24"/>
        </w:rPr>
      </w:pPr>
      <w:r w:rsidRPr="000C2294">
        <w:rPr>
          <w:sz w:val="24"/>
          <w:szCs w:val="24"/>
        </w:rPr>
        <w:lastRenderedPageBreak/>
        <w:t xml:space="preserve">Na última década, o </w:t>
      </w:r>
      <w:proofErr w:type="spellStart"/>
      <w:r w:rsidRPr="000C2294">
        <w:rPr>
          <w:sz w:val="24"/>
          <w:szCs w:val="24"/>
        </w:rPr>
        <w:t>sourcing</w:t>
      </w:r>
      <w:proofErr w:type="spellEnd"/>
      <w:r w:rsidRPr="000C2294">
        <w:rPr>
          <w:sz w:val="24"/>
          <w:szCs w:val="24"/>
        </w:rPr>
        <w:t xml:space="preserve"> deixou de ser uma função isolada para se tornar um eixo estratégico alavancado por </w:t>
      </w:r>
      <w:r w:rsidRPr="000C2294">
        <w:rPr>
          <w:b/>
          <w:bCs/>
          <w:sz w:val="24"/>
          <w:szCs w:val="24"/>
        </w:rPr>
        <w:t>dados, tecnologia e redes globais de colaboração</w:t>
      </w:r>
      <w:r w:rsidRPr="000C2294">
        <w:rPr>
          <w:sz w:val="24"/>
          <w:szCs w:val="24"/>
        </w:rPr>
        <w:t xml:space="preserve">. Os modelos tradicionais, baseados apenas em custo e volume, deram lugar a abordagens avançadas, sustentadas por </w:t>
      </w:r>
      <w:r w:rsidRPr="000C2294">
        <w:rPr>
          <w:b/>
          <w:bCs/>
          <w:sz w:val="24"/>
          <w:szCs w:val="24"/>
        </w:rPr>
        <w:t>análise preditiva, integração em tempo real e critérios ESG</w:t>
      </w:r>
      <w:r w:rsidR="00782ED2">
        <w:rPr>
          <w:b/>
          <w:bCs/>
          <w:sz w:val="24"/>
          <w:szCs w:val="24"/>
        </w:rPr>
        <w:t xml:space="preserve"> </w:t>
      </w:r>
      <w:r w:rsidR="00782ED2" w:rsidRPr="00782ED2">
        <w:rPr>
          <w:sz w:val="24"/>
          <w:szCs w:val="24"/>
        </w:rPr>
        <w:t>(Ambiental, Social e Governança) </w:t>
      </w:r>
    </w:p>
    <w:p w14:paraId="3FECAAF1" w14:textId="77777777" w:rsidR="006E42C2" w:rsidRPr="000C2294" w:rsidRDefault="006E42C2" w:rsidP="006E42C2">
      <w:pPr>
        <w:rPr>
          <w:sz w:val="24"/>
          <w:szCs w:val="24"/>
        </w:rPr>
      </w:pPr>
      <w:r w:rsidRPr="000C2294">
        <w:rPr>
          <w:sz w:val="24"/>
          <w:szCs w:val="24"/>
        </w:rPr>
        <w:t xml:space="preserve">Este capítulo apresenta os </w:t>
      </w:r>
      <w:r w:rsidRPr="000C2294">
        <w:rPr>
          <w:b/>
          <w:bCs/>
          <w:sz w:val="24"/>
          <w:szCs w:val="24"/>
        </w:rPr>
        <w:t xml:space="preserve">principais modelos contemporâneos de </w:t>
      </w:r>
      <w:proofErr w:type="spellStart"/>
      <w:r w:rsidRPr="000C2294">
        <w:rPr>
          <w:b/>
          <w:bCs/>
          <w:sz w:val="24"/>
          <w:szCs w:val="24"/>
        </w:rPr>
        <w:t>sourcing</w:t>
      </w:r>
      <w:proofErr w:type="spellEnd"/>
      <w:r w:rsidRPr="000C2294">
        <w:rPr>
          <w:sz w:val="24"/>
          <w:szCs w:val="24"/>
        </w:rPr>
        <w:t xml:space="preserve"> e as ferramentas digitais que estão redefinindo a gestão de fornecedores, contratos e riscos.</w:t>
      </w:r>
    </w:p>
    <w:p w14:paraId="7566ABC0" w14:textId="77777777" w:rsidR="006E42C2" w:rsidRPr="000C2294" w:rsidRDefault="00000000" w:rsidP="006E42C2">
      <w:pPr>
        <w:rPr>
          <w:sz w:val="24"/>
          <w:szCs w:val="24"/>
        </w:rPr>
      </w:pPr>
      <w:r>
        <w:rPr>
          <w:sz w:val="24"/>
          <w:szCs w:val="24"/>
        </w:rPr>
        <w:pict w14:anchorId="6B889705">
          <v:rect id="_x0000_i1054" style="width:0;height:1.5pt" o:hralign="center" o:hrstd="t" o:hr="t" fillcolor="#a0a0a0" stroked="f"/>
        </w:pict>
      </w:r>
    </w:p>
    <w:p w14:paraId="7ED7DA89" w14:textId="77777777" w:rsidR="006E42C2" w:rsidRPr="000C2294" w:rsidRDefault="006E42C2" w:rsidP="006E42C2">
      <w:pPr>
        <w:rPr>
          <w:b/>
          <w:bCs/>
          <w:sz w:val="24"/>
          <w:szCs w:val="24"/>
        </w:rPr>
      </w:pPr>
      <w:r w:rsidRPr="000C2294">
        <w:rPr>
          <w:b/>
          <w:bCs/>
          <w:sz w:val="24"/>
          <w:szCs w:val="24"/>
        </w:rPr>
        <w:t xml:space="preserve">4.2. Modelos Avançados de </w:t>
      </w:r>
      <w:proofErr w:type="spellStart"/>
      <w:r w:rsidRPr="000C2294">
        <w:rPr>
          <w:b/>
          <w:bCs/>
          <w:sz w:val="24"/>
          <w:szCs w:val="24"/>
        </w:rPr>
        <w:t>Sourcing</w:t>
      </w:r>
      <w:proofErr w:type="spellEnd"/>
      <w:r w:rsidRPr="000C2294">
        <w:rPr>
          <w:b/>
          <w:bCs/>
          <w:sz w:val="24"/>
          <w:szCs w:val="24"/>
        </w:rPr>
        <w:t>: Uma Nova Arquitetura Estratégica</w:t>
      </w:r>
    </w:p>
    <w:p w14:paraId="39E7A84A" w14:textId="77777777" w:rsidR="006E42C2" w:rsidRPr="000C2294" w:rsidRDefault="006E42C2" w:rsidP="006E42C2">
      <w:pPr>
        <w:rPr>
          <w:b/>
          <w:bCs/>
          <w:sz w:val="24"/>
          <w:szCs w:val="24"/>
        </w:rPr>
      </w:pPr>
      <w:r w:rsidRPr="000C2294">
        <w:rPr>
          <w:rFonts w:ascii="Segoe UI Emoji" w:hAnsi="Segoe UI Emoji" w:cs="Segoe UI Emoji"/>
          <w:b/>
          <w:bCs/>
          <w:sz w:val="24"/>
          <w:szCs w:val="24"/>
        </w:rPr>
        <w:t>🔍</w:t>
      </w:r>
      <w:r w:rsidRPr="000C2294">
        <w:rPr>
          <w:b/>
          <w:bCs/>
          <w:sz w:val="24"/>
          <w:szCs w:val="24"/>
        </w:rPr>
        <w:t xml:space="preserve"> Tabela 1 – Modelos Avançados de </w:t>
      </w:r>
      <w:proofErr w:type="spellStart"/>
      <w:r w:rsidRPr="000C2294">
        <w:rPr>
          <w:b/>
          <w:bCs/>
          <w:sz w:val="24"/>
          <w:szCs w:val="24"/>
        </w:rPr>
        <w:t>Sourcing</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8"/>
        <w:gridCol w:w="3690"/>
        <w:gridCol w:w="2746"/>
      </w:tblGrid>
      <w:tr w:rsidR="006E42C2" w:rsidRPr="000C2294" w14:paraId="1CFC171B" w14:textId="77777777" w:rsidTr="006E42C2">
        <w:trPr>
          <w:tblHeader/>
          <w:tblCellSpacing w:w="15" w:type="dxa"/>
        </w:trPr>
        <w:tc>
          <w:tcPr>
            <w:tcW w:w="0" w:type="auto"/>
            <w:vAlign w:val="center"/>
            <w:hideMark/>
          </w:tcPr>
          <w:p w14:paraId="072FF5BA" w14:textId="77777777" w:rsidR="006E42C2" w:rsidRPr="000C2294" w:rsidRDefault="006E42C2" w:rsidP="006E42C2">
            <w:pPr>
              <w:rPr>
                <w:b/>
                <w:bCs/>
                <w:sz w:val="24"/>
                <w:szCs w:val="24"/>
              </w:rPr>
            </w:pPr>
            <w:r w:rsidRPr="000C2294">
              <w:rPr>
                <w:b/>
                <w:bCs/>
                <w:sz w:val="24"/>
                <w:szCs w:val="24"/>
              </w:rPr>
              <w:t>Modelo</w:t>
            </w:r>
          </w:p>
        </w:tc>
        <w:tc>
          <w:tcPr>
            <w:tcW w:w="0" w:type="auto"/>
            <w:vAlign w:val="center"/>
            <w:hideMark/>
          </w:tcPr>
          <w:p w14:paraId="55F2A80D" w14:textId="77777777" w:rsidR="006E42C2" w:rsidRPr="000C2294" w:rsidRDefault="006E42C2" w:rsidP="006E42C2">
            <w:pPr>
              <w:rPr>
                <w:b/>
                <w:bCs/>
                <w:sz w:val="24"/>
                <w:szCs w:val="24"/>
              </w:rPr>
            </w:pPr>
            <w:r w:rsidRPr="000C2294">
              <w:rPr>
                <w:b/>
                <w:bCs/>
                <w:sz w:val="24"/>
                <w:szCs w:val="24"/>
              </w:rPr>
              <w:t>Características-Chave</w:t>
            </w:r>
          </w:p>
        </w:tc>
        <w:tc>
          <w:tcPr>
            <w:tcW w:w="0" w:type="auto"/>
            <w:vAlign w:val="center"/>
            <w:hideMark/>
          </w:tcPr>
          <w:p w14:paraId="5925DF80" w14:textId="77777777" w:rsidR="006E42C2" w:rsidRPr="000C2294" w:rsidRDefault="006E42C2" w:rsidP="006E42C2">
            <w:pPr>
              <w:rPr>
                <w:b/>
                <w:bCs/>
                <w:sz w:val="24"/>
                <w:szCs w:val="24"/>
              </w:rPr>
            </w:pPr>
            <w:r w:rsidRPr="000C2294">
              <w:rPr>
                <w:b/>
                <w:bCs/>
                <w:sz w:val="24"/>
                <w:szCs w:val="24"/>
              </w:rPr>
              <w:t>Vantagens Estratégicas</w:t>
            </w:r>
          </w:p>
        </w:tc>
      </w:tr>
      <w:tr w:rsidR="006E42C2" w:rsidRPr="000C2294" w14:paraId="01ADA6BD" w14:textId="77777777" w:rsidTr="006E42C2">
        <w:trPr>
          <w:tblCellSpacing w:w="15" w:type="dxa"/>
        </w:trPr>
        <w:tc>
          <w:tcPr>
            <w:tcW w:w="0" w:type="auto"/>
            <w:vAlign w:val="center"/>
            <w:hideMark/>
          </w:tcPr>
          <w:p w14:paraId="0E0F25FA" w14:textId="77777777" w:rsidR="006E42C2" w:rsidRPr="000C2294" w:rsidRDefault="006E42C2" w:rsidP="006E42C2">
            <w:pPr>
              <w:rPr>
                <w:sz w:val="24"/>
                <w:szCs w:val="24"/>
              </w:rPr>
            </w:pPr>
            <w:proofErr w:type="spellStart"/>
            <w:r w:rsidRPr="000C2294">
              <w:rPr>
                <w:b/>
                <w:bCs/>
                <w:sz w:val="24"/>
                <w:szCs w:val="24"/>
              </w:rPr>
              <w:t>Sourcing</w:t>
            </w:r>
            <w:proofErr w:type="spellEnd"/>
            <w:r w:rsidRPr="000C2294">
              <w:rPr>
                <w:b/>
                <w:bCs/>
                <w:sz w:val="24"/>
                <w:szCs w:val="24"/>
              </w:rPr>
              <w:t xml:space="preserve"> Base Zero</w:t>
            </w:r>
          </w:p>
        </w:tc>
        <w:tc>
          <w:tcPr>
            <w:tcW w:w="0" w:type="auto"/>
            <w:vAlign w:val="center"/>
            <w:hideMark/>
          </w:tcPr>
          <w:p w14:paraId="7630A003" w14:textId="77777777" w:rsidR="006E42C2" w:rsidRPr="000C2294" w:rsidRDefault="006E42C2" w:rsidP="006E42C2">
            <w:pPr>
              <w:rPr>
                <w:sz w:val="24"/>
                <w:szCs w:val="24"/>
              </w:rPr>
            </w:pPr>
            <w:r w:rsidRPr="000C2294">
              <w:rPr>
                <w:sz w:val="24"/>
                <w:szCs w:val="24"/>
              </w:rPr>
              <w:t>Reavaliação completa de fornecedores e contratos periodicamente</w:t>
            </w:r>
          </w:p>
        </w:tc>
        <w:tc>
          <w:tcPr>
            <w:tcW w:w="0" w:type="auto"/>
            <w:vAlign w:val="center"/>
            <w:hideMark/>
          </w:tcPr>
          <w:p w14:paraId="42779C22" w14:textId="77777777" w:rsidR="006E42C2" w:rsidRPr="000C2294" w:rsidRDefault="006E42C2" w:rsidP="006E42C2">
            <w:pPr>
              <w:rPr>
                <w:sz w:val="24"/>
                <w:szCs w:val="24"/>
              </w:rPr>
            </w:pPr>
            <w:r w:rsidRPr="000C2294">
              <w:rPr>
                <w:sz w:val="24"/>
                <w:szCs w:val="24"/>
              </w:rPr>
              <w:t>Redução drástica de custos e vícios contratuais</w:t>
            </w:r>
          </w:p>
        </w:tc>
      </w:tr>
      <w:tr w:rsidR="006E42C2" w:rsidRPr="000C2294" w14:paraId="476A8C24" w14:textId="77777777" w:rsidTr="006E42C2">
        <w:trPr>
          <w:tblCellSpacing w:w="15" w:type="dxa"/>
        </w:trPr>
        <w:tc>
          <w:tcPr>
            <w:tcW w:w="0" w:type="auto"/>
            <w:vAlign w:val="center"/>
            <w:hideMark/>
          </w:tcPr>
          <w:p w14:paraId="7DE240BA" w14:textId="77777777" w:rsidR="006E42C2" w:rsidRPr="000C2294" w:rsidRDefault="006E42C2" w:rsidP="006E42C2">
            <w:pPr>
              <w:rPr>
                <w:sz w:val="24"/>
                <w:szCs w:val="24"/>
              </w:rPr>
            </w:pPr>
            <w:proofErr w:type="spellStart"/>
            <w:r w:rsidRPr="000C2294">
              <w:rPr>
                <w:b/>
                <w:bCs/>
                <w:sz w:val="24"/>
                <w:szCs w:val="24"/>
              </w:rPr>
              <w:t>Sourcing</w:t>
            </w:r>
            <w:proofErr w:type="spellEnd"/>
            <w:r w:rsidRPr="000C2294">
              <w:rPr>
                <w:b/>
                <w:bCs/>
                <w:sz w:val="24"/>
                <w:szCs w:val="24"/>
              </w:rPr>
              <w:t xml:space="preserve"> Total </w:t>
            </w:r>
            <w:proofErr w:type="spellStart"/>
            <w:r w:rsidRPr="000C2294">
              <w:rPr>
                <w:b/>
                <w:bCs/>
                <w:sz w:val="24"/>
                <w:szCs w:val="24"/>
              </w:rPr>
              <w:t>Cost</w:t>
            </w:r>
            <w:proofErr w:type="spellEnd"/>
            <w:r w:rsidRPr="000C2294">
              <w:rPr>
                <w:b/>
                <w:bCs/>
                <w:sz w:val="24"/>
                <w:szCs w:val="24"/>
              </w:rPr>
              <w:t xml:space="preserve"> (TCO)</w:t>
            </w:r>
          </w:p>
        </w:tc>
        <w:tc>
          <w:tcPr>
            <w:tcW w:w="0" w:type="auto"/>
            <w:vAlign w:val="center"/>
            <w:hideMark/>
          </w:tcPr>
          <w:p w14:paraId="6BDA15E2" w14:textId="77777777" w:rsidR="006E42C2" w:rsidRPr="000C2294" w:rsidRDefault="006E42C2" w:rsidP="006E42C2">
            <w:pPr>
              <w:rPr>
                <w:sz w:val="24"/>
                <w:szCs w:val="24"/>
              </w:rPr>
            </w:pPr>
            <w:r w:rsidRPr="000C2294">
              <w:rPr>
                <w:sz w:val="24"/>
                <w:szCs w:val="24"/>
              </w:rPr>
              <w:t>Considera todos os custos: frete, impostos, risco, qualidade</w:t>
            </w:r>
          </w:p>
        </w:tc>
        <w:tc>
          <w:tcPr>
            <w:tcW w:w="0" w:type="auto"/>
            <w:vAlign w:val="center"/>
            <w:hideMark/>
          </w:tcPr>
          <w:p w14:paraId="288668AD" w14:textId="77777777" w:rsidR="006E42C2" w:rsidRPr="000C2294" w:rsidRDefault="006E42C2" w:rsidP="006E42C2">
            <w:pPr>
              <w:rPr>
                <w:sz w:val="24"/>
                <w:szCs w:val="24"/>
              </w:rPr>
            </w:pPr>
            <w:r w:rsidRPr="000C2294">
              <w:rPr>
                <w:sz w:val="24"/>
                <w:szCs w:val="24"/>
              </w:rPr>
              <w:t>Decisões mais precisas e sustentáveis</w:t>
            </w:r>
          </w:p>
        </w:tc>
      </w:tr>
      <w:tr w:rsidR="006E42C2" w:rsidRPr="000C2294" w14:paraId="1A5F01D8" w14:textId="77777777" w:rsidTr="006E42C2">
        <w:trPr>
          <w:tblCellSpacing w:w="15" w:type="dxa"/>
        </w:trPr>
        <w:tc>
          <w:tcPr>
            <w:tcW w:w="0" w:type="auto"/>
            <w:vAlign w:val="center"/>
            <w:hideMark/>
          </w:tcPr>
          <w:p w14:paraId="5D8F0C01" w14:textId="77777777" w:rsidR="006E42C2" w:rsidRPr="000C2294" w:rsidRDefault="006E42C2" w:rsidP="006E42C2">
            <w:pPr>
              <w:rPr>
                <w:sz w:val="24"/>
                <w:szCs w:val="24"/>
              </w:rPr>
            </w:pPr>
            <w:proofErr w:type="spellStart"/>
            <w:r w:rsidRPr="000C2294">
              <w:rPr>
                <w:b/>
                <w:bCs/>
                <w:sz w:val="24"/>
                <w:szCs w:val="24"/>
              </w:rPr>
              <w:t>Sourcing</w:t>
            </w:r>
            <w:proofErr w:type="spellEnd"/>
            <w:r w:rsidRPr="000C2294">
              <w:rPr>
                <w:b/>
                <w:bCs/>
                <w:sz w:val="24"/>
                <w:szCs w:val="24"/>
              </w:rPr>
              <w:t xml:space="preserve"> Dual/</w:t>
            </w:r>
            <w:proofErr w:type="spellStart"/>
            <w:r w:rsidRPr="000C2294">
              <w:rPr>
                <w:b/>
                <w:bCs/>
                <w:sz w:val="24"/>
                <w:szCs w:val="24"/>
              </w:rPr>
              <w:t>Multifonte</w:t>
            </w:r>
            <w:proofErr w:type="spellEnd"/>
          </w:p>
        </w:tc>
        <w:tc>
          <w:tcPr>
            <w:tcW w:w="0" w:type="auto"/>
            <w:vAlign w:val="center"/>
            <w:hideMark/>
          </w:tcPr>
          <w:p w14:paraId="53CC74C7" w14:textId="77777777" w:rsidR="006E42C2" w:rsidRPr="000C2294" w:rsidRDefault="006E42C2" w:rsidP="006E42C2">
            <w:pPr>
              <w:rPr>
                <w:sz w:val="24"/>
                <w:szCs w:val="24"/>
              </w:rPr>
            </w:pPr>
            <w:r w:rsidRPr="000C2294">
              <w:rPr>
                <w:sz w:val="24"/>
                <w:szCs w:val="24"/>
              </w:rPr>
              <w:t>Combinação de fornecedores nacionais e internacionais</w:t>
            </w:r>
          </w:p>
        </w:tc>
        <w:tc>
          <w:tcPr>
            <w:tcW w:w="0" w:type="auto"/>
            <w:vAlign w:val="center"/>
            <w:hideMark/>
          </w:tcPr>
          <w:p w14:paraId="65A8DE24" w14:textId="77777777" w:rsidR="006E42C2" w:rsidRPr="000C2294" w:rsidRDefault="006E42C2" w:rsidP="006E42C2">
            <w:pPr>
              <w:rPr>
                <w:sz w:val="24"/>
                <w:szCs w:val="24"/>
              </w:rPr>
            </w:pPr>
            <w:r w:rsidRPr="000C2294">
              <w:rPr>
                <w:sz w:val="24"/>
                <w:szCs w:val="24"/>
              </w:rPr>
              <w:t>Resiliência, mitigação de risco geopolítico</w:t>
            </w:r>
          </w:p>
        </w:tc>
      </w:tr>
      <w:tr w:rsidR="006E42C2" w:rsidRPr="000C2294" w14:paraId="6F4C7BFC" w14:textId="77777777" w:rsidTr="006E42C2">
        <w:trPr>
          <w:tblCellSpacing w:w="15" w:type="dxa"/>
        </w:trPr>
        <w:tc>
          <w:tcPr>
            <w:tcW w:w="0" w:type="auto"/>
            <w:vAlign w:val="center"/>
            <w:hideMark/>
          </w:tcPr>
          <w:p w14:paraId="49D66B1F" w14:textId="77777777" w:rsidR="006E42C2" w:rsidRPr="000C2294" w:rsidRDefault="006E42C2" w:rsidP="006E42C2">
            <w:pPr>
              <w:rPr>
                <w:sz w:val="24"/>
                <w:szCs w:val="24"/>
              </w:rPr>
            </w:pPr>
            <w:proofErr w:type="spellStart"/>
            <w:r w:rsidRPr="000C2294">
              <w:rPr>
                <w:b/>
                <w:bCs/>
                <w:sz w:val="24"/>
                <w:szCs w:val="24"/>
              </w:rPr>
              <w:t>Sourcing</w:t>
            </w:r>
            <w:proofErr w:type="spellEnd"/>
            <w:r w:rsidRPr="000C2294">
              <w:rPr>
                <w:b/>
                <w:bCs/>
                <w:sz w:val="24"/>
                <w:szCs w:val="24"/>
              </w:rPr>
              <w:t xml:space="preserve"> Integrado Digital</w:t>
            </w:r>
          </w:p>
        </w:tc>
        <w:tc>
          <w:tcPr>
            <w:tcW w:w="0" w:type="auto"/>
            <w:vAlign w:val="center"/>
            <w:hideMark/>
          </w:tcPr>
          <w:p w14:paraId="41D8722F" w14:textId="77777777" w:rsidR="006E42C2" w:rsidRPr="000C2294" w:rsidRDefault="006E42C2" w:rsidP="006E42C2">
            <w:pPr>
              <w:rPr>
                <w:sz w:val="24"/>
                <w:szCs w:val="24"/>
              </w:rPr>
            </w:pPr>
            <w:r w:rsidRPr="000C2294">
              <w:rPr>
                <w:sz w:val="24"/>
                <w:szCs w:val="24"/>
              </w:rPr>
              <w:t xml:space="preserve">Conectado a </w:t>
            </w:r>
            <w:proofErr w:type="spellStart"/>
            <w:r w:rsidRPr="000C2294">
              <w:rPr>
                <w:sz w:val="24"/>
                <w:szCs w:val="24"/>
              </w:rPr>
              <w:t>ERPs</w:t>
            </w:r>
            <w:proofErr w:type="spellEnd"/>
            <w:r w:rsidRPr="000C2294">
              <w:rPr>
                <w:sz w:val="24"/>
                <w:szCs w:val="24"/>
              </w:rPr>
              <w:t xml:space="preserve"> e sistemas de compras em tempo real</w:t>
            </w:r>
          </w:p>
        </w:tc>
        <w:tc>
          <w:tcPr>
            <w:tcW w:w="0" w:type="auto"/>
            <w:vAlign w:val="center"/>
            <w:hideMark/>
          </w:tcPr>
          <w:p w14:paraId="27A13A76" w14:textId="77777777" w:rsidR="006E42C2" w:rsidRPr="000C2294" w:rsidRDefault="006E42C2" w:rsidP="006E42C2">
            <w:pPr>
              <w:rPr>
                <w:sz w:val="24"/>
                <w:szCs w:val="24"/>
              </w:rPr>
            </w:pPr>
            <w:r w:rsidRPr="000C2294">
              <w:rPr>
                <w:sz w:val="24"/>
                <w:szCs w:val="24"/>
              </w:rPr>
              <w:t>Redução de lead time e melhor governança</w:t>
            </w:r>
          </w:p>
        </w:tc>
      </w:tr>
      <w:tr w:rsidR="006E42C2" w:rsidRPr="000C2294" w14:paraId="5BA4822E" w14:textId="77777777" w:rsidTr="006E42C2">
        <w:trPr>
          <w:tblCellSpacing w:w="15" w:type="dxa"/>
        </w:trPr>
        <w:tc>
          <w:tcPr>
            <w:tcW w:w="0" w:type="auto"/>
            <w:vAlign w:val="center"/>
            <w:hideMark/>
          </w:tcPr>
          <w:p w14:paraId="643D5873" w14:textId="77777777" w:rsidR="006E42C2" w:rsidRPr="000C2294" w:rsidRDefault="006E42C2" w:rsidP="006E42C2">
            <w:pPr>
              <w:rPr>
                <w:sz w:val="24"/>
                <w:szCs w:val="24"/>
              </w:rPr>
            </w:pPr>
            <w:proofErr w:type="spellStart"/>
            <w:r w:rsidRPr="000C2294">
              <w:rPr>
                <w:b/>
                <w:bCs/>
                <w:sz w:val="24"/>
                <w:szCs w:val="24"/>
              </w:rPr>
              <w:t>Sourcing</w:t>
            </w:r>
            <w:proofErr w:type="spellEnd"/>
            <w:r w:rsidRPr="000C2294">
              <w:rPr>
                <w:b/>
                <w:bCs/>
                <w:sz w:val="24"/>
                <w:szCs w:val="24"/>
              </w:rPr>
              <w:t xml:space="preserve"> por ESG</w:t>
            </w:r>
          </w:p>
        </w:tc>
        <w:tc>
          <w:tcPr>
            <w:tcW w:w="0" w:type="auto"/>
            <w:vAlign w:val="center"/>
            <w:hideMark/>
          </w:tcPr>
          <w:p w14:paraId="20770ED1" w14:textId="77777777" w:rsidR="006E42C2" w:rsidRPr="000C2294" w:rsidRDefault="006E42C2" w:rsidP="006E42C2">
            <w:pPr>
              <w:rPr>
                <w:sz w:val="24"/>
                <w:szCs w:val="24"/>
              </w:rPr>
            </w:pPr>
            <w:r w:rsidRPr="000C2294">
              <w:rPr>
                <w:sz w:val="24"/>
                <w:szCs w:val="24"/>
              </w:rPr>
              <w:t>Avaliação de fornecedores por critérios ambientais, sociais e de governança</w:t>
            </w:r>
          </w:p>
        </w:tc>
        <w:tc>
          <w:tcPr>
            <w:tcW w:w="0" w:type="auto"/>
            <w:vAlign w:val="center"/>
            <w:hideMark/>
          </w:tcPr>
          <w:p w14:paraId="12803601" w14:textId="77777777" w:rsidR="006E42C2" w:rsidRPr="000C2294" w:rsidRDefault="006E42C2" w:rsidP="006E42C2">
            <w:pPr>
              <w:rPr>
                <w:sz w:val="24"/>
                <w:szCs w:val="24"/>
              </w:rPr>
            </w:pPr>
            <w:r w:rsidRPr="000C2294">
              <w:rPr>
                <w:sz w:val="24"/>
                <w:szCs w:val="24"/>
              </w:rPr>
              <w:t>Reputação, conformidade e sustentabilidade</w:t>
            </w:r>
          </w:p>
        </w:tc>
      </w:tr>
    </w:tbl>
    <w:p w14:paraId="43CBCDCD" w14:textId="77777777" w:rsidR="00782ED2" w:rsidRDefault="00000000" w:rsidP="006E42C2">
      <w:pPr>
        <w:rPr>
          <w:sz w:val="24"/>
          <w:szCs w:val="24"/>
        </w:rPr>
      </w:pPr>
      <w:r>
        <w:rPr>
          <w:sz w:val="24"/>
          <w:szCs w:val="24"/>
        </w:rPr>
        <w:pict w14:anchorId="721685E3">
          <v:rect id="_x0000_i1055" style="width:0;height:1.5pt" o:hralign="center" o:hrstd="t" o:hr="t" fillcolor="#a0a0a0" stroked="f"/>
        </w:pict>
      </w:r>
    </w:p>
    <w:p w14:paraId="5122F2EE" w14:textId="151AE4E4" w:rsidR="006E42C2" w:rsidRPr="000C2294" w:rsidRDefault="006E42C2" w:rsidP="006E42C2">
      <w:pPr>
        <w:rPr>
          <w:sz w:val="24"/>
          <w:szCs w:val="24"/>
        </w:rPr>
      </w:pPr>
    </w:p>
    <w:p w14:paraId="188AEFFE" w14:textId="1FAF7017" w:rsidR="00782ED2" w:rsidRPr="00782ED2" w:rsidRDefault="00782ED2" w:rsidP="006E42C2">
      <w:pPr>
        <w:rPr>
          <w:b/>
          <w:bCs/>
          <w:sz w:val="18"/>
          <w:szCs w:val="18"/>
        </w:rPr>
      </w:pPr>
      <w:r>
        <w:rPr>
          <w:b/>
          <w:bCs/>
          <w:sz w:val="20"/>
          <w:szCs w:val="20"/>
        </w:rPr>
        <w:t>1</w:t>
      </w:r>
      <w:r w:rsidRPr="00782ED2">
        <w:rPr>
          <w:b/>
          <w:bCs/>
          <w:sz w:val="18"/>
          <w:szCs w:val="18"/>
        </w:rPr>
        <w:t xml:space="preserve">. </w:t>
      </w:r>
      <w:proofErr w:type="spellStart"/>
      <w:r w:rsidRPr="00782ED2">
        <w:rPr>
          <w:b/>
          <w:bCs/>
          <w:sz w:val="18"/>
          <w:szCs w:val="18"/>
        </w:rPr>
        <w:t>Minervini</w:t>
      </w:r>
      <w:proofErr w:type="spellEnd"/>
      <w:r w:rsidRPr="00782ED2">
        <w:rPr>
          <w:b/>
          <w:bCs/>
          <w:sz w:val="18"/>
          <w:szCs w:val="18"/>
        </w:rPr>
        <w:t xml:space="preserve">, Nicola, O Exportador: construindo o seu projeto de internacionalização, São Paulo: Almedina, 2019. </w:t>
      </w:r>
    </w:p>
    <w:p w14:paraId="44CE7498" w14:textId="7CA31C8B" w:rsidR="006E42C2" w:rsidRPr="000C2294" w:rsidRDefault="006E42C2" w:rsidP="006E42C2">
      <w:pPr>
        <w:rPr>
          <w:b/>
          <w:bCs/>
          <w:sz w:val="24"/>
          <w:szCs w:val="24"/>
        </w:rPr>
      </w:pPr>
      <w:r w:rsidRPr="000C2294">
        <w:rPr>
          <w:b/>
          <w:bCs/>
          <w:sz w:val="24"/>
          <w:szCs w:val="24"/>
        </w:rPr>
        <w:t>4.3. Ferramentas Digitais: Do e-</w:t>
      </w:r>
      <w:proofErr w:type="spellStart"/>
      <w:r w:rsidRPr="000C2294">
        <w:rPr>
          <w:b/>
          <w:bCs/>
          <w:sz w:val="24"/>
          <w:szCs w:val="24"/>
        </w:rPr>
        <w:t>Sourcing</w:t>
      </w:r>
      <w:proofErr w:type="spellEnd"/>
      <w:r w:rsidRPr="000C2294">
        <w:rPr>
          <w:b/>
          <w:bCs/>
          <w:sz w:val="24"/>
          <w:szCs w:val="24"/>
        </w:rPr>
        <w:t xml:space="preserve"> ao </w:t>
      </w:r>
      <w:proofErr w:type="spellStart"/>
      <w:r w:rsidRPr="000C2294">
        <w:rPr>
          <w:b/>
          <w:bCs/>
          <w:sz w:val="24"/>
          <w:szCs w:val="24"/>
        </w:rPr>
        <w:t>Supplier</w:t>
      </w:r>
      <w:proofErr w:type="spellEnd"/>
      <w:r w:rsidRPr="000C2294">
        <w:rPr>
          <w:b/>
          <w:bCs/>
          <w:sz w:val="24"/>
          <w:szCs w:val="24"/>
        </w:rPr>
        <w:t xml:space="preserve"> </w:t>
      </w:r>
      <w:proofErr w:type="spellStart"/>
      <w:r w:rsidRPr="000C2294">
        <w:rPr>
          <w:b/>
          <w:bCs/>
          <w:sz w:val="24"/>
          <w:szCs w:val="24"/>
        </w:rPr>
        <w:t>Intelligence</w:t>
      </w:r>
      <w:proofErr w:type="spellEnd"/>
    </w:p>
    <w:p w14:paraId="3F5BC6C8" w14:textId="77777777" w:rsidR="006E42C2" w:rsidRPr="000C2294" w:rsidRDefault="006E42C2" w:rsidP="006E42C2">
      <w:pPr>
        <w:rPr>
          <w:b/>
          <w:bCs/>
          <w:sz w:val="24"/>
          <w:szCs w:val="24"/>
        </w:rPr>
      </w:pPr>
      <w:r w:rsidRPr="000C2294">
        <w:rPr>
          <w:rFonts w:ascii="Segoe UI Emoji" w:hAnsi="Segoe UI Emoji" w:cs="Segoe UI Emoji"/>
          <w:b/>
          <w:bCs/>
          <w:sz w:val="24"/>
          <w:szCs w:val="24"/>
        </w:rPr>
        <w:t>🛠</w:t>
      </w:r>
      <w:proofErr w:type="gramStart"/>
      <w:r w:rsidRPr="000C2294">
        <w:rPr>
          <w:rFonts w:ascii="Segoe UI Emoji" w:hAnsi="Segoe UI Emoji" w:cs="Segoe UI Emoji"/>
          <w:b/>
          <w:bCs/>
          <w:sz w:val="24"/>
          <w:szCs w:val="24"/>
        </w:rPr>
        <w:t>️</w:t>
      </w:r>
      <w:r w:rsidRPr="000C2294">
        <w:rPr>
          <w:b/>
          <w:bCs/>
          <w:sz w:val="24"/>
          <w:szCs w:val="24"/>
        </w:rPr>
        <w:t xml:space="preserve"> Principais</w:t>
      </w:r>
      <w:proofErr w:type="gramEnd"/>
      <w:r w:rsidRPr="000C2294">
        <w:rPr>
          <w:b/>
          <w:bCs/>
          <w:sz w:val="24"/>
          <w:szCs w:val="24"/>
        </w:rPr>
        <w:t xml:space="preserve"> tecnologias que estão transformando o </w:t>
      </w:r>
      <w:proofErr w:type="spellStart"/>
      <w:r w:rsidRPr="000C2294">
        <w:rPr>
          <w:b/>
          <w:bCs/>
          <w:sz w:val="24"/>
          <w:szCs w:val="24"/>
        </w:rPr>
        <w:t>sourcing</w:t>
      </w:r>
      <w:proofErr w:type="spellEnd"/>
      <w:r w:rsidRPr="000C2294">
        <w:rPr>
          <w:b/>
          <w:bCs/>
          <w:sz w:val="24"/>
          <w:szCs w:val="24"/>
        </w:rPr>
        <w:t>:</w:t>
      </w:r>
    </w:p>
    <w:p w14:paraId="3EE5BF26" w14:textId="77777777" w:rsidR="006E42C2" w:rsidRPr="000C2294" w:rsidRDefault="006E42C2" w:rsidP="006E42C2">
      <w:pPr>
        <w:numPr>
          <w:ilvl w:val="0"/>
          <w:numId w:val="24"/>
        </w:numPr>
        <w:rPr>
          <w:sz w:val="24"/>
          <w:szCs w:val="24"/>
        </w:rPr>
      </w:pPr>
      <w:r w:rsidRPr="000C2294">
        <w:rPr>
          <w:b/>
          <w:bCs/>
          <w:sz w:val="24"/>
          <w:szCs w:val="24"/>
        </w:rPr>
        <w:t>e-</w:t>
      </w:r>
      <w:proofErr w:type="spellStart"/>
      <w:r w:rsidRPr="000C2294">
        <w:rPr>
          <w:b/>
          <w:bCs/>
          <w:sz w:val="24"/>
          <w:szCs w:val="24"/>
        </w:rPr>
        <w:t>Sourcing</w:t>
      </w:r>
      <w:proofErr w:type="spellEnd"/>
      <w:r w:rsidRPr="000C2294">
        <w:rPr>
          <w:b/>
          <w:bCs/>
          <w:sz w:val="24"/>
          <w:szCs w:val="24"/>
        </w:rPr>
        <w:t xml:space="preserve"> </w:t>
      </w:r>
      <w:proofErr w:type="spellStart"/>
      <w:r w:rsidRPr="000C2294">
        <w:rPr>
          <w:b/>
          <w:bCs/>
          <w:sz w:val="24"/>
          <w:szCs w:val="24"/>
        </w:rPr>
        <w:t>Platforms</w:t>
      </w:r>
      <w:proofErr w:type="spellEnd"/>
      <w:r w:rsidRPr="000C2294">
        <w:rPr>
          <w:sz w:val="24"/>
          <w:szCs w:val="24"/>
        </w:rPr>
        <w:br/>
      </w:r>
      <w:proofErr w:type="spellStart"/>
      <w:r w:rsidRPr="000C2294">
        <w:rPr>
          <w:sz w:val="24"/>
          <w:szCs w:val="24"/>
        </w:rPr>
        <w:t>Ex</w:t>
      </w:r>
      <w:proofErr w:type="spellEnd"/>
      <w:r w:rsidRPr="000C2294">
        <w:rPr>
          <w:sz w:val="24"/>
          <w:szCs w:val="24"/>
        </w:rPr>
        <w:t xml:space="preserve">: SAP </w:t>
      </w:r>
      <w:proofErr w:type="spellStart"/>
      <w:r w:rsidRPr="000C2294">
        <w:rPr>
          <w:sz w:val="24"/>
          <w:szCs w:val="24"/>
        </w:rPr>
        <w:t>Ariba</w:t>
      </w:r>
      <w:proofErr w:type="spellEnd"/>
      <w:r w:rsidRPr="000C2294">
        <w:rPr>
          <w:sz w:val="24"/>
          <w:szCs w:val="24"/>
        </w:rPr>
        <w:t xml:space="preserve">, </w:t>
      </w:r>
      <w:proofErr w:type="spellStart"/>
      <w:r w:rsidRPr="000C2294">
        <w:rPr>
          <w:sz w:val="24"/>
          <w:szCs w:val="24"/>
        </w:rPr>
        <w:t>Coupa</w:t>
      </w:r>
      <w:proofErr w:type="spellEnd"/>
      <w:r w:rsidRPr="000C2294">
        <w:rPr>
          <w:sz w:val="24"/>
          <w:szCs w:val="24"/>
        </w:rPr>
        <w:t xml:space="preserve">, </w:t>
      </w:r>
      <w:proofErr w:type="spellStart"/>
      <w:r w:rsidRPr="000C2294">
        <w:rPr>
          <w:sz w:val="24"/>
          <w:szCs w:val="24"/>
        </w:rPr>
        <w:t>SynerTrade</w:t>
      </w:r>
      <w:proofErr w:type="spellEnd"/>
      <w:r w:rsidRPr="000C2294">
        <w:rPr>
          <w:sz w:val="24"/>
          <w:szCs w:val="24"/>
        </w:rPr>
        <w:br/>
      </w:r>
      <w:r w:rsidRPr="000C2294">
        <w:rPr>
          <w:rFonts w:ascii="Segoe UI Symbol" w:hAnsi="Segoe UI Symbol" w:cs="Segoe UI Symbol"/>
          <w:sz w:val="24"/>
          <w:szCs w:val="24"/>
        </w:rPr>
        <w:t>➤</w:t>
      </w:r>
      <w:r w:rsidRPr="000C2294">
        <w:rPr>
          <w:sz w:val="24"/>
          <w:szCs w:val="24"/>
        </w:rPr>
        <w:t xml:space="preserve"> Automatizam </w:t>
      </w:r>
      <w:proofErr w:type="spellStart"/>
      <w:r w:rsidRPr="000C2294">
        <w:rPr>
          <w:sz w:val="24"/>
          <w:szCs w:val="24"/>
        </w:rPr>
        <w:t>RFPs</w:t>
      </w:r>
      <w:proofErr w:type="spellEnd"/>
      <w:r w:rsidRPr="000C2294">
        <w:rPr>
          <w:sz w:val="24"/>
          <w:szCs w:val="24"/>
        </w:rPr>
        <w:t>, comparativos de propostas e leil</w:t>
      </w:r>
      <w:r w:rsidRPr="000C2294">
        <w:rPr>
          <w:rFonts w:ascii="Calibri" w:hAnsi="Calibri" w:cs="Calibri"/>
          <w:sz w:val="24"/>
          <w:szCs w:val="24"/>
        </w:rPr>
        <w:t>õ</w:t>
      </w:r>
      <w:r w:rsidRPr="000C2294">
        <w:rPr>
          <w:sz w:val="24"/>
          <w:szCs w:val="24"/>
        </w:rPr>
        <w:t>es reversos.</w:t>
      </w:r>
    </w:p>
    <w:p w14:paraId="0EE2DC24" w14:textId="77777777" w:rsidR="006E42C2" w:rsidRPr="000C2294" w:rsidRDefault="006E42C2" w:rsidP="006E42C2">
      <w:pPr>
        <w:numPr>
          <w:ilvl w:val="0"/>
          <w:numId w:val="24"/>
        </w:numPr>
        <w:rPr>
          <w:sz w:val="24"/>
          <w:szCs w:val="24"/>
        </w:rPr>
      </w:pPr>
      <w:r w:rsidRPr="000C2294">
        <w:rPr>
          <w:b/>
          <w:bCs/>
          <w:sz w:val="24"/>
          <w:szCs w:val="24"/>
        </w:rPr>
        <w:t>SRM (</w:t>
      </w:r>
      <w:proofErr w:type="spellStart"/>
      <w:r w:rsidRPr="000C2294">
        <w:rPr>
          <w:b/>
          <w:bCs/>
          <w:sz w:val="24"/>
          <w:szCs w:val="24"/>
        </w:rPr>
        <w:t>Supplier</w:t>
      </w:r>
      <w:proofErr w:type="spellEnd"/>
      <w:r w:rsidRPr="000C2294">
        <w:rPr>
          <w:b/>
          <w:bCs/>
          <w:sz w:val="24"/>
          <w:szCs w:val="24"/>
        </w:rPr>
        <w:t xml:space="preserve"> </w:t>
      </w:r>
      <w:proofErr w:type="spellStart"/>
      <w:r w:rsidRPr="000C2294">
        <w:rPr>
          <w:b/>
          <w:bCs/>
          <w:sz w:val="24"/>
          <w:szCs w:val="24"/>
        </w:rPr>
        <w:t>Relationship</w:t>
      </w:r>
      <w:proofErr w:type="spellEnd"/>
      <w:r w:rsidRPr="000C2294">
        <w:rPr>
          <w:b/>
          <w:bCs/>
          <w:sz w:val="24"/>
          <w:szCs w:val="24"/>
        </w:rPr>
        <w:t xml:space="preserve"> Management)</w:t>
      </w:r>
      <w:r w:rsidRPr="000C2294">
        <w:rPr>
          <w:sz w:val="24"/>
          <w:szCs w:val="24"/>
        </w:rPr>
        <w:br/>
      </w:r>
      <w:r w:rsidRPr="000C2294">
        <w:rPr>
          <w:rFonts w:ascii="Segoe UI Symbol" w:hAnsi="Segoe UI Symbol" w:cs="Segoe UI Symbol"/>
          <w:sz w:val="24"/>
          <w:szCs w:val="24"/>
        </w:rPr>
        <w:t>➤</w:t>
      </w:r>
      <w:r w:rsidRPr="000C2294">
        <w:rPr>
          <w:sz w:val="24"/>
          <w:szCs w:val="24"/>
        </w:rPr>
        <w:t xml:space="preserve"> Gest</w:t>
      </w:r>
      <w:r w:rsidRPr="000C2294">
        <w:rPr>
          <w:rFonts w:ascii="Calibri" w:hAnsi="Calibri" w:cs="Calibri"/>
          <w:sz w:val="24"/>
          <w:szCs w:val="24"/>
        </w:rPr>
        <w:t>ã</w:t>
      </w:r>
      <w:r w:rsidRPr="000C2294">
        <w:rPr>
          <w:sz w:val="24"/>
          <w:szCs w:val="24"/>
        </w:rPr>
        <w:t>o centralizada do ciclo de vida dos fornecedores (</w:t>
      </w:r>
      <w:proofErr w:type="spellStart"/>
      <w:r w:rsidRPr="000C2294">
        <w:rPr>
          <w:sz w:val="24"/>
          <w:szCs w:val="24"/>
        </w:rPr>
        <w:t>onboarding</w:t>
      </w:r>
      <w:proofErr w:type="spellEnd"/>
      <w:r w:rsidRPr="000C2294">
        <w:rPr>
          <w:sz w:val="24"/>
          <w:szCs w:val="24"/>
        </w:rPr>
        <w:t>, contratos, compliance, KPIs).</w:t>
      </w:r>
    </w:p>
    <w:p w14:paraId="3024018F" w14:textId="77777777" w:rsidR="006E42C2" w:rsidRPr="000C2294" w:rsidRDefault="006E42C2" w:rsidP="006E42C2">
      <w:pPr>
        <w:numPr>
          <w:ilvl w:val="0"/>
          <w:numId w:val="24"/>
        </w:numPr>
        <w:rPr>
          <w:sz w:val="24"/>
          <w:szCs w:val="24"/>
        </w:rPr>
      </w:pPr>
      <w:proofErr w:type="spellStart"/>
      <w:r w:rsidRPr="000C2294">
        <w:rPr>
          <w:b/>
          <w:bCs/>
          <w:sz w:val="24"/>
          <w:szCs w:val="24"/>
        </w:rPr>
        <w:lastRenderedPageBreak/>
        <w:t>Spend</w:t>
      </w:r>
      <w:proofErr w:type="spellEnd"/>
      <w:r w:rsidRPr="000C2294">
        <w:rPr>
          <w:b/>
          <w:bCs/>
          <w:sz w:val="24"/>
          <w:szCs w:val="24"/>
        </w:rPr>
        <w:t xml:space="preserve"> </w:t>
      </w:r>
      <w:proofErr w:type="spellStart"/>
      <w:r w:rsidRPr="000C2294">
        <w:rPr>
          <w:b/>
          <w:bCs/>
          <w:sz w:val="24"/>
          <w:szCs w:val="24"/>
        </w:rPr>
        <w:t>Analysis</w:t>
      </w:r>
      <w:proofErr w:type="spellEnd"/>
      <w:r w:rsidRPr="000C2294">
        <w:rPr>
          <w:b/>
          <w:bCs/>
          <w:sz w:val="24"/>
          <w:szCs w:val="24"/>
        </w:rPr>
        <w:t xml:space="preserve"> com IA</w:t>
      </w:r>
      <w:r w:rsidRPr="000C2294">
        <w:rPr>
          <w:sz w:val="24"/>
          <w:szCs w:val="24"/>
        </w:rPr>
        <w:br/>
      </w:r>
      <w:r w:rsidRPr="000C2294">
        <w:rPr>
          <w:rFonts w:ascii="Segoe UI Symbol" w:hAnsi="Segoe UI Symbol" w:cs="Segoe UI Symbol"/>
          <w:sz w:val="24"/>
          <w:szCs w:val="24"/>
        </w:rPr>
        <w:t>➤</w:t>
      </w:r>
      <w:r w:rsidRPr="000C2294">
        <w:rPr>
          <w:sz w:val="24"/>
          <w:szCs w:val="24"/>
        </w:rPr>
        <w:t xml:space="preserve"> Ferramentas como Tableau, Power BI, </w:t>
      </w:r>
      <w:proofErr w:type="spellStart"/>
      <w:r w:rsidRPr="000C2294">
        <w:rPr>
          <w:sz w:val="24"/>
          <w:szCs w:val="24"/>
        </w:rPr>
        <w:t>Anaplan</w:t>
      </w:r>
      <w:proofErr w:type="spellEnd"/>
      <w:r w:rsidRPr="000C2294">
        <w:rPr>
          <w:sz w:val="24"/>
          <w:szCs w:val="24"/>
        </w:rPr>
        <w:t xml:space="preserve"> integram gastos, detectam padr</w:t>
      </w:r>
      <w:r w:rsidRPr="000C2294">
        <w:rPr>
          <w:rFonts w:ascii="Calibri" w:hAnsi="Calibri" w:cs="Calibri"/>
          <w:sz w:val="24"/>
          <w:szCs w:val="24"/>
        </w:rPr>
        <w:t>õ</w:t>
      </w:r>
      <w:r w:rsidRPr="000C2294">
        <w:rPr>
          <w:sz w:val="24"/>
          <w:szCs w:val="24"/>
        </w:rPr>
        <w:t xml:space="preserve">es e sugerem oportunidades de </w:t>
      </w:r>
      <w:proofErr w:type="spellStart"/>
      <w:r w:rsidRPr="000C2294">
        <w:rPr>
          <w:sz w:val="24"/>
          <w:szCs w:val="24"/>
        </w:rPr>
        <w:t>savings</w:t>
      </w:r>
      <w:proofErr w:type="spellEnd"/>
      <w:r w:rsidRPr="000C2294">
        <w:rPr>
          <w:sz w:val="24"/>
          <w:szCs w:val="24"/>
        </w:rPr>
        <w:t>.</w:t>
      </w:r>
    </w:p>
    <w:p w14:paraId="705C926E" w14:textId="77777777" w:rsidR="006E42C2" w:rsidRPr="000C2294" w:rsidRDefault="006E42C2" w:rsidP="006E42C2">
      <w:pPr>
        <w:numPr>
          <w:ilvl w:val="0"/>
          <w:numId w:val="24"/>
        </w:numPr>
        <w:rPr>
          <w:sz w:val="24"/>
          <w:szCs w:val="24"/>
        </w:rPr>
      </w:pPr>
      <w:r w:rsidRPr="000C2294">
        <w:rPr>
          <w:b/>
          <w:bCs/>
          <w:sz w:val="24"/>
          <w:szCs w:val="24"/>
        </w:rPr>
        <w:t>Blockchain em Cadeias de Suprimentos</w:t>
      </w:r>
      <w:r w:rsidRPr="000C2294">
        <w:rPr>
          <w:sz w:val="24"/>
          <w:szCs w:val="24"/>
        </w:rPr>
        <w:br/>
      </w:r>
      <w:r w:rsidRPr="000C2294">
        <w:rPr>
          <w:rFonts w:ascii="Segoe UI Symbol" w:hAnsi="Segoe UI Symbol" w:cs="Segoe UI Symbol"/>
          <w:sz w:val="24"/>
          <w:szCs w:val="24"/>
        </w:rPr>
        <w:t>➤</w:t>
      </w:r>
      <w:r w:rsidRPr="000C2294">
        <w:rPr>
          <w:sz w:val="24"/>
          <w:szCs w:val="24"/>
        </w:rPr>
        <w:t xml:space="preserve"> Rastreabilidade, autentica</w:t>
      </w:r>
      <w:r w:rsidRPr="000C2294">
        <w:rPr>
          <w:rFonts w:ascii="Calibri" w:hAnsi="Calibri" w:cs="Calibri"/>
          <w:sz w:val="24"/>
          <w:szCs w:val="24"/>
        </w:rPr>
        <w:t>çã</w:t>
      </w:r>
      <w:r w:rsidRPr="000C2294">
        <w:rPr>
          <w:sz w:val="24"/>
          <w:szCs w:val="24"/>
        </w:rPr>
        <w:t>o de origem, contratos inteligentes.</w:t>
      </w:r>
    </w:p>
    <w:p w14:paraId="2A6A6ABE" w14:textId="77777777" w:rsidR="006E42C2" w:rsidRPr="000C2294" w:rsidRDefault="006E42C2" w:rsidP="006E42C2">
      <w:pPr>
        <w:numPr>
          <w:ilvl w:val="0"/>
          <w:numId w:val="24"/>
        </w:numPr>
        <w:rPr>
          <w:sz w:val="24"/>
          <w:szCs w:val="24"/>
        </w:rPr>
      </w:pPr>
      <w:r w:rsidRPr="000C2294">
        <w:rPr>
          <w:b/>
          <w:bCs/>
          <w:sz w:val="24"/>
          <w:szCs w:val="24"/>
        </w:rPr>
        <w:t>Ferramentas ESG Tracking</w:t>
      </w:r>
      <w:r w:rsidRPr="000C2294">
        <w:rPr>
          <w:sz w:val="24"/>
          <w:szCs w:val="24"/>
        </w:rPr>
        <w:br/>
      </w:r>
      <w:r w:rsidRPr="000C2294">
        <w:rPr>
          <w:rFonts w:ascii="Segoe UI Symbol" w:hAnsi="Segoe UI Symbol" w:cs="Segoe UI Symbol"/>
          <w:sz w:val="24"/>
          <w:szCs w:val="24"/>
        </w:rPr>
        <w:t>➤</w:t>
      </w:r>
      <w:r w:rsidRPr="000C2294">
        <w:rPr>
          <w:sz w:val="24"/>
          <w:szCs w:val="24"/>
        </w:rPr>
        <w:t xml:space="preserve"> Plataformas como </w:t>
      </w:r>
      <w:proofErr w:type="spellStart"/>
      <w:r w:rsidRPr="000C2294">
        <w:rPr>
          <w:sz w:val="24"/>
          <w:szCs w:val="24"/>
        </w:rPr>
        <w:t>EcoVadis</w:t>
      </w:r>
      <w:proofErr w:type="spellEnd"/>
      <w:r w:rsidRPr="000C2294">
        <w:rPr>
          <w:sz w:val="24"/>
          <w:szCs w:val="24"/>
        </w:rPr>
        <w:t>, CDP, Sedex rastreiam desempenho ambiental e social de fornecedores.</w:t>
      </w:r>
    </w:p>
    <w:p w14:paraId="4F8DBA56" w14:textId="77777777" w:rsidR="006E42C2" w:rsidRPr="000C2294" w:rsidRDefault="00000000" w:rsidP="006E42C2">
      <w:pPr>
        <w:rPr>
          <w:sz w:val="24"/>
          <w:szCs w:val="24"/>
        </w:rPr>
      </w:pPr>
      <w:r>
        <w:rPr>
          <w:sz w:val="24"/>
          <w:szCs w:val="24"/>
        </w:rPr>
        <w:pict w14:anchorId="651B4508">
          <v:rect id="_x0000_i1056" style="width:0;height:1.5pt" o:hralign="center" o:hrstd="t" o:hr="t" fillcolor="#a0a0a0" stroked="f"/>
        </w:pict>
      </w:r>
    </w:p>
    <w:p w14:paraId="0B3261BE" w14:textId="77777777" w:rsidR="006E42C2" w:rsidRPr="000C2294" w:rsidRDefault="006E42C2" w:rsidP="006E42C2">
      <w:pPr>
        <w:rPr>
          <w:b/>
          <w:bCs/>
          <w:sz w:val="24"/>
          <w:szCs w:val="24"/>
        </w:rPr>
      </w:pPr>
      <w:r w:rsidRPr="000C2294">
        <w:rPr>
          <w:b/>
          <w:bCs/>
          <w:sz w:val="24"/>
          <w:szCs w:val="24"/>
        </w:rPr>
        <w:t xml:space="preserve">4.4. Exemplo Visual: Arquitetura de um Ecossistema de </w:t>
      </w:r>
      <w:proofErr w:type="spellStart"/>
      <w:r w:rsidRPr="000C2294">
        <w:rPr>
          <w:b/>
          <w:bCs/>
          <w:sz w:val="24"/>
          <w:szCs w:val="24"/>
        </w:rPr>
        <w:t>Sourcing</w:t>
      </w:r>
      <w:proofErr w:type="spellEnd"/>
      <w:r w:rsidRPr="000C2294">
        <w:rPr>
          <w:b/>
          <w:bCs/>
          <w:sz w:val="24"/>
          <w:szCs w:val="24"/>
        </w:rPr>
        <w:t xml:space="preserve"> Digital</w:t>
      </w:r>
    </w:p>
    <w:p w14:paraId="26DC6A1A" w14:textId="77777777" w:rsidR="006E42C2" w:rsidRPr="000C2294" w:rsidRDefault="006E42C2" w:rsidP="006E42C2">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i/>
          <w:iCs/>
          <w:sz w:val="24"/>
          <w:szCs w:val="24"/>
        </w:rPr>
        <w:t xml:space="preserve">A seguir, será criado um diagrama visual (imagem) com o ecossistema típico de tecnologias de </w:t>
      </w:r>
      <w:proofErr w:type="spellStart"/>
      <w:r w:rsidRPr="000C2294">
        <w:rPr>
          <w:i/>
          <w:iCs/>
          <w:sz w:val="24"/>
          <w:szCs w:val="24"/>
        </w:rPr>
        <w:t>sourcing</w:t>
      </w:r>
      <w:proofErr w:type="spellEnd"/>
      <w:r w:rsidRPr="000C2294">
        <w:rPr>
          <w:i/>
          <w:iCs/>
          <w:sz w:val="24"/>
          <w:szCs w:val="24"/>
        </w:rPr>
        <w:t xml:space="preserve"> integradas a uma empresa moderna.</w:t>
      </w:r>
    </w:p>
    <w:p w14:paraId="261D066A" w14:textId="6EFA65D0" w:rsidR="006E42C2" w:rsidRPr="000C2294" w:rsidRDefault="006E42C2" w:rsidP="00635FF2">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b/>
          <w:bCs/>
          <w:sz w:val="24"/>
          <w:szCs w:val="24"/>
        </w:rPr>
        <w:t xml:space="preserve">Componentes do Ecossistema Digital de </w:t>
      </w:r>
      <w:proofErr w:type="spellStart"/>
      <w:r w:rsidRPr="000C2294">
        <w:rPr>
          <w:b/>
          <w:bCs/>
          <w:sz w:val="24"/>
          <w:szCs w:val="24"/>
        </w:rPr>
        <w:t>Sourcing</w:t>
      </w:r>
      <w:proofErr w:type="spellEnd"/>
      <w:r w:rsidRPr="000C2294">
        <w:rPr>
          <w:sz w:val="24"/>
          <w:szCs w:val="24"/>
        </w:rPr>
        <w:t>:</w:t>
      </w:r>
      <w:r w:rsidR="00635FF2" w:rsidRPr="000C2294">
        <w:rPr>
          <w:noProof/>
          <w:sz w:val="24"/>
          <w:szCs w:val="24"/>
        </w:rPr>
        <w:drawing>
          <wp:inline distT="0" distB="0" distL="0" distR="0" wp14:anchorId="52F250C4" wp14:editId="35115256">
            <wp:extent cx="4572000" cy="1898650"/>
            <wp:effectExtent l="0" t="0" r="19050" b="0"/>
            <wp:docPr id="112181557" name="Diagrama 1">
              <a:extLst xmlns:a="http://schemas.openxmlformats.org/drawingml/2006/main">
                <a:ext uri="{FF2B5EF4-FFF2-40B4-BE49-F238E27FC236}">
                  <a16:creationId xmlns:a16="http://schemas.microsoft.com/office/drawing/2014/main" id="{65E18772-0953-D795-5DBE-4E17E5E1D95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r w:rsidRPr="000C2294">
        <w:rPr>
          <w:i/>
          <w:iCs/>
          <w:sz w:val="24"/>
          <w:szCs w:val="24"/>
        </w:rPr>
        <w:t xml:space="preserve">Vou gerar </w:t>
      </w:r>
    </w:p>
    <w:p w14:paraId="428BDA50" w14:textId="77777777" w:rsidR="006E42C2" w:rsidRPr="000C2294" w:rsidRDefault="006E42C2" w:rsidP="006E42C2">
      <w:pPr>
        <w:rPr>
          <w:b/>
          <w:bCs/>
          <w:sz w:val="24"/>
          <w:szCs w:val="24"/>
        </w:rPr>
      </w:pPr>
      <w:r w:rsidRPr="000C2294">
        <w:rPr>
          <w:b/>
          <w:bCs/>
          <w:sz w:val="24"/>
          <w:szCs w:val="24"/>
        </w:rPr>
        <w:t xml:space="preserve">4.5. Estudo de Caso – Transformação Digital do </w:t>
      </w:r>
      <w:proofErr w:type="spellStart"/>
      <w:r w:rsidRPr="000C2294">
        <w:rPr>
          <w:b/>
          <w:bCs/>
          <w:sz w:val="24"/>
          <w:szCs w:val="24"/>
        </w:rPr>
        <w:t>Sourcing</w:t>
      </w:r>
      <w:proofErr w:type="spellEnd"/>
      <w:r w:rsidRPr="000C2294">
        <w:rPr>
          <w:b/>
          <w:bCs/>
          <w:sz w:val="24"/>
          <w:szCs w:val="24"/>
        </w:rPr>
        <w:t xml:space="preserve"> em uma Empresa Brasileira de Energia</w:t>
      </w:r>
    </w:p>
    <w:p w14:paraId="0A4305AF" w14:textId="77777777" w:rsidR="006E42C2" w:rsidRPr="000C2294" w:rsidRDefault="006E42C2" w:rsidP="006E42C2">
      <w:pPr>
        <w:rPr>
          <w:sz w:val="24"/>
          <w:szCs w:val="24"/>
        </w:rPr>
      </w:pPr>
      <w:r w:rsidRPr="000C2294">
        <w:rPr>
          <w:b/>
          <w:bCs/>
          <w:sz w:val="24"/>
          <w:szCs w:val="24"/>
        </w:rPr>
        <w:t>Empresa</w:t>
      </w:r>
      <w:r w:rsidRPr="000C2294">
        <w:rPr>
          <w:sz w:val="24"/>
          <w:szCs w:val="24"/>
        </w:rPr>
        <w:t xml:space="preserve">: </w:t>
      </w:r>
      <w:proofErr w:type="spellStart"/>
      <w:r w:rsidRPr="000C2294">
        <w:rPr>
          <w:i/>
          <w:iCs/>
          <w:sz w:val="24"/>
          <w:szCs w:val="24"/>
        </w:rPr>
        <w:t>NeoEnergia</w:t>
      </w:r>
      <w:proofErr w:type="spellEnd"/>
      <w:r w:rsidRPr="000C2294">
        <w:rPr>
          <w:i/>
          <w:iCs/>
          <w:sz w:val="24"/>
          <w:szCs w:val="24"/>
        </w:rPr>
        <w:t xml:space="preserve"> </w:t>
      </w:r>
      <w:proofErr w:type="spellStart"/>
      <w:r w:rsidRPr="000C2294">
        <w:rPr>
          <w:i/>
          <w:iCs/>
          <w:sz w:val="24"/>
          <w:szCs w:val="24"/>
        </w:rPr>
        <w:t>SolarTech</w:t>
      </w:r>
      <w:proofErr w:type="spellEnd"/>
      <w:r w:rsidRPr="000C2294">
        <w:rPr>
          <w:i/>
          <w:iCs/>
          <w:sz w:val="24"/>
          <w:szCs w:val="24"/>
        </w:rPr>
        <w:t xml:space="preserve"> S.A.</w:t>
      </w:r>
      <w:r w:rsidRPr="000C2294">
        <w:rPr>
          <w:sz w:val="24"/>
          <w:szCs w:val="24"/>
        </w:rPr>
        <w:br/>
      </w:r>
      <w:r w:rsidRPr="000C2294">
        <w:rPr>
          <w:b/>
          <w:bCs/>
          <w:sz w:val="24"/>
          <w:szCs w:val="24"/>
        </w:rPr>
        <w:t>Desafio</w:t>
      </w:r>
      <w:r w:rsidRPr="000C2294">
        <w:rPr>
          <w:sz w:val="24"/>
          <w:szCs w:val="24"/>
        </w:rPr>
        <w:t>: Alto custo de aquisição de painéis fotovoltaicos e variações de qualidade de fornecedores asiáticos.</w:t>
      </w:r>
    </w:p>
    <w:p w14:paraId="483DBD27" w14:textId="77777777" w:rsidR="006E42C2" w:rsidRPr="000C2294" w:rsidRDefault="006E42C2" w:rsidP="006E42C2">
      <w:pPr>
        <w:rPr>
          <w:sz w:val="24"/>
          <w:szCs w:val="24"/>
        </w:rPr>
      </w:pPr>
      <w:r w:rsidRPr="000C2294">
        <w:rPr>
          <w:b/>
          <w:bCs/>
          <w:sz w:val="24"/>
          <w:szCs w:val="24"/>
        </w:rPr>
        <w:t>Solução aplicada</w:t>
      </w:r>
      <w:r w:rsidRPr="000C2294">
        <w:rPr>
          <w:sz w:val="24"/>
          <w:szCs w:val="24"/>
        </w:rPr>
        <w:t>:</w:t>
      </w:r>
    </w:p>
    <w:p w14:paraId="038E4BF3" w14:textId="77777777" w:rsidR="006E42C2" w:rsidRPr="000C2294" w:rsidRDefault="006E42C2" w:rsidP="006E42C2">
      <w:pPr>
        <w:numPr>
          <w:ilvl w:val="0"/>
          <w:numId w:val="25"/>
        </w:numPr>
        <w:rPr>
          <w:sz w:val="24"/>
          <w:szCs w:val="24"/>
        </w:rPr>
      </w:pPr>
      <w:r w:rsidRPr="000C2294">
        <w:rPr>
          <w:sz w:val="24"/>
          <w:szCs w:val="24"/>
        </w:rPr>
        <w:t xml:space="preserve">Implementação do SAP </w:t>
      </w:r>
      <w:proofErr w:type="spellStart"/>
      <w:r w:rsidRPr="000C2294">
        <w:rPr>
          <w:sz w:val="24"/>
          <w:szCs w:val="24"/>
        </w:rPr>
        <w:t>Ariba</w:t>
      </w:r>
      <w:proofErr w:type="spellEnd"/>
      <w:r w:rsidRPr="000C2294">
        <w:rPr>
          <w:sz w:val="24"/>
          <w:szCs w:val="24"/>
        </w:rPr>
        <w:t xml:space="preserve"> para toda a cadeia de </w:t>
      </w:r>
      <w:proofErr w:type="spellStart"/>
      <w:r w:rsidRPr="000C2294">
        <w:rPr>
          <w:sz w:val="24"/>
          <w:szCs w:val="24"/>
        </w:rPr>
        <w:t>sourcing</w:t>
      </w:r>
      <w:proofErr w:type="spellEnd"/>
      <w:r w:rsidRPr="000C2294">
        <w:rPr>
          <w:sz w:val="24"/>
          <w:szCs w:val="24"/>
        </w:rPr>
        <w:t>.</w:t>
      </w:r>
    </w:p>
    <w:p w14:paraId="05046766" w14:textId="77777777" w:rsidR="006E42C2" w:rsidRPr="000C2294" w:rsidRDefault="006E42C2" w:rsidP="006E42C2">
      <w:pPr>
        <w:numPr>
          <w:ilvl w:val="0"/>
          <w:numId w:val="25"/>
        </w:numPr>
        <w:rPr>
          <w:sz w:val="24"/>
          <w:szCs w:val="24"/>
        </w:rPr>
      </w:pPr>
      <w:r w:rsidRPr="000C2294">
        <w:rPr>
          <w:sz w:val="24"/>
          <w:szCs w:val="24"/>
        </w:rPr>
        <w:t>Definição de critérios ESG e TCO para qualificação de fornecedores.</w:t>
      </w:r>
    </w:p>
    <w:p w14:paraId="14FF576C" w14:textId="77777777" w:rsidR="006E42C2" w:rsidRPr="000C2294" w:rsidRDefault="006E42C2" w:rsidP="006E42C2">
      <w:pPr>
        <w:numPr>
          <w:ilvl w:val="0"/>
          <w:numId w:val="25"/>
        </w:numPr>
        <w:rPr>
          <w:sz w:val="24"/>
          <w:szCs w:val="24"/>
        </w:rPr>
      </w:pPr>
      <w:r w:rsidRPr="000C2294">
        <w:rPr>
          <w:sz w:val="24"/>
          <w:szCs w:val="24"/>
        </w:rPr>
        <w:t>Integração com Power BI para análise de gastos e performance de entrega.</w:t>
      </w:r>
    </w:p>
    <w:p w14:paraId="22C999E3" w14:textId="77777777" w:rsidR="006E42C2" w:rsidRPr="000C2294" w:rsidRDefault="006E42C2" w:rsidP="006E42C2">
      <w:pPr>
        <w:rPr>
          <w:sz w:val="24"/>
          <w:szCs w:val="24"/>
        </w:rPr>
      </w:pPr>
      <w:r w:rsidRPr="000C2294">
        <w:rPr>
          <w:b/>
          <w:bCs/>
          <w:sz w:val="24"/>
          <w:szCs w:val="24"/>
        </w:rPr>
        <w:t>Resultados em 12 meses</w:t>
      </w:r>
      <w:r w:rsidRPr="000C2294">
        <w:rPr>
          <w:sz w:val="24"/>
          <w:szCs w:val="24"/>
        </w:rPr>
        <w:t>:</w:t>
      </w:r>
    </w:p>
    <w:p w14:paraId="2B21502A" w14:textId="77777777" w:rsidR="006E42C2" w:rsidRPr="000C2294" w:rsidRDefault="006E42C2" w:rsidP="006E42C2">
      <w:pPr>
        <w:numPr>
          <w:ilvl w:val="0"/>
          <w:numId w:val="26"/>
        </w:numPr>
        <w:rPr>
          <w:sz w:val="24"/>
          <w:szCs w:val="24"/>
        </w:rPr>
      </w:pPr>
      <w:r w:rsidRPr="000C2294">
        <w:rPr>
          <w:sz w:val="24"/>
          <w:szCs w:val="24"/>
        </w:rPr>
        <w:t>Redução de 15% no custo por MW adquirido.</w:t>
      </w:r>
    </w:p>
    <w:p w14:paraId="380D25AA" w14:textId="77777777" w:rsidR="006E42C2" w:rsidRPr="000C2294" w:rsidRDefault="006E42C2" w:rsidP="006E42C2">
      <w:pPr>
        <w:numPr>
          <w:ilvl w:val="0"/>
          <w:numId w:val="26"/>
        </w:numPr>
        <w:rPr>
          <w:sz w:val="24"/>
          <w:szCs w:val="24"/>
        </w:rPr>
      </w:pPr>
      <w:r w:rsidRPr="000C2294">
        <w:rPr>
          <w:sz w:val="24"/>
          <w:szCs w:val="24"/>
        </w:rPr>
        <w:t>98% de conformidade ESG entre fornecedores homologados.</w:t>
      </w:r>
    </w:p>
    <w:p w14:paraId="6B6AAC65" w14:textId="77777777" w:rsidR="006E42C2" w:rsidRPr="000C2294" w:rsidRDefault="006E42C2" w:rsidP="006E42C2">
      <w:pPr>
        <w:numPr>
          <w:ilvl w:val="0"/>
          <w:numId w:val="26"/>
        </w:numPr>
        <w:rPr>
          <w:sz w:val="24"/>
          <w:szCs w:val="24"/>
        </w:rPr>
      </w:pPr>
      <w:r w:rsidRPr="000C2294">
        <w:rPr>
          <w:sz w:val="24"/>
          <w:szCs w:val="24"/>
        </w:rPr>
        <w:t>Lead time médio de compra caiu de 46 para 21 dias.</w:t>
      </w:r>
    </w:p>
    <w:p w14:paraId="76647D06" w14:textId="77777777" w:rsidR="006E42C2" w:rsidRPr="000C2294" w:rsidRDefault="00000000" w:rsidP="006E42C2">
      <w:pPr>
        <w:rPr>
          <w:sz w:val="24"/>
          <w:szCs w:val="24"/>
        </w:rPr>
      </w:pPr>
      <w:r>
        <w:rPr>
          <w:sz w:val="24"/>
          <w:szCs w:val="24"/>
        </w:rPr>
        <w:lastRenderedPageBreak/>
        <w:pict w14:anchorId="07121B48">
          <v:rect id="_x0000_i1057" style="width:0;height:1.5pt" o:hralign="center" o:hrstd="t" o:hr="t" fillcolor="#a0a0a0" stroked="f"/>
        </w:pict>
      </w:r>
    </w:p>
    <w:p w14:paraId="081D4366" w14:textId="77777777" w:rsidR="006E42C2" w:rsidRPr="000C2294" w:rsidRDefault="006E42C2" w:rsidP="006E42C2">
      <w:pPr>
        <w:rPr>
          <w:b/>
          <w:bCs/>
          <w:sz w:val="24"/>
          <w:szCs w:val="24"/>
        </w:rPr>
      </w:pPr>
      <w:r w:rsidRPr="000C2294">
        <w:rPr>
          <w:b/>
          <w:bCs/>
          <w:sz w:val="24"/>
          <w:szCs w:val="24"/>
        </w:rPr>
        <w:t xml:space="preserve">4.6. Vantagens Estratégicas do </w:t>
      </w:r>
      <w:proofErr w:type="spellStart"/>
      <w:r w:rsidRPr="000C2294">
        <w:rPr>
          <w:b/>
          <w:bCs/>
          <w:sz w:val="24"/>
          <w:szCs w:val="24"/>
        </w:rPr>
        <w:t>Sourcing</w:t>
      </w:r>
      <w:proofErr w:type="spellEnd"/>
      <w:r w:rsidRPr="000C2294">
        <w:rPr>
          <w:b/>
          <w:bCs/>
          <w:sz w:val="24"/>
          <w:szCs w:val="24"/>
        </w:rPr>
        <w:t xml:space="preserve"> Digitalizado</w:t>
      </w:r>
    </w:p>
    <w:p w14:paraId="65AF490A" w14:textId="77777777" w:rsidR="006E42C2" w:rsidRPr="000C2294" w:rsidRDefault="006E42C2" w:rsidP="006E42C2">
      <w:pPr>
        <w:rPr>
          <w:sz w:val="24"/>
          <w:szCs w:val="24"/>
        </w:rPr>
      </w:pPr>
      <w:r w:rsidRPr="000C2294">
        <w:rPr>
          <w:rFonts w:ascii="Segoe UI Emoji" w:hAnsi="Segoe UI Emoji" w:cs="Segoe UI Emoji"/>
          <w:sz w:val="24"/>
          <w:szCs w:val="24"/>
        </w:rPr>
        <w:t>✅</w:t>
      </w:r>
      <w:r w:rsidRPr="000C2294">
        <w:rPr>
          <w:sz w:val="24"/>
          <w:szCs w:val="24"/>
        </w:rPr>
        <w:t xml:space="preserve"> Redução de custos operacionais e erros manuais</w:t>
      </w:r>
      <w:r w:rsidRPr="000C2294">
        <w:rPr>
          <w:sz w:val="24"/>
          <w:szCs w:val="24"/>
        </w:rPr>
        <w:br/>
      </w:r>
      <w:r w:rsidRPr="000C2294">
        <w:rPr>
          <w:rFonts w:ascii="Segoe UI Emoji" w:hAnsi="Segoe UI Emoji" w:cs="Segoe UI Emoji"/>
          <w:sz w:val="24"/>
          <w:szCs w:val="24"/>
        </w:rPr>
        <w:t>✅</w:t>
      </w:r>
      <w:r w:rsidRPr="000C2294">
        <w:rPr>
          <w:sz w:val="24"/>
          <w:szCs w:val="24"/>
        </w:rPr>
        <w:t xml:space="preserve"> Visibilidade de ponta a ponta em tempo real</w:t>
      </w:r>
      <w:r w:rsidRPr="000C2294">
        <w:rPr>
          <w:sz w:val="24"/>
          <w:szCs w:val="24"/>
        </w:rPr>
        <w:br/>
      </w:r>
      <w:r w:rsidRPr="000C2294">
        <w:rPr>
          <w:rFonts w:ascii="Segoe UI Emoji" w:hAnsi="Segoe UI Emoji" w:cs="Segoe UI Emoji"/>
          <w:sz w:val="24"/>
          <w:szCs w:val="24"/>
        </w:rPr>
        <w:t>✅</w:t>
      </w:r>
      <w:r w:rsidRPr="000C2294">
        <w:rPr>
          <w:sz w:val="24"/>
          <w:szCs w:val="24"/>
        </w:rPr>
        <w:t xml:space="preserve"> Agilidade na tomada de decis</w:t>
      </w:r>
      <w:r w:rsidRPr="000C2294">
        <w:rPr>
          <w:rFonts w:ascii="Calibri" w:hAnsi="Calibri" w:cs="Calibri"/>
          <w:sz w:val="24"/>
          <w:szCs w:val="24"/>
        </w:rPr>
        <w:t>õ</w:t>
      </w:r>
      <w:r w:rsidRPr="000C2294">
        <w:rPr>
          <w:sz w:val="24"/>
          <w:szCs w:val="24"/>
        </w:rPr>
        <w:t>es</w:t>
      </w:r>
      <w:r w:rsidRPr="000C2294">
        <w:rPr>
          <w:sz w:val="24"/>
          <w:szCs w:val="24"/>
        </w:rPr>
        <w:br/>
      </w:r>
      <w:r w:rsidRPr="000C2294">
        <w:rPr>
          <w:rFonts w:ascii="Segoe UI Emoji" w:hAnsi="Segoe UI Emoji" w:cs="Segoe UI Emoji"/>
          <w:sz w:val="24"/>
          <w:szCs w:val="24"/>
        </w:rPr>
        <w:t>✅</w:t>
      </w:r>
      <w:r w:rsidRPr="000C2294">
        <w:rPr>
          <w:sz w:val="24"/>
          <w:szCs w:val="24"/>
        </w:rPr>
        <w:t xml:space="preserve"> Mitiga</w:t>
      </w:r>
      <w:r w:rsidRPr="000C2294">
        <w:rPr>
          <w:rFonts w:ascii="Calibri" w:hAnsi="Calibri" w:cs="Calibri"/>
          <w:sz w:val="24"/>
          <w:szCs w:val="24"/>
        </w:rPr>
        <w:t>çã</w:t>
      </w:r>
      <w:r w:rsidRPr="000C2294">
        <w:rPr>
          <w:sz w:val="24"/>
          <w:szCs w:val="24"/>
        </w:rPr>
        <w:t>o de riscos regulat</w:t>
      </w:r>
      <w:r w:rsidRPr="000C2294">
        <w:rPr>
          <w:rFonts w:ascii="Calibri" w:hAnsi="Calibri" w:cs="Calibri"/>
          <w:sz w:val="24"/>
          <w:szCs w:val="24"/>
        </w:rPr>
        <w:t>ó</w:t>
      </w:r>
      <w:r w:rsidRPr="000C2294">
        <w:rPr>
          <w:sz w:val="24"/>
          <w:szCs w:val="24"/>
        </w:rPr>
        <w:t>rios e de compliance</w:t>
      </w:r>
      <w:r w:rsidRPr="000C2294">
        <w:rPr>
          <w:sz w:val="24"/>
          <w:szCs w:val="24"/>
        </w:rPr>
        <w:br/>
      </w:r>
      <w:r w:rsidRPr="000C2294">
        <w:rPr>
          <w:rFonts w:ascii="Segoe UI Emoji" w:hAnsi="Segoe UI Emoji" w:cs="Segoe UI Emoji"/>
          <w:sz w:val="24"/>
          <w:szCs w:val="24"/>
        </w:rPr>
        <w:t>✅</w:t>
      </w:r>
      <w:r w:rsidRPr="000C2294">
        <w:rPr>
          <w:sz w:val="24"/>
          <w:szCs w:val="24"/>
        </w:rPr>
        <w:t xml:space="preserve"> Alinhamento com tend</w:t>
      </w:r>
      <w:r w:rsidRPr="000C2294">
        <w:rPr>
          <w:rFonts w:ascii="Calibri" w:hAnsi="Calibri" w:cs="Calibri"/>
          <w:sz w:val="24"/>
          <w:szCs w:val="24"/>
        </w:rPr>
        <w:t>ê</w:t>
      </w:r>
      <w:r w:rsidRPr="000C2294">
        <w:rPr>
          <w:sz w:val="24"/>
          <w:szCs w:val="24"/>
        </w:rPr>
        <w:t>ncias globais de sustentabilidade</w:t>
      </w:r>
    </w:p>
    <w:p w14:paraId="1091EC30" w14:textId="77777777" w:rsidR="006E42C2" w:rsidRPr="000C2294" w:rsidRDefault="00000000" w:rsidP="006E42C2">
      <w:pPr>
        <w:rPr>
          <w:sz w:val="24"/>
          <w:szCs w:val="24"/>
        </w:rPr>
      </w:pPr>
      <w:r>
        <w:rPr>
          <w:sz w:val="24"/>
          <w:szCs w:val="24"/>
        </w:rPr>
        <w:pict w14:anchorId="5CAD5CD1">
          <v:rect id="_x0000_i1058" style="width:0;height:1.5pt" o:hralign="center" o:hrstd="t" o:hr="t" fillcolor="#a0a0a0" stroked="f"/>
        </w:pict>
      </w:r>
    </w:p>
    <w:p w14:paraId="491EA1F6" w14:textId="65789195" w:rsidR="006E42C2" w:rsidRPr="000C2294" w:rsidRDefault="006E42C2" w:rsidP="006E42C2">
      <w:pPr>
        <w:rPr>
          <w:b/>
          <w:bCs/>
          <w:sz w:val="24"/>
          <w:szCs w:val="24"/>
        </w:rPr>
      </w:pPr>
      <w:r w:rsidRPr="000C2294">
        <w:rPr>
          <w:b/>
          <w:bCs/>
          <w:sz w:val="24"/>
          <w:szCs w:val="24"/>
        </w:rPr>
        <w:t>Conclusão</w:t>
      </w:r>
    </w:p>
    <w:p w14:paraId="373840DF" w14:textId="77777777" w:rsidR="006E42C2" w:rsidRDefault="006E42C2" w:rsidP="006E42C2">
      <w:pPr>
        <w:rPr>
          <w:sz w:val="24"/>
          <w:szCs w:val="24"/>
        </w:rPr>
      </w:pPr>
      <w:r w:rsidRPr="000C2294">
        <w:rPr>
          <w:sz w:val="24"/>
          <w:szCs w:val="24"/>
        </w:rPr>
        <w:t xml:space="preserve">A jornada para um </w:t>
      </w:r>
      <w:proofErr w:type="spellStart"/>
      <w:r w:rsidRPr="000C2294">
        <w:rPr>
          <w:sz w:val="24"/>
          <w:szCs w:val="24"/>
        </w:rPr>
        <w:t>sourcing</w:t>
      </w:r>
      <w:proofErr w:type="spellEnd"/>
      <w:r w:rsidRPr="000C2294">
        <w:rPr>
          <w:sz w:val="24"/>
          <w:szCs w:val="24"/>
        </w:rPr>
        <w:t xml:space="preserve"> estratégico e moderno exige </w:t>
      </w:r>
      <w:r w:rsidRPr="000C2294">
        <w:rPr>
          <w:b/>
          <w:bCs/>
          <w:sz w:val="24"/>
          <w:szCs w:val="24"/>
        </w:rPr>
        <w:t>tecnologia, cultura de dados e redesenho de processos</w:t>
      </w:r>
      <w:r w:rsidRPr="000C2294">
        <w:rPr>
          <w:sz w:val="24"/>
          <w:szCs w:val="24"/>
        </w:rPr>
        <w:t>. As empresas brasileiras que investirem nessas capacidades digitais estarão à frente na disputa por competitividade, eficiência e reputação global.</w:t>
      </w:r>
    </w:p>
    <w:p w14:paraId="52DB4364" w14:textId="16DCB952" w:rsidR="00FB6811" w:rsidRPr="000C2294" w:rsidRDefault="00FB6811" w:rsidP="006E42C2">
      <w:pPr>
        <w:rPr>
          <w:sz w:val="24"/>
          <w:szCs w:val="24"/>
        </w:rPr>
      </w:pPr>
      <w:r>
        <w:rPr>
          <w:sz w:val="24"/>
          <w:szCs w:val="24"/>
        </w:rPr>
        <w:t xml:space="preserve">Há de se repensar, como comentado, o papel do setor de compras e suprimentos da empresa, bem como uma visão de estratégica de custo total e de investimentos, na qual se deve visualizar – e mensurar – as oportunidades de ganhos competitivos e estratégicos a médio e longo prazo, transcendendo a visão de curto prazo, ainda muito ao sabor da cultura empresarial brasileira, afeita, muita vez, ao imediatismo de ganhos imediatos. </w:t>
      </w:r>
    </w:p>
    <w:p w14:paraId="07CDC063" w14:textId="77777777" w:rsidR="00635FF2" w:rsidRPr="004210C8" w:rsidRDefault="00635FF2" w:rsidP="004210C8">
      <w:pPr>
        <w:pStyle w:val="Ttulo1"/>
      </w:pPr>
      <w:r w:rsidRPr="004210C8">
        <w:t xml:space="preserve">Capítulo 5 – Sustentabilidade, Compliance e Governança no </w:t>
      </w:r>
      <w:proofErr w:type="spellStart"/>
      <w:r w:rsidRPr="004210C8">
        <w:t>Sourcing</w:t>
      </w:r>
      <w:proofErr w:type="spellEnd"/>
      <w:r w:rsidRPr="004210C8">
        <w:t xml:space="preserve"> Global</w:t>
      </w:r>
    </w:p>
    <w:p w14:paraId="7B5A4FBB" w14:textId="77777777" w:rsidR="00635FF2" w:rsidRPr="000C2294" w:rsidRDefault="00000000" w:rsidP="00635FF2">
      <w:pPr>
        <w:rPr>
          <w:sz w:val="24"/>
          <w:szCs w:val="24"/>
        </w:rPr>
      </w:pPr>
      <w:r>
        <w:rPr>
          <w:sz w:val="24"/>
          <w:szCs w:val="24"/>
        </w:rPr>
        <w:pict w14:anchorId="199906D3">
          <v:rect id="_x0000_i1059" style="width:0;height:1.5pt" o:hralign="center" o:hrstd="t" o:hr="t" fillcolor="#a0a0a0" stroked="f"/>
        </w:pict>
      </w:r>
    </w:p>
    <w:p w14:paraId="52B1BADC" w14:textId="77777777" w:rsidR="00635FF2" w:rsidRPr="000C2294" w:rsidRDefault="00635FF2" w:rsidP="00635FF2">
      <w:pPr>
        <w:rPr>
          <w:b/>
          <w:bCs/>
          <w:sz w:val="24"/>
          <w:szCs w:val="24"/>
        </w:rPr>
      </w:pPr>
      <w:r w:rsidRPr="000C2294">
        <w:rPr>
          <w:b/>
          <w:bCs/>
          <w:sz w:val="24"/>
          <w:szCs w:val="24"/>
        </w:rPr>
        <w:t xml:space="preserve">5.1. Introdução: </w:t>
      </w:r>
      <w:proofErr w:type="spellStart"/>
      <w:r w:rsidRPr="000C2294">
        <w:rPr>
          <w:b/>
          <w:bCs/>
          <w:sz w:val="24"/>
          <w:szCs w:val="24"/>
        </w:rPr>
        <w:t>Sourcing</w:t>
      </w:r>
      <w:proofErr w:type="spellEnd"/>
      <w:r w:rsidRPr="000C2294">
        <w:rPr>
          <w:b/>
          <w:bCs/>
          <w:sz w:val="24"/>
          <w:szCs w:val="24"/>
        </w:rPr>
        <w:t xml:space="preserve"> como Vitrine da Reputação Empresarial</w:t>
      </w:r>
    </w:p>
    <w:p w14:paraId="075A6291" w14:textId="77777777" w:rsidR="00635FF2" w:rsidRPr="000C2294" w:rsidRDefault="00635FF2" w:rsidP="00635FF2">
      <w:pPr>
        <w:rPr>
          <w:sz w:val="24"/>
          <w:szCs w:val="24"/>
        </w:rPr>
      </w:pPr>
      <w:r w:rsidRPr="000C2294">
        <w:rPr>
          <w:sz w:val="24"/>
          <w:szCs w:val="24"/>
        </w:rPr>
        <w:t xml:space="preserve">Em um mundo </w:t>
      </w:r>
      <w:proofErr w:type="spellStart"/>
      <w:r w:rsidRPr="000C2294">
        <w:rPr>
          <w:sz w:val="24"/>
          <w:szCs w:val="24"/>
        </w:rPr>
        <w:t>hiperconectado</w:t>
      </w:r>
      <w:proofErr w:type="spellEnd"/>
      <w:r w:rsidRPr="000C2294">
        <w:rPr>
          <w:sz w:val="24"/>
          <w:szCs w:val="24"/>
        </w:rPr>
        <w:t xml:space="preserve">, empresas já não são avaliadas apenas por seu produto final, mas por </w:t>
      </w:r>
      <w:r w:rsidRPr="000C2294">
        <w:rPr>
          <w:b/>
          <w:bCs/>
          <w:sz w:val="24"/>
          <w:szCs w:val="24"/>
        </w:rPr>
        <w:t>toda a cadeia que o sustenta</w:t>
      </w:r>
      <w:r w:rsidRPr="000C2294">
        <w:rPr>
          <w:sz w:val="24"/>
          <w:szCs w:val="24"/>
        </w:rPr>
        <w:t xml:space="preserve">. As práticas de </w:t>
      </w:r>
      <w:proofErr w:type="spellStart"/>
      <w:r w:rsidRPr="000C2294">
        <w:rPr>
          <w:sz w:val="24"/>
          <w:szCs w:val="24"/>
        </w:rPr>
        <w:t>sourcing</w:t>
      </w:r>
      <w:proofErr w:type="spellEnd"/>
      <w:r w:rsidRPr="000C2294">
        <w:rPr>
          <w:sz w:val="24"/>
          <w:szCs w:val="24"/>
        </w:rPr>
        <w:t xml:space="preserve"> — até pouco tempo concentradas em preço e entrega — tornaram-se </w:t>
      </w:r>
      <w:r w:rsidRPr="000C2294">
        <w:rPr>
          <w:b/>
          <w:bCs/>
          <w:sz w:val="24"/>
          <w:szCs w:val="24"/>
        </w:rPr>
        <w:t>um espelho da ética corporativa</w:t>
      </w:r>
      <w:r w:rsidRPr="000C2294">
        <w:rPr>
          <w:sz w:val="24"/>
          <w:szCs w:val="24"/>
        </w:rPr>
        <w:t>.</w:t>
      </w:r>
    </w:p>
    <w:p w14:paraId="31840395" w14:textId="77777777" w:rsidR="00635FF2" w:rsidRPr="000C2294" w:rsidRDefault="00635FF2" w:rsidP="00635FF2">
      <w:pPr>
        <w:rPr>
          <w:sz w:val="24"/>
          <w:szCs w:val="24"/>
        </w:rPr>
      </w:pPr>
      <w:r w:rsidRPr="000C2294">
        <w:rPr>
          <w:sz w:val="24"/>
          <w:szCs w:val="24"/>
        </w:rPr>
        <w:t xml:space="preserve">Neste capítulo, exploramos como </w:t>
      </w:r>
      <w:r w:rsidRPr="000C2294">
        <w:rPr>
          <w:b/>
          <w:bCs/>
          <w:sz w:val="24"/>
          <w:szCs w:val="24"/>
        </w:rPr>
        <w:t>Sustentabilidade (ambiental e social), Compliance (conformidade regulatória) e Governança (transparência e gestão de riscos)</w:t>
      </w:r>
      <w:r w:rsidRPr="000C2294">
        <w:rPr>
          <w:sz w:val="24"/>
          <w:szCs w:val="24"/>
        </w:rPr>
        <w:t xml:space="preserve"> estão se tornando </w:t>
      </w:r>
      <w:r w:rsidRPr="000C2294">
        <w:rPr>
          <w:b/>
          <w:bCs/>
          <w:sz w:val="24"/>
          <w:szCs w:val="24"/>
        </w:rPr>
        <w:t xml:space="preserve">fatores decisivos na estratégia global de </w:t>
      </w:r>
      <w:proofErr w:type="spellStart"/>
      <w:r w:rsidRPr="000C2294">
        <w:rPr>
          <w:b/>
          <w:bCs/>
          <w:sz w:val="24"/>
          <w:szCs w:val="24"/>
        </w:rPr>
        <w:t>sourcing</w:t>
      </w:r>
      <w:proofErr w:type="spellEnd"/>
      <w:r w:rsidRPr="000C2294">
        <w:rPr>
          <w:sz w:val="24"/>
          <w:szCs w:val="24"/>
        </w:rPr>
        <w:t xml:space="preserve"> — especialmente para empresas brasileiras que desejam competir nos mercados mais exigentes.</w:t>
      </w:r>
    </w:p>
    <w:p w14:paraId="308A39BB" w14:textId="77777777" w:rsidR="00635FF2" w:rsidRPr="000C2294" w:rsidRDefault="00000000" w:rsidP="00635FF2">
      <w:pPr>
        <w:rPr>
          <w:sz w:val="24"/>
          <w:szCs w:val="24"/>
        </w:rPr>
      </w:pPr>
      <w:r>
        <w:rPr>
          <w:sz w:val="24"/>
          <w:szCs w:val="24"/>
        </w:rPr>
        <w:pict w14:anchorId="1EA7920A">
          <v:rect id="_x0000_i1060" style="width:0;height:1.5pt" o:hralign="center" o:hrstd="t" o:hr="t" fillcolor="#a0a0a0" stroked="f"/>
        </w:pict>
      </w:r>
    </w:p>
    <w:p w14:paraId="41D5832A" w14:textId="77777777" w:rsidR="00635FF2" w:rsidRPr="000C2294" w:rsidRDefault="00635FF2" w:rsidP="00635FF2">
      <w:pPr>
        <w:rPr>
          <w:b/>
          <w:bCs/>
          <w:sz w:val="24"/>
          <w:szCs w:val="24"/>
        </w:rPr>
      </w:pPr>
      <w:r w:rsidRPr="000C2294">
        <w:rPr>
          <w:b/>
          <w:bCs/>
          <w:sz w:val="24"/>
          <w:szCs w:val="24"/>
        </w:rPr>
        <w:t>5.2. O Novo Padrão Global: ESG como Requisito de Mercado</w:t>
      </w:r>
    </w:p>
    <w:p w14:paraId="3715BFFE" w14:textId="77777777" w:rsidR="00635FF2" w:rsidRPr="000C2294" w:rsidRDefault="00635FF2" w:rsidP="00635FF2">
      <w:pPr>
        <w:rPr>
          <w:sz w:val="24"/>
          <w:szCs w:val="24"/>
        </w:rPr>
      </w:pPr>
      <w:r w:rsidRPr="000C2294">
        <w:rPr>
          <w:sz w:val="24"/>
          <w:szCs w:val="24"/>
        </w:rPr>
        <w:t xml:space="preserve">Empresas líderes internacionais exigem que seus fornecedores estejam </w:t>
      </w:r>
      <w:r w:rsidRPr="000C2294">
        <w:rPr>
          <w:b/>
          <w:bCs/>
          <w:sz w:val="24"/>
          <w:szCs w:val="24"/>
        </w:rPr>
        <w:t xml:space="preserve">alinhados com os princípios ESG (Environmental, Social </w:t>
      </w:r>
      <w:proofErr w:type="spellStart"/>
      <w:r w:rsidRPr="000C2294">
        <w:rPr>
          <w:b/>
          <w:bCs/>
          <w:sz w:val="24"/>
          <w:szCs w:val="24"/>
        </w:rPr>
        <w:t>and</w:t>
      </w:r>
      <w:proofErr w:type="spellEnd"/>
      <w:r w:rsidRPr="000C2294">
        <w:rPr>
          <w:b/>
          <w:bCs/>
          <w:sz w:val="24"/>
          <w:szCs w:val="24"/>
        </w:rPr>
        <w:t xml:space="preserve"> Governance)</w:t>
      </w:r>
      <w:r w:rsidRPr="000C2294">
        <w:rPr>
          <w:sz w:val="24"/>
          <w:szCs w:val="24"/>
        </w:rPr>
        <w:t xml:space="preserve">. Esse não é mais um diferencial, mas uma </w:t>
      </w:r>
      <w:r w:rsidRPr="000C2294">
        <w:rPr>
          <w:b/>
          <w:bCs/>
          <w:sz w:val="24"/>
          <w:szCs w:val="24"/>
        </w:rPr>
        <w:t>condição mínima de participação em mercados relevantes</w:t>
      </w:r>
      <w:r w:rsidRPr="000C2294">
        <w:rPr>
          <w:sz w:val="24"/>
          <w:szCs w:val="24"/>
        </w:rPr>
        <w:t>, como Europa, EUA e Canadá.</w:t>
      </w:r>
    </w:p>
    <w:p w14:paraId="58735607" w14:textId="77777777" w:rsidR="00635FF2" w:rsidRPr="000C2294" w:rsidRDefault="00635FF2" w:rsidP="00635FF2">
      <w:pPr>
        <w:rPr>
          <w:b/>
          <w:bCs/>
          <w:sz w:val="24"/>
          <w:szCs w:val="24"/>
        </w:rPr>
      </w:pPr>
      <w:r w:rsidRPr="000C2294">
        <w:rPr>
          <w:rFonts w:ascii="Segoe UI Emoji" w:hAnsi="Segoe UI Emoji" w:cs="Segoe UI Emoji"/>
          <w:b/>
          <w:bCs/>
          <w:sz w:val="24"/>
          <w:szCs w:val="24"/>
        </w:rPr>
        <w:lastRenderedPageBreak/>
        <w:t>🌎</w:t>
      </w:r>
      <w:r w:rsidRPr="000C2294">
        <w:rPr>
          <w:b/>
          <w:bCs/>
          <w:sz w:val="24"/>
          <w:szCs w:val="24"/>
        </w:rPr>
        <w:t xml:space="preserve"> Principais exigências de ESG no </w:t>
      </w:r>
      <w:proofErr w:type="spellStart"/>
      <w:r w:rsidRPr="000C2294">
        <w:rPr>
          <w:b/>
          <w:bCs/>
          <w:sz w:val="24"/>
          <w:szCs w:val="24"/>
        </w:rPr>
        <w:t>sourcing</w:t>
      </w:r>
      <w:proofErr w:type="spellEnd"/>
      <w:r w:rsidRPr="000C2294">
        <w:rPr>
          <w:b/>
          <w:bCs/>
          <w:sz w:val="24"/>
          <w:szCs w:val="24"/>
        </w:rPr>
        <w:t xml:space="preserve"> internacional:</w:t>
      </w:r>
    </w:p>
    <w:p w14:paraId="5BB833D1" w14:textId="77777777" w:rsidR="00635FF2" w:rsidRPr="000C2294" w:rsidRDefault="00635FF2" w:rsidP="00635FF2">
      <w:pPr>
        <w:numPr>
          <w:ilvl w:val="0"/>
          <w:numId w:val="27"/>
        </w:numPr>
        <w:rPr>
          <w:sz w:val="24"/>
          <w:szCs w:val="24"/>
        </w:rPr>
      </w:pPr>
      <w:r w:rsidRPr="000C2294">
        <w:rPr>
          <w:b/>
          <w:bCs/>
          <w:sz w:val="24"/>
          <w:szCs w:val="24"/>
        </w:rPr>
        <w:t>Ambiente (E)</w:t>
      </w:r>
      <w:r w:rsidRPr="000C2294">
        <w:rPr>
          <w:sz w:val="24"/>
          <w:szCs w:val="24"/>
        </w:rPr>
        <w:t>: rastreabilidade de emissões, gestão de resíduos, uso de energia limpa.</w:t>
      </w:r>
    </w:p>
    <w:p w14:paraId="44A8BAA2" w14:textId="77777777" w:rsidR="00635FF2" w:rsidRPr="000C2294" w:rsidRDefault="00635FF2" w:rsidP="00635FF2">
      <w:pPr>
        <w:numPr>
          <w:ilvl w:val="0"/>
          <w:numId w:val="27"/>
        </w:numPr>
        <w:rPr>
          <w:sz w:val="24"/>
          <w:szCs w:val="24"/>
        </w:rPr>
      </w:pPr>
      <w:r w:rsidRPr="000C2294">
        <w:rPr>
          <w:b/>
          <w:bCs/>
          <w:sz w:val="24"/>
          <w:szCs w:val="24"/>
        </w:rPr>
        <w:t>Social (S)</w:t>
      </w:r>
      <w:r w:rsidRPr="000C2294">
        <w:rPr>
          <w:sz w:val="24"/>
          <w:szCs w:val="24"/>
        </w:rPr>
        <w:t>: combate ao trabalho escravo e infantil, equidade de gênero, segurança laboral.</w:t>
      </w:r>
    </w:p>
    <w:p w14:paraId="180CAD4C" w14:textId="77777777" w:rsidR="00635FF2" w:rsidRPr="000C2294" w:rsidRDefault="00635FF2" w:rsidP="00635FF2">
      <w:pPr>
        <w:numPr>
          <w:ilvl w:val="0"/>
          <w:numId w:val="27"/>
        </w:numPr>
        <w:rPr>
          <w:sz w:val="24"/>
          <w:szCs w:val="24"/>
        </w:rPr>
      </w:pPr>
      <w:r w:rsidRPr="000C2294">
        <w:rPr>
          <w:b/>
          <w:bCs/>
          <w:sz w:val="24"/>
          <w:szCs w:val="24"/>
        </w:rPr>
        <w:t>Governança (G)</w:t>
      </w:r>
      <w:r w:rsidRPr="000C2294">
        <w:rPr>
          <w:sz w:val="24"/>
          <w:szCs w:val="24"/>
        </w:rPr>
        <w:t>: políticas anticorrupção, auditorias internas, responsabilidade jurídica.</w:t>
      </w:r>
    </w:p>
    <w:p w14:paraId="39610B49" w14:textId="77777777" w:rsidR="00635FF2" w:rsidRDefault="00635FF2" w:rsidP="00635FF2">
      <w:pPr>
        <w:rPr>
          <w:sz w:val="24"/>
          <w:szCs w:val="24"/>
        </w:rPr>
      </w:pPr>
      <w:r w:rsidRPr="000C2294">
        <w:rPr>
          <w:b/>
          <w:bCs/>
          <w:sz w:val="24"/>
          <w:szCs w:val="24"/>
        </w:rPr>
        <w:t>Exemplo</w:t>
      </w:r>
      <w:r w:rsidRPr="000C2294">
        <w:rPr>
          <w:sz w:val="24"/>
          <w:szCs w:val="24"/>
        </w:rPr>
        <w:t xml:space="preserve">: Desde 2023, o regulamento europeu </w:t>
      </w:r>
      <w:r w:rsidRPr="000C2294">
        <w:rPr>
          <w:i/>
          <w:iCs/>
          <w:sz w:val="24"/>
          <w:szCs w:val="24"/>
        </w:rPr>
        <w:t xml:space="preserve">Corporate Sustainability </w:t>
      </w:r>
      <w:proofErr w:type="spellStart"/>
      <w:r w:rsidRPr="000C2294">
        <w:rPr>
          <w:i/>
          <w:iCs/>
          <w:sz w:val="24"/>
          <w:szCs w:val="24"/>
        </w:rPr>
        <w:t>Due</w:t>
      </w:r>
      <w:proofErr w:type="spellEnd"/>
      <w:r w:rsidRPr="000C2294">
        <w:rPr>
          <w:i/>
          <w:iCs/>
          <w:sz w:val="24"/>
          <w:szCs w:val="24"/>
        </w:rPr>
        <w:t xml:space="preserve"> </w:t>
      </w:r>
      <w:proofErr w:type="spellStart"/>
      <w:r w:rsidRPr="000C2294">
        <w:rPr>
          <w:i/>
          <w:iCs/>
          <w:sz w:val="24"/>
          <w:szCs w:val="24"/>
        </w:rPr>
        <w:t>Diligence</w:t>
      </w:r>
      <w:proofErr w:type="spellEnd"/>
      <w:r w:rsidRPr="000C2294">
        <w:rPr>
          <w:i/>
          <w:iCs/>
          <w:sz w:val="24"/>
          <w:szCs w:val="24"/>
        </w:rPr>
        <w:t xml:space="preserve"> </w:t>
      </w:r>
      <w:proofErr w:type="spellStart"/>
      <w:r w:rsidRPr="000C2294">
        <w:rPr>
          <w:i/>
          <w:iCs/>
          <w:sz w:val="24"/>
          <w:szCs w:val="24"/>
        </w:rPr>
        <w:t>Directive</w:t>
      </w:r>
      <w:proofErr w:type="spellEnd"/>
      <w:r w:rsidRPr="000C2294">
        <w:rPr>
          <w:i/>
          <w:iCs/>
          <w:sz w:val="24"/>
          <w:szCs w:val="24"/>
        </w:rPr>
        <w:t xml:space="preserve"> (CSDDD)</w:t>
      </w:r>
      <w:r w:rsidRPr="000C2294">
        <w:rPr>
          <w:sz w:val="24"/>
          <w:szCs w:val="24"/>
        </w:rPr>
        <w:t xml:space="preserve"> exige que empresas fiscalizem toda a sua cadeia de suprimentos — não apenas sua operação direta.</w:t>
      </w:r>
    </w:p>
    <w:p w14:paraId="18674332" w14:textId="6037A2B9" w:rsidR="00FB6811" w:rsidRDefault="00FB6811" w:rsidP="00635FF2">
      <w:pPr>
        <w:rPr>
          <w:sz w:val="24"/>
          <w:szCs w:val="24"/>
        </w:rPr>
      </w:pPr>
      <w:r>
        <w:rPr>
          <w:sz w:val="24"/>
          <w:szCs w:val="24"/>
        </w:rPr>
        <w:t xml:space="preserve">Evidencia-se, com esse exemplo, um fator de grande relevo de toda cadeia de suprimentos, a conectividade e interdependência entre todas as empresas que compõe um sistema de suprimentos, bem como da rastreabilidade, uma realidade cada vez mais presente e viabilizada pela espantosa revolução tecnológica dos sistemas de comunicação em tempo real, identificando com clareza os elos mais frágeis da cadeia a demandar a readaptação para sua sobrevivência empresarial sustentável. </w:t>
      </w:r>
    </w:p>
    <w:p w14:paraId="5AFABEB8" w14:textId="77777777" w:rsidR="00635FF2" w:rsidRPr="000C2294" w:rsidRDefault="00000000" w:rsidP="00635FF2">
      <w:pPr>
        <w:rPr>
          <w:sz w:val="24"/>
          <w:szCs w:val="24"/>
        </w:rPr>
      </w:pPr>
      <w:r>
        <w:rPr>
          <w:sz w:val="24"/>
          <w:szCs w:val="24"/>
        </w:rPr>
        <w:pict w14:anchorId="1D9A44C1">
          <v:rect id="_x0000_i1061" style="width:0;height:1.5pt" o:hralign="center" o:hrstd="t" o:hr="t" fillcolor="#a0a0a0" stroked="f"/>
        </w:pict>
      </w:r>
    </w:p>
    <w:p w14:paraId="60737275" w14:textId="77777777" w:rsidR="00635FF2" w:rsidRPr="000C2294" w:rsidRDefault="00635FF2" w:rsidP="00635FF2">
      <w:pPr>
        <w:rPr>
          <w:b/>
          <w:bCs/>
          <w:sz w:val="24"/>
          <w:szCs w:val="24"/>
        </w:rPr>
      </w:pPr>
      <w:r w:rsidRPr="000C2294">
        <w:rPr>
          <w:b/>
          <w:bCs/>
          <w:sz w:val="24"/>
          <w:szCs w:val="24"/>
        </w:rPr>
        <w:t xml:space="preserve">5.3. Compliance no </w:t>
      </w:r>
      <w:proofErr w:type="spellStart"/>
      <w:r w:rsidRPr="000C2294">
        <w:rPr>
          <w:b/>
          <w:bCs/>
          <w:sz w:val="24"/>
          <w:szCs w:val="24"/>
        </w:rPr>
        <w:t>Sourcing</w:t>
      </w:r>
      <w:proofErr w:type="spellEnd"/>
      <w:r w:rsidRPr="000C2294">
        <w:rPr>
          <w:b/>
          <w:bCs/>
          <w:sz w:val="24"/>
          <w:szCs w:val="24"/>
        </w:rPr>
        <w:t>: Evitar Multas, Preservar Marcas</w:t>
      </w:r>
    </w:p>
    <w:p w14:paraId="47FAD5A2" w14:textId="77777777" w:rsidR="00635FF2" w:rsidRPr="000C2294" w:rsidRDefault="00635FF2" w:rsidP="00635FF2">
      <w:pPr>
        <w:rPr>
          <w:sz w:val="24"/>
          <w:szCs w:val="24"/>
        </w:rPr>
      </w:pPr>
      <w:r w:rsidRPr="000C2294">
        <w:rPr>
          <w:sz w:val="24"/>
          <w:szCs w:val="24"/>
        </w:rPr>
        <w:t xml:space="preserve">A área de </w:t>
      </w:r>
      <w:proofErr w:type="spellStart"/>
      <w:r w:rsidRPr="000C2294">
        <w:rPr>
          <w:sz w:val="24"/>
          <w:szCs w:val="24"/>
        </w:rPr>
        <w:t>sourcing</w:t>
      </w:r>
      <w:proofErr w:type="spellEnd"/>
      <w:r w:rsidRPr="000C2294">
        <w:rPr>
          <w:sz w:val="24"/>
          <w:szCs w:val="24"/>
        </w:rPr>
        <w:t xml:space="preserve"> é uma das mais expostas a </w:t>
      </w:r>
      <w:r w:rsidRPr="000C2294">
        <w:rPr>
          <w:b/>
          <w:bCs/>
          <w:sz w:val="24"/>
          <w:szCs w:val="24"/>
        </w:rPr>
        <w:t>riscos legais e reputacionais</w:t>
      </w:r>
      <w:r w:rsidRPr="000C2294">
        <w:rPr>
          <w:sz w:val="24"/>
          <w:szCs w:val="24"/>
        </w:rPr>
        <w:t>. Entre os principais riscos estão:</w:t>
      </w:r>
    </w:p>
    <w:p w14:paraId="7CE28D9A" w14:textId="77777777" w:rsidR="00635FF2" w:rsidRPr="000C2294" w:rsidRDefault="00635FF2" w:rsidP="00635FF2">
      <w:pPr>
        <w:numPr>
          <w:ilvl w:val="0"/>
          <w:numId w:val="28"/>
        </w:numPr>
        <w:rPr>
          <w:sz w:val="24"/>
          <w:szCs w:val="24"/>
        </w:rPr>
      </w:pPr>
      <w:r w:rsidRPr="000C2294">
        <w:rPr>
          <w:sz w:val="24"/>
          <w:szCs w:val="24"/>
        </w:rPr>
        <w:t xml:space="preserve">Contratação de fornecedores envolvidos em </w:t>
      </w:r>
      <w:r w:rsidRPr="000C2294">
        <w:rPr>
          <w:b/>
          <w:bCs/>
          <w:sz w:val="24"/>
          <w:szCs w:val="24"/>
        </w:rPr>
        <w:t>corrupção ou cartel</w:t>
      </w:r>
      <w:r w:rsidRPr="000C2294">
        <w:rPr>
          <w:sz w:val="24"/>
          <w:szCs w:val="24"/>
        </w:rPr>
        <w:t>;</w:t>
      </w:r>
    </w:p>
    <w:p w14:paraId="1A5F406A" w14:textId="77777777" w:rsidR="00635FF2" w:rsidRPr="000C2294" w:rsidRDefault="00635FF2" w:rsidP="00635FF2">
      <w:pPr>
        <w:numPr>
          <w:ilvl w:val="0"/>
          <w:numId w:val="28"/>
        </w:numPr>
        <w:rPr>
          <w:sz w:val="24"/>
          <w:szCs w:val="24"/>
        </w:rPr>
      </w:pPr>
      <w:r w:rsidRPr="000C2294">
        <w:rPr>
          <w:sz w:val="24"/>
          <w:szCs w:val="24"/>
        </w:rPr>
        <w:t xml:space="preserve">Desconformidade com </w:t>
      </w:r>
      <w:r w:rsidRPr="000C2294">
        <w:rPr>
          <w:b/>
          <w:bCs/>
          <w:sz w:val="24"/>
          <w:szCs w:val="24"/>
        </w:rPr>
        <w:t>leis alfandegárias e fiscais</w:t>
      </w:r>
      <w:r w:rsidRPr="000C2294">
        <w:rPr>
          <w:sz w:val="24"/>
          <w:szCs w:val="24"/>
        </w:rPr>
        <w:t>;</w:t>
      </w:r>
    </w:p>
    <w:p w14:paraId="5336D289" w14:textId="77777777" w:rsidR="00635FF2" w:rsidRPr="000C2294" w:rsidRDefault="00635FF2" w:rsidP="00635FF2">
      <w:pPr>
        <w:numPr>
          <w:ilvl w:val="0"/>
          <w:numId w:val="28"/>
        </w:numPr>
        <w:rPr>
          <w:sz w:val="24"/>
          <w:szCs w:val="24"/>
        </w:rPr>
      </w:pPr>
      <w:r w:rsidRPr="000C2294">
        <w:rPr>
          <w:sz w:val="24"/>
          <w:szCs w:val="24"/>
        </w:rPr>
        <w:t xml:space="preserve">Falta de </w:t>
      </w:r>
      <w:proofErr w:type="spellStart"/>
      <w:r w:rsidRPr="000C2294">
        <w:rPr>
          <w:sz w:val="24"/>
          <w:szCs w:val="24"/>
        </w:rPr>
        <w:t>due</w:t>
      </w:r>
      <w:proofErr w:type="spellEnd"/>
      <w:r w:rsidRPr="000C2294">
        <w:rPr>
          <w:sz w:val="24"/>
          <w:szCs w:val="24"/>
        </w:rPr>
        <w:t xml:space="preserve"> </w:t>
      </w:r>
      <w:proofErr w:type="spellStart"/>
      <w:r w:rsidRPr="000C2294">
        <w:rPr>
          <w:sz w:val="24"/>
          <w:szCs w:val="24"/>
        </w:rPr>
        <w:t>diligence</w:t>
      </w:r>
      <w:proofErr w:type="spellEnd"/>
      <w:r w:rsidRPr="000C2294">
        <w:rPr>
          <w:sz w:val="24"/>
          <w:szCs w:val="24"/>
        </w:rPr>
        <w:t xml:space="preserve"> sobre a </w:t>
      </w:r>
      <w:r w:rsidRPr="000C2294">
        <w:rPr>
          <w:b/>
          <w:bCs/>
          <w:sz w:val="24"/>
          <w:szCs w:val="24"/>
        </w:rPr>
        <w:t>origem dos insumos (</w:t>
      </w:r>
      <w:proofErr w:type="spellStart"/>
      <w:r w:rsidRPr="000C2294">
        <w:rPr>
          <w:b/>
          <w:bCs/>
          <w:sz w:val="24"/>
          <w:szCs w:val="24"/>
        </w:rPr>
        <w:t>conflict</w:t>
      </w:r>
      <w:proofErr w:type="spellEnd"/>
      <w:r w:rsidRPr="000C2294">
        <w:rPr>
          <w:b/>
          <w:bCs/>
          <w:sz w:val="24"/>
          <w:szCs w:val="24"/>
        </w:rPr>
        <w:t xml:space="preserve"> </w:t>
      </w:r>
      <w:proofErr w:type="spellStart"/>
      <w:r w:rsidRPr="000C2294">
        <w:rPr>
          <w:b/>
          <w:bCs/>
          <w:sz w:val="24"/>
          <w:szCs w:val="24"/>
        </w:rPr>
        <w:t>minerals</w:t>
      </w:r>
      <w:proofErr w:type="spellEnd"/>
      <w:r w:rsidRPr="000C2294">
        <w:rPr>
          <w:b/>
          <w:bCs/>
          <w:sz w:val="24"/>
          <w:szCs w:val="24"/>
        </w:rPr>
        <w:t>, desmatamento)</w:t>
      </w:r>
      <w:r w:rsidRPr="000C2294">
        <w:rPr>
          <w:sz w:val="24"/>
          <w:szCs w:val="24"/>
        </w:rPr>
        <w:t>.</w:t>
      </w:r>
    </w:p>
    <w:p w14:paraId="7937BC2A" w14:textId="31A4AC4E" w:rsidR="00635FF2" w:rsidRPr="000C2294" w:rsidRDefault="00635FF2" w:rsidP="00635FF2">
      <w:pPr>
        <w:rPr>
          <w:b/>
          <w:bCs/>
          <w:sz w:val="24"/>
          <w:szCs w:val="24"/>
        </w:rPr>
      </w:pPr>
      <w:r w:rsidRPr="000C2294">
        <w:rPr>
          <w:b/>
          <w:bCs/>
          <w:sz w:val="24"/>
          <w:szCs w:val="24"/>
        </w:rPr>
        <w:t xml:space="preserve">Framework de Compliance aplicado ao </w:t>
      </w:r>
      <w:proofErr w:type="spellStart"/>
      <w:r w:rsidRPr="000C2294">
        <w:rPr>
          <w:b/>
          <w:bCs/>
          <w:sz w:val="24"/>
          <w:szCs w:val="24"/>
        </w:rPr>
        <w:t>Sourcing</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40"/>
        <w:gridCol w:w="5554"/>
      </w:tblGrid>
      <w:tr w:rsidR="00635FF2" w:rsidRPr="000C2294" w14:paraId="4CCD9254" w14:textId="77777777" w:rsidTr="00635FF2">
        <w:trPr>
          <w:tblHeader/>
          <w:tblCellSpacing w:w="15" w:type="dxa"/>
        </w:trPr>
        <w:tc>
          <w:tcPr>
            <w:tcW w:w="0" w:type="auto"/>
            <w:vAlign w:val="center"/>
            <w:hideMark/>
          </w:tcPr>
          <w:p w14:paraId="6A3A94C3" w14:textId="77777777" w:rsidR="00635FF2" w:rsidRPr="000C2294" w:rsidRDefault="00635FF2" w:rsidP="00635FF2">
            <w:pPr>
              <w:rPr>
                <w:b/>
                <w:bCs/>
                <w:sz w:val="24"/>
                <w:szCs w:val="24"/>
              </w:rPr>
            </w:pPr>
            <w:r w:rsidRPr="000C2294">
              <w:rPr>
                <w:b/>
                <w:bCs/>
                <w:sz w:val="24"/>
                <w:szCs w:val="24"/>
              </w:rPr>
              <w:t>Elemento</w:t>
            </w:r>
          </w:p>
        </w:tc>
        <w:tc>
          <w:tcPr>
            <w:tcW w:w="0" w:type="auto"/>
            <w:vAlign w:val="center"/>
            <w:hideMark/>
          </w:tcPr>
          <w:p w14:paraId="6469E045" w14:textId="77777777" w:rsidR="00635FF2" w:rsidRPr="000C2294" w:rsidRDefault="00635FF2" w:rsidP="00635FF2">
            <w:pPr>
              <w:rPr>
                <w:b/>
                <w:bCs/>
                <w:sz w:val="24"/>
                <w:szCs w:val="24"/>
              </w:rPr>
            </w:pPr>
            <w:r w:rsidRPr="000C2294">
              <w:rPr>
                <w:b/>
                <w:bCs/>
                <w:sz w:val="24"/>
                <w:szCs w:val="24"/>
              </w:rPr>
              <w:t>Descrição</w:t>
            </w:r>
          </w:p>
        </w:tc>
      </w:tr>
      <w:tr w:rsidR="00635FF2" w:rsidRPr="000C2294" w14:paraId="7D4843FB" w14:textId="77777777" w:rsidTr="00635FF2">
        <w:trPr>
          <w:tblCellSpacing w:w="15" w:type="dxa"/>
        </w:trPr>
        <w:tc>
          <w:tcPr>
            <w:tcW w:w="0" w:type="auto"/>
            <w:vAlign w:val="center"/>
            <w:hideMark/>
          </w:tcPr>
          <w:p w14:paraId="05738380" w14:textId="77777777" w:rsidR="00635FF2" w:rsidRPr="000C2294" w:rsidRDefault="00635FF2" w:rsidP="00635FF2">
            <w:pPr>
              <w:rPr>
                <w:sz w:val="24"/>
                <w:szCs w:val="24"/>
              </w:rPr>
            </w:pPr>
            <w:proofErr w:type="spellStart"/>
            <w:r w:rsidRPr="000C2294">
              <w:rPr>
                <w:b/>
                <w:bCs/>
                <w:sz w:val="24"/>
                <w:szCs w:val="24"/>
              </w:rPr>
              <w:t>Due</w:t>
            </w:r>
            <w:proofErr w:type="spellEnd"/>
            <w:r w:rsidRPr="000C2294">
              <w:rPr>
                <w:b/>
                <w:bCs/>
                <w:sz w:val="24"/>
                <w:szCs w:val="24"/>
              </w:rPr>
              <w:t xml:space="preserve"> </w:t>
            </w:r>
            <w:proofErr w:type="spellStart"/>
            <w:r w:rsidRPr="000C2294">
              <w:rPr>
                <w:b/>
                <w:bCs/>
                <w:sz w:val="24"/>
                <w:szCs w:val="24"/>
              </w:rPr>
              <w:t>Diligence</w:t>
            </w:r>
            <w:proofErr w:type="spellEnd"/>
            <w:r w:rsidRPr="000C2294">
              <w:rPr>
                <w:b/>
                <w:bCs/>
                <w:sz w:val="24"/>
                <w:szCs w:val="24"/>
              </w:rPr>
              <w:t xml:space="preserve"> de Fornecedores</w:t>
            </w:r>
          </w:p>
        </w:tc>
        <w:tc>
          <w:tcPr>
            <w:tcW w:w="0" w:type="auto"/>
            <w:vAlign w:val="center"/>
            <w:hideMark/>
          </w:tcPr>
          <w:p w14:paraId="3B8876F4" w14:textId="77777777" w:rsidR="00635FF2" w:rsidRPr="000C2294" w:rsidRDefault="00635FF2" w:rsidP="00635FF2">
            <w:pPr>
              <w:rPr>
                <w:sz w:val="24"/>
                <w:szCs w:val="24"/>
              </w:rPr>
            </w:pPr>
            <w:r w:rsidRPr="000C2294">
              <w:rPr>
                <w:sz w:val="24"/>
                <w:szCs w:val="24"/>
              </w:rPr>
              <w:t>Verificação de histórico, reputação, sanções e processos</w:t>
            </w:r>
          </w:p>
        </w:tc>
      </w:tr>
      <w:tr w:rsidR="00635FF2" w:rsidRPr="000C2294" w14:paraId="7CBAB193" w14:textId="77777777" w:rsidTr="00635FF2">
        <w:trPr>
          <w:tblCellSpacing w:w="15" w:type="dxa"/>
        </w:trPr>
        <w:tc>
          <w:tcPr>
            <w:tcW w:w="0" w:type="auto"/>
            <w:vAlign w:val="center"/>
            <w:hideMark/>
          </w:tcPr>
          <w:p w14:paraId="5864F01D" w14:textId="77777777" w:rsidR="00635FF2" w:rsidRPr="000C2294" w:rsidRDefault="00635FF2" w:rsidP="00635FF2">
            <w:pPr>
              <w:rPr>
                <w:sz w:val="24"/>
                <w:szCs w:val="24"/>
              </w:rPr>
            </w:pPr>
            <w:r w:rsidRPr="000C2294">
              <w:rPr>
                <w:b/>
                <w:bCs/>
                <w:sz w:val="24"/>
                <w:szCs w:val="24"/>
              </w:rPr>
              <w:t>Códigos de Conduta e Contratos</w:t>
            </w:r>
          </w:p>
        </w:tc>
        <w:tc>
          <w:tcPr>
            <w:tcW w:w="0" w:type="auto"/>
            <w:vAlign w:val="center"/>
            <w:hideMark/>
          </w:tcPr>
          <w:p w14:paraId="335C7329" w14:textId="77777777" w:rsidR="00635FF2" w:rsidRPr="000C2294" w:rsidRDefault="00635FF2" w:rsidP="00635FF2">
            <w:pPr>
              <w:rPr>
                <w:sz w:val="24"/>
                <w:szCs w:val="24"/>
              </w:rPr>
            </w:pPr>
            <w:r w:rsidRPr="000C2294">
              <w:rPr>
                <w:sz w:val="24"/>
                <w:szCs w:val="24"/>
              </w:rPr>
              <w:t>Cláusulas anticorrupção, ambientais e de responsabilidade</w:t>
            </w:r>
          </w:p>
        </w:tc>
      </w:tr>
      <w:tr w:rsidR="00635FF2" w:rsidRPr="000C2294" w14:paraId="0314919A" w14:textId="77777777" w:rsidTr="00635FF2">
        <w:trPr>
          <w:tblCellSpacing w:w="15" w:type="dxa"/>
        </w:trPr>
        <w:tc>
          <w:tcPr>
            <w:tcW w:w="0" w:type="auto"/>
            <w:vAlign w:val="center"/>
            <w:hideMark/>
          </w:tcPr>
          <w:p w14:paraId="213B51C2" w14:textId="77777777" w:rsidR="00635FF2" w:rsidRPr="000C2294" w:rsidRDefault="00635FF2" w:rsidP="00635FF2">
            <w:pPr>
              <w:rPr>
                <w:sz w:val="24"/>
                <w:szCs w:val="24"/>
              </w:rPr>
            </w:pPr>
            <w:r w:rsidRPr="000C2294">
              <w:rPr>
                <w:b/>
                <w:bCs/>
                <w:sz w:val="24"/>
                <w:szCs w:val="24"/>
              </w:rPr>
              <w:t>Auditorias e Verificações</w:t>
            </w:r>
          </w:p>
        </w:tc>
        <w:tc>
          <w:tcPr>
            <w:tcW w:w="0" w:type="auto"/>
            <w:vAlign w:val="center"/>
            <w:hideMark/>
          </w:tcPr>
          <w:p w14:paraId="7BBC54F7" w14:textId="77777777" w:rsidR="00635FF2" w:rsidRPr="000C2294" w:rsidRDefault="00635FF2" w:rsidP="00635FF2">
            <w:pPr>
              <w:rPr>
                <w:sz w:val="24"/>
                <w:szCs w:val="24"/>
              </w:rPr>
            </w:pPr>
            <w:r w:rsidRPr="000C2294">
              <w:rPr>
                <w:sz w:val="24"/>
                <w:szCs w:val="24"/>
              </w:rPr>
              <w:t>Visitas técnicas, análise de documentos, entrevistas operacionais</w:t>
            </w:r>
          </w:p>
        </w:tc>
      </w:tr>
      <w:tr w:rsidR="00635FF2" w:rsidRPr="000C2294" w14:paraId="57381C6D" w14:textId="77777777" w:rsidTr="00635FF2">
        <w:trPr>
          <w:tblCellSpacing w:w="15" w:type="dxa"/>
        </w:trPr>
        <w:tc>
          <w:tcPr>
            <w:tcW w:w="0" w:type="auto"/>
            <w:vAlign w:val="center"/>
            <w:hideMark/>
          </w:tcPr>
          <w:p w14:paraId="47227CD0" w14:textId="77777777" w:rsidR="00635FF2" w:rsidRPr="000C2294" w:rsidRDefault="00635FF2" w:rsidP="00635FF2">
            <w:pPr>
              <w:rPr>
                <w:sz w:val="24"/>
                <w:szCs w:val="24"/>
              </w:rPr>
            </w:pPr>
            <w:r w:rsidRPr="000C2294">
              <w:rPr>
                <w:b/>
                <w:bCs/>
                <w:sz w:val="24"/>
                <w:szCs w:val="24"/>
              </w:rPr>
              <w:t>Treinamento de Equipes</w:t>
            </w:r>
          </w:p>
        </w:tc>
        <w:tc>
          <w:tcPr>
            <w:tcW w:w="0" w:type="auto"/>
            <w:vAlign w:val="center"/>
            <w:hideMark/>
          </w:tcPr>
          <w:p w14:paraId="111B166D" w14:textId="77777777" w:rsidR="00635FF2" w:rsidRPr="000C2294" w:rsidRDefault="00635FF2" w:rsidP="00635FF2">
            <w:pPr>
              <w:rPr>
                <w:sz w:val="24"/>
                <w:szCs w:val="24"/>
              </w:rPr>
            </w:pPr>
            <w:r w:rsidRPr="000C2294">
              <w:rPr>
                <w:sz w:val="24"/>
                <w:szCs w:val="24"/>
              </w:rPr>
              <w:t>Capacitação contínua em leis locais e internacionais</w:t>
            </w:r>
          </w:p>
        </w:tc>
      </w:tr>
      <w:tr w:rsidR="00635FF2" w:rsidRPr="000C2294" w14:paraId="346A80C3" w14:textId="77777777" w:rsidTr="00635FF2">
        <w:trPr>
          <w:tblCellSpacing w:w="15" w:type="dxa"/>
        </w:trPr>
        <w:tc>
          <w:tcPr>
            <w:tcW w:w="0" w:type="auto"/>
            <w:vAlign w:val="center"/>
            <w:hideMark/>
          </w:tcPr>
          <w:p w14:paraId="1EA770B8" w14:textId="77777777" w:rsidR="00635FF2" w:rsidRPr="000C2294" w:rsidRDefault="00635FF2" w:rsidP="00635FF2">
            <w:pPr>
              <w:rPr>
                <w:sz w:val="24"/>
                <w:szCs w:val="24"/>
              </w:rPr>
            </w:pPr>
            <w:r w:rsidRPr="000C2294">
              <w:rPr>
                <w:b/>
                <w:bCs/>
                <w:sz w:val="24"/>
                <w:szCs w:val="24"/>
              </w:rPr>
              <w:t>Canal de Denúncias</w:t>
            </w:r>
          </w:p>
        </w:tc>
        <w:tc>
          <w:tcPr>
            <w:tcW w:w="0" w:type="auto"/>
            <w:vAlign w:val="center"/>
            <w:hideMark/>
          </w:tcPr>
          <w:p w14:paraId="189C04A2" w14:textId="77777777" w:rsidR="00635FF2" w:rsidRPr="000C2294" w:rsidRDefault="00635FF2" w:rsidP="00635FF2">
            <w:pPr>
              <w:rPr>
                <w:sz w:val="24"/>
                <w:szCs w:val="24"/>
              </w:rPr>
            </w:pPr>
            <w:r w:rsidRPr="000C2294">
              <w:rPr>
                <w:sz w:val="24"/>
                <w:szCs w:val="24"/>
              </w:rPr>
              <w:t>Estrutura para recebimento anônimo de irregularidades</w:t>
            </w:r>
          </w:p>
        </w:tc>
      </w:tr>
    </w:tbl>
    <w:p w14:paraId="74DA7E5F" w14:textId="77777777" w:rsidR="00635FF2" w:rsidRPr="000C2294" w:rsidRDefault="00000000" w:rsidP="00635FF2">
      <w:pPr>
        <w:rPr>
          <w:sz w:val="24"/>
          <w:szCs w:val="24"/>
        </w:rPr>
      </w:pPr>
      <w:r>
        <w:rPr>
          <w:sz w:val="24"/>
          <w:szCs w:val="24"/>
        </w:rPr>
        <w:lastRenderedPageBreak/>
        <w:pict w14:anchorId="424C5FA7">
          <v:rect id="_x0000_i1062" style="width:0;height:1.5pt" o:hralign="center" o:hrstd="t" o:hr="t" fillcolor="#a0a0a0" stroked="f"/>
        </w:pict>
      </w:r>
    </w:p>
    <w:p w14:paraId="7D2EF1ED" w14:textId="77777777" w:rsidR="00635FF2" w:rsidRPr="000C2294" w:rsidRDefault="00635FF2" w:rsidP="00635FF2">
      <w:pPr>
        <w:rPr>
          <w:b/>
          <w:bCs/>
          <w:sz w:val="24"/>
          <w:szCs w:val="24"/>
        </w:rPr>
      </w:pPr>
      <w:r w:rsidRPr="000C2294">
        <w:rPr>
          <w:b/>
          <w:bCs/>
          <w:sz w:val="24"/>
          <w:szCs w:val="24"/>
        </w:rPr>
        <w:t xml:space="preserve">5.4. Governança em </w:t>
      </w:r>
      <w:proofErr w:type="spellStart"/>
      <w:r w:rsidRPr="000C2294">
        <w:rPr>
          <w:b/>
          <w:bCs/>
          <w:sz w:val="24"/>
          <w:szCs w:val="24"/>
        </w:rPr>
        <w:t>Sourcing</w:t>
      </w:r>
      <w:proofErr w:type="spellEnd"/>
      <w:r w:rsidRPr="000C2294">
        <w:rPr>
          <w:b/>
          <w:bCs/>
          <w:sz w:val="24"/>
          <w:szCs w:val="24"/>
        </w:rPr>
        <w:t>: Mais que Controle, Estratégia</w:t>
      </w:r>
    </w:p>
    <w:p w14:paraId="0D041533" w14:textId="77777777" w:rsidR="00635FF2" w:rsidRPr="000C2294" w:rsidRDefault="00635FF2" w:rsidP="00635FF2">
      <w:pPr>
        <w:rPr>
          <w:sz w:val="24"/>
          <w:szCs w:val="24"/>
        </w:rPr>
      </w:pPr>
      <w:r w:rsidRPr="000C2294">
        <w:rPr>
          <w:sz w:val="24"/>
          <w:szCs w:val="24"/>
        </w:rPr>
        <w:t xml:space="preserve">A Governança em </w:t>
      </w:r>
      <w:proofErr w:type="spellStart"/>
      <w:r w:rsidRPr="000C2294">
        <w:rPr>
          <w:sz w:val="24"/>
          <w:szCs w:val="24"/>
        </w:rPr>
        <w:t>sourcing</w:t>
      </w:r>
      <w:proofErr w:type="spellEnd"/>
      <w:r w:rsidRPr="000C2294">
        <w:rPr>
          <w:sz w:val="24"/>
          <w:szCs w:val="24"/>
        </w:rPr>
        <w:t xml:space="preserve"> é a arquitetura de </w:t>
      </w:r>
      <w:r w:rsidRPr="000C2294">
        <w:rPr>
          <w:b/>
          <w:bCs/>
          <w:sz w:val="24"/>
          <w:szCs w:val="24"/>
        </w:rPr>
        <w:t>controle, transparência e responsabilização</w:t>
      </w:r>
      <w:r w:rsidRPr="000C2294">
        <w:rPr>
          <w:sz w:val="24"/>
          <w:szCs w:val="24"/>
        </w:rPr>
        <w:t xml:space="preserve"> que assegura que decisões de aquisição estejam alinhadas com os objetivos da organização.</w:t>
      </w:r>
    </w:p>
    <w:p w14:paraId="70AE01FE" w14:textId="77777777" w:rsidR="00635FF2" w:rsidRPr="000C2294" w:rsidRDefault="00635FF2" w:rsidP="00635FF2">
      <w:pPr>
        <w:rPr>
          <w:b/>
          <w:bCs/>
          <w:sz w:val="24"/>
          <w:szCs w:val="24"/>
        </w:rPr>
      </w:pPr>
      <w:r w:rsidRPr="000C2294">
        <w:rPr>
          <w:rFonts w:ascii="Segoe UI Emoji" w:hAnsi="Segoe UI Emoji" w:cs="Segoe UI Emoji"/>
          <w:b/>
          <w:bCs/>
          <w:sz w:val="24"/>
          <w:szCs w:val="24"/>
        </w:rPr>
        <w:t>🏛</w:t>
      </w:r>
      <w:proofErr w:type="gramStart"/>
      <w:r w:rsidRPr="000C2294">
        <w:rPr>
          <w:rFonts w:ascii="Segoe UI Emoji" w:hAnsi="Segoe UI Emoji" w:cs="Segoe UI Emoji"/>
          <w:b/>
          <w:bCs/>
          <w:sz w:val="24"/>
          <w:szCs w:val="24"/>
        </w:rPr>
        <w:t>️</w:t>
      </w:r>
      <w:r w:rsidRPr="000C2294">
        <w:rPr>
          <w:b/>
          <w:bCs/>
          <w:sz w:val="24"/>
          <w:szCs w:val="24"/>
        </w:rPr>
        <w:t xml:space="preserve"> Boas</w:t>
      </w:r>
      <w:proofErr w:type="gramEnd"/>
      <w:r w:rsidRPr="000C2294">
        <w:rPr>
          <w:b/>
          <w:bCs/>
          <w:sz w:val="24"/>
          <w:szCs w:val="24"/>
        </w:rPr>
        <w:t xml:space="preserve"> práticas de governança em </w:t>
      </w:r>
      <w:proofErr w:type="spellStart"/>
      <w:r w:rsidRPr="000C2294">
        <w:rPr>
          <w:b/>
          <w:bCs/>
          <w:sz w:val="24"/>
          <w:szCs w:val="24"/>
        </w:rPr>
        <w:t>sourcing</w:t>
      </w:r>
      <w:proofErr w:type="spellEnd"/>
      <w:r w:rsidRPr="000C2294">
        <w:rPr>
          <w:b/>
          <w:bCs/>
          <w:sz w:val="24"/>
          <w:szCs w:val="24"/>
        </w:rPr>
        <w:t>:</w:t>
      </w:r>
    </w:p>
    <w:p w14:paraId="5E8F5D84" w14:textId="77777777" w:rsidR="00635FF2" w:rsidRPr="000C2294" w:rsidRDefault="00635FF2" w:rsidP="00635FF2">
      <w:pPr>
        <w:numPr>
          <w:ilvl w:val="0"/>
          <w:numId w:val="29"/>
        </w:numPr>
        <w:rPr>
          <w:sz w:val="24"/>
          <w:szCs w:val="24"/>
        </w:rPr>
      </w:pPr>
      <w:r w:rsidRPr="000C2294">
        <w:rPr>
          <w:b/>
          <w:bCs/>
          <w:sz w:val="24"/>
          <w:szCs w:val="24"/>
        </w:rPr>
        <w:t>Separação entre áreas técnicas e aprovadoras</w:t>
      </w:r>
      <w:r w:rsidRPr="000C2294">
        <w:rPr>
          <w:sz w:val="24"/>
          <w:szCs w:val="24"/>
        </w:rPr>
        <w:t>;</w:t>
      </w:r>
    </w:p>
    <w:p w14:paraId="3D036EB0" w14:textId="77777777" w:rsidR="00635FF2" w:rsidRPr="000C2294" w:rsidRDefault="00635FF2" w:rsidP="00635FF2">
      <w:pPr>
        <w:numPr>
          <w:ilvl w:val="0"/>
          <w:numId w:val="29"/>
        </w:numPr>
        <w:rPr>
          <w:sz w:val="24"/>
          <w:szCs w:val="24"/>
        </w:rPr>
      </w:pPr>
      <w:r w:rsidRPr="000C2294">
        <w:rPr>
          <w:b/>
          <w:bCs/>
          <w:sz w:val="24"/>
          <w:szCs w:val="24"/>
        </w:rPr>
        <w:t>Comitês de compras estratégicas e comitês ESG</w:t>
      </w:r>
      <w:r w:rsidRPr="000C2294">
        <w:rPr>
          <w:sz w:val="24"/>
          <w:szCs w:val="24"/>
        </w:rPr>
        <w:t>;</w:t>
      </w:r>
    </w:p>
    <w:p w14:paraId="47BA38B1" w14:textId="77777777" w:rsidR="00635FF2" w:rsidRPr="000C2294" w:rsidRDefault="00635FF2" w:rsidP="00635FF2">
      <w:pPr>
        <w:numPr>
          <w:ilvl w:val="0"/>
          <w:numId w:val="29"/>
        </w:numPr>
        <w:rPr>
          <w:sz w:val="24"/>
          <w:szCs w:val="24"/>
        </w:rPr>
      </w:pPr>
      <w:r w:rsidRPr="000C2294">
        <w:rPr>
          <w:b/>
          <w:bCs/>
          <w:sz w:val="24"/>
          <w:szCs w:val="24"/>
        </w:rPr>
        <w:t>Uso de indicadores de performance não financeiros</w:t>
      </w:r>
      <w:r w:rsidRPr="000C2294">
        <w:rPr>
          <w:sz w:val="24"/>
          <w:szCs w:val="24"/>
        </w:rPr>
        <w:t>;</w:t>
      </w:r>
    </w:p>
    <w:p w14:paraId="4E1DC793" w14:textId="77777777" w:rsidR="00635FF2" w:rsidRPr="000C2294" w:rsidRDefault="00635FF2" w:rsidP="00635FF2">
      <w:pPr>
        <w:numPr>
          <w:ilvl w:val="0"/>
          <w:numId w:val="29"/>
        </w:numPr>
        <w:rPr>
          <w:sz w:val="24"/>
          <w:szCs w:val="24"/>
        </w:rPr>
      </w:pPr>
      <w:r w:rsidRPr="000C2294">
        <w:rPr>
          <w:b/>
          <w:bCs/>
          <w:sz w:val="24"/>
          <w:szCs w:val="24"/>
        </w:rPr>
        <w:t>Registro formal e digital de decisões, contratos e exceções</w:t>
      </w:r>
      <w:r w:rsidRPr="000C2294">
        <w:rPr>
          <w:sz w:val="24"/>
          <w:szCs w:val="24"/>
        </w:rPr>
        <w:t>.</w:t>
      </w:r>
    </w:p>
    <w:p w14:paraId="677E341B" w14:textId="3384EFE9" w:rsidR="00635FF2" w:rsidRPr="000C2294" w:rsidRDefault="00DA0F3B" w:rsidP="00635FF2">
      <w:pPr>
        <w:rPr>
          <w:sz w:val="24"/>
          <w:szCs w:val="24"/>
        </w:rPr>
      </w:pPr>
      <w:r>
        <w:rPr>
          <w:sz w:val="24"/>
          <w:szCs w:val="24"/>
        </w:rPr>
        <w:t>Os resultados mais importantes para as e</w:t>
      </w:r>
      <w:r w:rsidR="00635FF2" w:rsidRPr="000C2294">
        <w:rPr>
          <w:sz w:val="24"/>
          <w:szCs w:val="24"/>
        </w:rPr>
        <w:t>mpresas com boa governança</w:t>
      </w:r>
      <w:r>
        <w:rPr>
          <w:sz w:val="24"/>
          <w:szCs w:val="24"/>
        </w:rPr>
        <w:t xml:space="preserve"> consistem na maior valorização sob a ótica</w:t>
      </w:r>
      <w:r w:rsidR="00635FF2" w:rsidRPr="000C2294">
        <w:rPr>
          <w:sz w:val="24"/>
          <w:szCs w:val="24"/>
        </w:rPr>
        <w:t xml:space="preserve"> são </w:t>
      </w:r>
      <w:r>
        <w:rPr>
          <w:sz w:val="24"/>
          <w:szCs w:val="24"/>
        </w:rPr>
        <w:t>dos</w:t>
      </w:r>
      <w:r w:rsidR="00635FF2" w:rsidRPr="000C2294">
        <w:rPr>
          <w:sz w:val="24"/>
          <w:szCs w:val="24"/>
        </w:rPr>
        <w:t xml:space="preserve"> investidores, </w:t>
      </w:r>
      <w:r>
        <w:rPr>
          <w:sz w:val="24"/>
          <w:szCs w:val="24"/>
        </w:rPr>
        <w:t>na</w:t>
      </w:r>
      <w:r w:rsidR="00635FF2" w:rsidRPr="000C2294">
        <w:rPr>
          <w:sz w:val="24"/>
          <w:szCs w:val="24"/>
        </w:rPr>
        <w:t xml:space="preserve"> maior resiliência</w:t>
      </w:r>
      <w:r>
        <w:rPr>
          <w:sz w:val="24"/>
          <w:szCs w:val="24"/>
        </w:rPr>
        <w:t xml:space="preserve"> – e resistência - às</w:t>
      </w:r>
      <w:r w:rsidR="00635FF2" w:rsidRPr="000C2294">
        <w:rPr>
          <w:sz w:val="24"/>
          <w:szCs w:val="24"/>
        </w:rPr>
        <w:t xml:space="preserve"> crises</w:t>
      </w:r>
      <w:r>
        <w:rPr>
          <w:sz w:val="24"/>
          <w:szCs w:val="24"/>
        </w:rPr>
        <w:t xml:space="preserve"> e turbulências do mercado (e como veremos mais adiante políticas e geopolíticas), bem como o estabelecimento de </w:t>
      </w:r>
      <w:r w:rsidR="00635FF2" w:rsidRPr="000C2294">
        <w:rPr>
          <w:b/>
          <w:bCs/>
          <w:sz w:val="24"/>
          <w:szCs w:val="24"/>
        </w:rPr>
        <w:t>relações mais sólidas com parceiros internacionais.</w:t>
      </w:r>
    </w:p>
    <w:p w14:paraId="6FA1EA9D" w14:textId="77777777" w:rsidR="00635FF2" w:rsidRPr="000C2294" w:rsidRDefault="00000000" w:rsidP="00635FF2">
      <w:pPr>
        <w:rPr>
          <w:sz w:val="24"/>
          <w:szCs w:val="24"/>
        </w:rPr>
      </w:pPr>
      <w:r>
        <w:rPr>
          <w:sz w:val="24"/>
          <w:szCs w:val="24"/>
        </w:rPr>
        <w:pict w14:anchorId="06FE64B6">
          <v:rect id="_x0000_i1063" style="width:0;height:1.5pt" o:hralign="center" o:hrstd="t" o:hr="t" fillcolor="#a0a0a0" stroked="f"/>
        </w:pict>
      </w:r>
    </w:p>
    <w:p w14:paraId="31B27E13" w14:textId="77777777" w:rsidR="00635FF2" w:rsidRPr="000C2294" w:rsidRDefault="00635FF2" w:rsidP="00635FF2">
      <w:pPr>
        <w:rPr>
          <w:b/>
          <w:bCs/>
          <w:sz w:val="24"/>
          <w:szCs w:val="24"/>
        </w:rPr>
      </w:pPr>
      <w:r w:rsidRPr="000C2294">
        <w:rPr>
          <w:b/>
          <w:bCs/>
          <w:sz w:val="24"/>
          <w:szCs w:val="24"/>
        </w:rPr>
        <w:t>5.5. Ferramentas Digitais para Sustentabilidade, Compliance e Governança</w:t>
      </w:r>
    </w:p>
    <w:p w14:paraId="279B6E41" w14:textId="77790CC2" w:rsidR="00635FF2" w:rsidRPr="000C2294" w:rsidRDefault="00635FF2" w:rsidP="00635FF2">
      <w:pPr>
        <w:rPr>
          <w:b/>
          <w:bCs/>
          <w:sz w:val="24"/>
          <w:szCs w:val="24"/>
        </w:rPr>
      </w:pPr>
      <w:r w:rsidRPr="000C2294">
        <w:rPr>
          <w:b/>
          <w:bCs/>
          <w:sz w:val="24"/>
          <w:szCs w:val="24"/>
        </w:rPr>
        <w:t>Plataformas e soluções que auxiliam a gestão responsável de fornecedores: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25"/>
        <w:gridCol w:w="5269"/>
      </w:tblGrid>
      <w:tr w:rsidR="00635FF2" w:rsidRPr="000C2294" w14:paraId="31692AED" w14:textId="77777777" w:rsidTr="00635FF2">
        <w:trPr>
          <w:tblHeader/>
          <w:tblCellSpacing w:w="15" w:type="dxa"/>
        </w:trPr>
        <w:tc>
          <w:tcPr>
            <w:tcW w:w="0" w:type="auto"/>
            <w:vAlign w:val="center"/>
            <w:hideMark/>
          </w:tcPr>
          <w:p w14:paraId="10E174CE" w14:textId="77777777" w:rsidR="00635FF2" w:rsidRPr="000C2294" w:rsidRDefault="00635FF2" w:rsidP="00635FF2">
            <w:pPr>
              <w:rPr>
                <w:b/>
                <w:bCs/>
                <w:sz w:val="24"/>
                <w:szCs w:val="24"/>
              </w:rPr>
            </w:pPr>
            <w:r w:rsidRPr="000C2294">
              <w:rPr>
                <w:b/>
                <w:bCs/>
                <w:sz w:val="24"/>
                <w:szCs w:val="24"/>
              </w:rPr>
              <w:t>Ferramenta</w:t>
            </w:r>
          </w:p>
        </w:tc>
        <w:tc>
          <w:tcPr>
            <w:tcW w:w="0" w:type="auto"/>
            <w:vAlign w:val="center"/>
            <w:hideMark/>
          </w:tcPr>
          <w:p w14:paraId="344AB75D" w14:textId="77777777" w:rsidR="00635FF2" w:rsidRPr="000C2294" w:rsidRDefault="00635FF2" w:rsidP="00635FF2">
            <w:pPr>
              <w:rPr>
                <w:b/>
                <w:bCs/>
                <w:sz w:val="24"/>
                <w:szCs w:val="24"/>
              </w:rPr>
            </w:pPr>
            <w:r w:rsidRPr="000C2294">
              <w:rPr>
                <w:b/>
                <w:bCs/>
                <w:sz w:val="24"/>
                <w:szCs w:val="24"/>
              </w:rPr>
              <w:t>Função</w:t>
            </w:r>
          </w:p>
        </w:tc>
      </w:tr>
      <w:tr w:rsidR="00635FF2" w:rsidRPr="000C2294" w14:paraId="2F791D2D" w14:textId="77777777" w:rsidTr="00635FF2">
        <w:trPr>
          <w:tblCellSpacing w:w="15" w:type="dxa"/>
        </w:trPr>
        <w:tc>
          <w:tcPr>
            <w:tcW w:w="0" w:type="auto"/>
            <w:vAlign w:val="center"/>
            <w:hideMark/>
          </w:tcPr>
          <w:p w14:paraId="2AA08C28" w14:textId="77777777" w:rsidR="00635FF2" w:rsidRPr="000C2294" w:rsidRDefault="00635FF2" w:rsidP="00635FF2">
            <w:pPr>
              <w:rPr>
                <w:sz w:val="24"/>
                <w:szCs w:val="24"/>
              </w:rPr>
            </w:pPr>
            <w:proofErr w:type="spellStart"/>
            <w:r w:rsidRPr="000C2294">
              <w:rPr>
                <w:b/>
                <w:bCs/>
                <w:sz w:val="24"/>
                <w:szCs w:val="24"/>
              </w:rPr>
              <w:t>EcoVadis</w:t>
            </w:r>
            <w:proofErr w:type="spellEnd"/>
          </w:p>
        </w:tc>
        <w:tc>
          <w:tcPr>
            <w:tcW w:w="0" w:type="auto"/>
            <w:vAlign w:val="center"/>
            <w:hideMark/>
          </w:tcPr>
          <w:p w14:paraId="6C2DAE00" w14:textId="77777777" w:rsidR="00635FF2" w:rsidRPr="000C2294" w:rsidRDefault="00635FF2" w:rsidP="00635FF2">
            <w:pPr>
              <w:rPr>
                <w:sz w:val="24"/>
                <w:szCs w:val="24"/>
              </w:rPr>
            </w:pPr>
            <w:r w:rsidRPr="000C2294">
              <w:rPr>
                <w:sz w:val="24"/>
                <w:szCs w:val="24"/>
              </w:rPr>
              <w:t>Avaliação de desempenho ESG de fornecedores</w:t>
            </w:r>
          </w:p>
        </w:tc>
      </w:tr>
      <w:tr w:rsidR="00635FF2" w:rsidRPr="000C2294" w14:paraId="3375B0C9" w14:textId="77777777" w:rsidTr="00635FF2">
        <w:trPr>
          <w:tblCellSpacing w:w="15" w:type="dxa"/>
        </w:trPr>
        <w:tc>
          <w:tcPr>
            <w:tcW w:w="0" w:type="auto"/>
            <w:vAlign w:val="center"/>
            <w:hideMark/>
          </w:tcPr>
          <w:p w14:paraId="546125D5" w14:textId="77777777" w:rsidR="00635FF2" w:rsidRPr="000C2294" w:rsidRDefault="00635FF2" w:rsidP="00635FF2">
            <w:pPr>
              <w:rPr>
                <w:sz w:val="24"/>
                <w:szCs w:val="24"/>
              </w:rPr>
            </w:pPr>
            <w:r w:rsidRPr="000C2294">
              <w:rPr>
                <w:b/>
                <w:bCs/>
                <w:sz w:val="24"/>
                <w:szCs w:val="24"/>
              </w:rPr>
              <w:t xml:space="preserve">SAP </w:t>
            </w:r>
            <w:proofErr w:type="spellStart"/>
            <w:r w:rsidRPr="000C2294">
              <w:rPr>
                <w:b/>
                <w:bCs/>
                <w:sz w:val="24"/>
                <w:szCs w:val="24"/>
              </w:rPr>
              <w:t>Ariba</w:t>
            </w:r>
            <w:proofErr w:type="spellEnd"/>
            <w:r w:rsidRPr="000C2294">
              <w:rPr>
                <w:b/>
                <w:bCs/>
                <w:sz w:val="24"/>
                <w:szCs w:val="24"/>
              </w:rPr>
              <w:t xml:space="preserve"> Risk</w:t>
            </w:r>
          </w:p>
        </w:tc>
        <w:tc>
          <w:tcPr>
            <w:tcW w:w="0" w:type="auto"/>
            <w:vAlign w:val="center"/>
            <w:hideMark/>
          </w:tcPr>
          <w:p w14:paraId="2DF53818" w14:textId="77777777" w:rsidR="00635FF2" w:rsidRPr="000C2294" w:rsidRDefault="00635FF2" w:rsidP="00635FF2">
            <w:pPr>
              <w:rPr>
                <w:sz w:val="24"/>
                <w:szCs w:val="24"/>
              </w:rPr>
            </w:pPr>
            <w:r w:rsidRPr="000C2294">
              <w:rPr>
                <w:sz w:val="24"/>
                <w:szCs w:val="24"/>
              </w:rPr>
              <w:t>Monitoramento de riscos reputacionais e legais em tempo real</w:t>
            </w:r>
          </w:p>
        </w:tc>
      </w:tr>
      <w:tr w:rsidR="00635FF2" w:rsidRPr="000C2294" w14:paraId="170B22A5" w14:textId="77777777" w:rsidTr="00635FF2">
        <w:trPr>
          <w:tblCellSpacing w:w="15" w:type="dxa"/>
        </w:trPr>
        <w:tc>
          <w:tcPr>
            <w:tcW w:w="0" w:type="auto"/>
            <w:vAlign w:val="center"/>
            <w:hideMark/>
          </w:tcPr>
          <w:p w14:paraId="450BCE1C" w14:textId="77777777" w:rsidR="00635FF2" w:rsidRPr="000C2294" w:rsidRDefault="00635FF2" w:rsidP="00635FF2">
            <w:pPr>
              <w:rPr>
                <w:sz w:val="24"/>
                <w:szCs w:val="24"/>
              </w:rPr>
            </w:pPr>
            <w:r w:rsidRPr="000C2294">
              <w:rPr>
                <w:b/>
                <w:bCs/>
                <w:sz w:val="24"/>
                <w:szCs w:val="24"/>
              </w:rPr>
              <w:t>Sedex / SMETA</w:t>
            </w:r>
          </w:p>
        </w:tc>
        <w:tc>
          <w:tcPr>
            <w:tcW w:w="0" w:type="auto"/>
            <w:vAlign w:val="center"/>
            <w:hideMark/>
          </w:tcPr>
          <w:p w14:paraId="70EEDFC3" w14:textId="77777777" w:rsidR="00635FF2" w:rsidRPr="000C2294" w:rsidRDefault="00635FF2" w:rsidP="00635FF2">
            <w:pPr>
              <w:rPr>
                <w:sz w:val="24"/>
                <w:szCs w:val="24"/>
              </w:rPr>
            </w:pPr>
            <w:r w:rsidRPr="000C2294">
              <w:rPr>
                <w:sz w:val="24"/>
                <w:szCs w:val="24"/>
              </w:rPr>
              <w:t>Auditorias sociais padronizadas</w:t>
            </w:r>
          </w:p>
        </w:tc>
      </w:tr>
      <w:tr w:rsidR="00635FF2" w:rsidRPr="000C2294" w14:paraId="3350CB14" w14:textId="77777777" w:rsidTr="00635FF2">
        <w:trPr>
          <w:tblCellSpacing w:w="15" w:type="dxa"/>
        </w:trPr>
        <w:tc>
          <w:tcPr>
            <w:tcW w:w="0" w:type="auto"/>
            <w:vAlign w:val="center"/>
            <w:hideMark/>
          </w:tcPr>
          <w:p w14:paraId="213CCF83" w14:textId="77777777" w:rsidR="00635FF2" w:rsidRPr="000C2294" w:rsidRDefault="00635FF2" w:rsidP="00635FF2">
            <w:pPr>
              <w:rPr>
                <w:sz w:val="24"/>
                <w:szCs w:val="24"/>
              </w:rPr>
            </w:pPr>
            <w:r w:rsidRPr="000C2294">
              <w:rPr>
                <w:b/>
                <w:bCs/>
                <w:sz w:val="24"/>
                <w:szCs w:val="24"/>
              </w:rPr>
              <w:t>Blockchain de rastreabilidade</w:t>
            </w:r>
          </w:p>
        </w:tc>
        <w:tc>
          <w:tcPr>
            <w:tcW w:w="0" w:type="auto"/>
            <w:vAlign w:val="center"/>
            <w:hideMark/>
          </w:tcPr>
          <w:p w14:paraId="34F19794" w14:textId="77777777" w:rsidR="00635FF2" w:rsidRPr="000C2294" w:rsidRDefault="00635FF2" w:rsidP="00635FF2">
            <w:pPr>
              <w:rPr>
                <w:sz w:val="24"/>
                <w:szCs w:val="24"/>
              </w:rPr>
            </w:pPr>
            <w:r w:rsidRPr="000C2294">
              <w:rPr>
                <w:sz w:val="24"/>
                <w:szCs w:val="24"/>
              </w:rPr>
              <w:t>Prova de origem e conformidade ambiental</w:t>
            </w:r>
          </w:p>
        </w:tc>
      </w:tr>
      <w:tr w:rsidR="00635FF2" w:rsidRPr="000C2294" w14:paraId="05F160F6" w14:textId="77777777" w:rsidTr="00635FF2">
        <w:trPr>
          <w:tblCellSpacing w:w="15" w:type="dxa"/>
        </w:trPr>
        <w:tc>
          <w:tcPr>
            <w:tcW w:w="0" w:type="auto"/>
            <w:vAlign w:val="center"/>
            <w:hideMark/>
          </w:tcPr>
          <w:p w14:paraId="3D8B8E97" w14:textId="77777777" w:rsidR="00635FF2" w:rsidRPr="000C2294" w:rsidRDefault="00635FF2" w:rsidP="00635FF2">
            <w:pPr>
              <w:rPr>
                <w:sz w:val="24"/>
                <w:szCs w:val="24"/>
                <w:lang w:val="en-US"/>
              </w:rPr>
            </w:pPr>
            <w:r w:rsidRPr="000C2294">
              <w:rPr>
                <w:b/>
                <w:bCs/>
                <w:sz w:val="24"/>
                <w:szCs w:val="24"/>
                <w:lang w:val="en-US"/>
              </w:rPr>
              <w:t>Power BI / Tableau ESG Dashboards</w:t>
            </w:r>
          </w:p>
        </w:tc>
        <w:tc>
          <w:tcPr>
            <w:tcW w:w="0" w:type="auto"/>
            <w:vAlign w:val="center"/>
            <w:hideMark/>
          </w:tcPr>
          <w:p w14:paraId="2DEA05E8" w14:textId="77777777" w:rsidR="00635FF2" w:rsidRPr="000C2294" w:rsidRDefault="00635FF2" w:rsidP="00635FF2">
            <w:pPr>
              <w:rPr>
                <w:sz w:val="24"/>
                <w:szCs w:val="24"/>
              </w:rPr>
            </w:pPr>
            <w:r w:rsidRPr="000C2294">
              <w:rPr>
                <w:sz w:val="24"/>
                <w:szCs w:val="24"/>
              </w:rPr>
              <w:t>Visualização e comunicação de indicadores não financeiros</w:t>
            </w:r>
          </w:p>
        </w:tc>
      </w:tr>
    </w:tbl>
    <w:p w14:paraId="18218261" w14:textId="77777777" w:rsidR="00635FF2" w:rsidRPr="000C2294" w:rsidRDefault="00000000" w:rsidP="00635FF2">
      <w:pPr>
        <w:rPr>
          <w:sz w:val="24"/>
          <w:szCs w:val="24"/>
        </w:rPr>
      </w:pPr>
      <w:r>
        <w:rPr>
          <w:sz w:val="24"/>
          <w:szCs w:val="24"/>
        </w:rPr>
        <w:pict w14:anchorId="686A41D4">
          <v:rect id="_x0000_i1064" style="width:0;height:1.5pt" o:hralign="center" o:hrstd="t" o:hr="t" fillcolor="#a0a0a0" stroked="f"/>
        </w:pict>
      </w:r>
    </w:p>
    <w:p w14:paraId="589381E1" w14:textId="77777777" w:rsidR="00635FF2" w:rsidRPr="000C2294" w:rsidRDefault="00635FF2" w:rsidP="00635FF2">
      <w:pPr>
        <w:rPr>
          <w:b/>
          <w:bCs/>
          <w:sz w:val="24"/>
          <w:szCs w:val="24"/>
        </w:rPr>
      </w:pPr>
      <w:r w:rsidRPr="000C2294">
        <w:rPr>
          <w:b/>
          <w:bCs/>
          <w:sz w:val="24"/>
          <w:szCs w:val="24"/>
        </w:rPr>
        <w:t>5.6. Estudo de Caso – A Virada ESG de uma Multinacional Brasileira do Setor de Papel e Celulose</w:t>
      </w:r>
    </w:p>
    <w:p w14:paraId="2DEA68E2" w14:textId="77777777" w:rsidR="00635FF2" w:rsidRPr="000C2294" w:rsidRDefault="00635FF2" w:rsidP="00635FF2">
      <w:pPr>
        <w:rPr>
          <w:sz w:val="24"/>
          <w:szCs w:val="24"/>
        </w:rPr>
      </w:pPr>
      <w:r w:rsidRPr="000C2294">
        <w:rPr>
          <w:b/>
          <w:bCs/>
          <w:sz w:val="24"/>
          <w:szCs w:val="24"/>
        </w:rPr>
        <w:t>Empresa</w:t>
      </w:r>
      <w:r w:rsidRPr="000C2294">
        <w:rPr>
          <w:sz w:val="24"/>
          <w:szCs w:val="24"/>
        </w:rPr>
        <w:t xml:space="preserve">: </w:t>
      </w:r>
      <w:proofErr w:type="spellStart"/>
      <w:r w:rsidRPr="000C2294">
        <w:rPr>
          <w:i/>
          <w:iCs/>
          <w:sz w:val="24"/>
          <w:szCs w:val="24"/>
        </w:rPr>
        <w:t>VerdeFlorestal</w:t>
      </w:r>
      <w:proofErr w:type="spellEnd"/>
      <w:r w:rsidRPr="000C2294">
        <w:rPr>
          <w:i/>
          <w:iCs/>
          <w:sz w:val="24"/>
          <w:szCs w:val="24"/>
        </w:rPr>
        <w:t xml:space="preserve"> S.A.</w:t>
      </w:r>
      <w:r w:rsidRPr="000C2294">
        <w:rPr>
          <w:sz w:val="24"/>
          <w:szCs w:val="24"/>
        </w:rPr>
        <w:br/>
      </w:r>
      <w:r w:rsidRPr="000C2294">
        <w:rPr>
          <w:b/>
          <w:bCs/>
          <w:sz w:val="24"/>
          <w:szCs w:val="24"/>
        </w:rPr>
        <w:t>Problema</w:t>
      </w:r>
      <w:r w:rsidRPr="000C2294">
        <w:rPr>
          <w:sz w:val="24"/>
          <w:szCs w:val="24"/>
        </w:rPr>
        <w:t>: Queda nas exportações para países europeus após denúncias sobre práticas ambientais de fornecedores de químicos.</w:t>
      </w:r>
    </w:p>
    <w:p w14:paraId="14C67F45" w14:textId="77777777" w:rsidR="00635FF2" w:rsidRPr="000C2294" w:rsidRDefault="00635FF2" w:rsidP="00635FF2">
      <w:pPr>
        <w:rPr>
          <w:sz w:val="24"/>
          <w:szCs w:val="24"/>
        </w:rPr>
      </w:pPr>
      <w:r w:rsidRPr="000C2294">
        <w:rPr>
          <w:b/>
          <w:bCs/>
          <w:sz w:val="24"/>
          <w:szCs w:val="24"/>
        </w:rPr>
        <w:t>Ações implementadas</w:t>
      </w:r>
      <w:r w:rsidRPr="000C2294">
        <w:rPr>
          <w:sz w:val="24"/>
          <w:szCs w:val="24"/>
        </w:rPr>
        <w:t>:</w:t>
      </w:r>
    </w:p>
    <w:p w14:paraId="1E0D3364" w14:textId="77777777" w:rsidR="00635FF2" w:rsidRPr="000C2294" w:rsidRDefault="00635FF2" w:rsidP="00635FF2">
      <w:pPr>
        <w:numPr>
          <w:ilvl w:val="0"/>
          <w:numId w:val="30"/>
        </w:numPr>
        <w:rPr>
          <w:sz w:val="24"/>
          <w:szCs w:val="24"/>
        </w:rPr>
      </w:pPr>
      <w:r w:rsidRPr="000C2294">
        <w:rPr>
          <w:sz w:val="24"/>
          <w:szCs w:val="24"/>
        </w:rPr>
        <w:lastRenderedPageBreak/>
        <w:t xml:space="preserve">Implantação de uma política de </w:t>
      </w:r>
      <w:proofErr w:type="spellStart"/>
      <w:r w:rsidRPr="000C2294">
        <w:rPr>
          <w:i/>
          <w:iCs/>
          <w:sz w:val="24"/>
          <w:szCs w:val="24"/>
        </w:rPr>
        <w:t>Sourcing</w:t>
      </w:r>
      <w:proofErr w:type="spellEnd"/>
      <w:r w:rsidRPr="000C2294">
        <w:rPr>
          <w:i/>
          <w:iCs/>
          <w:sz w:val="24"/>
          <w:szCs w:val="24"/>
        </w:rPr>
        <w:t xml:space="preserve"> Sustentável</w:t>
      </w:r>
      <w:r w:rsidRPr="000C2294">
        <w:rPr>
          <w:sz w:val="24"/>
          <w:szCs w:val="24"/>
        </w:rPr>
        <w:t xml:space="preserve"> com auditoria ambiental anual de fornecedores críticos.</w:t>
      </w:r>
    </w:p>
    <w:p w14:paraId="7B793514" w14:textId="77777777" w:rsidR="00635FF2" w:rsidRPr="000C2294" w:rsidRDefault="00635FF2" w:rsidP="00635FF2">
      <w:pPr>
        <w:numPr>
          <w:ilvl w:val="0"/>
          <w:numId w:val="30"/>
        </w:numPr>
        <w:rPr>
          <w:sz w:val="24"/>
          <w:szCs w:val="24"/>
        </w:rPr>
      </w:pPr>
      <w:r w:rsidRPr="000C2294">
        <w:rPr>
          <w:sz w:val="24"/>
          <w:szCs w:val="24"/>
        </w:rPr>
        <w:t>Inclusão de cláusulas de rastreabilidade florestal e certificação ISO 14001 nos contratos.</w:t>
      </w:r>
    </w:p>
    <w:p w14:paraId="73F6317B" w14:textId="77777777" w:rsidR="00635FF2" w:rsidRPr="000C2294" w:rsidRDefault="00635FF2" w:rsidP="00635FF2">
      <w:pPr>
        <w:numPr>
          <w:ilvl w:val="0"/>
          <w:numId w:val="30"/>
        </w:numPr>
        <w:rPr>
          <w:sz w:val="24"/>
          <w:szCs w:val="24"/>
        </w:rPr>
      </w:pPr>
      <w:r w:rsidRPr="000C2294">
        <w:rPr>
          <w:sz w:val="24"/>
          <w:szCs w:val="24"/>
        </w:rPr>
        <w:t xml:space="preserve">Integração com plataforma </w:t>
      </w:r>
      <w:proofErr w:type="spellStart"/>
      <w:r w:rsidRPr="000C2294">
        <w:rPr>
          <w:sz w:val="24"/>
          <w:szCs w:val="24"/>
        </w:rPr>
        <w:t>EcoVadis</w:t>
      </w:r>
      <w:proofErr w:type="spellEnd"/>
      <w:r w:rsidRPr="000C2294">
        <w:rPr>
          <w:sz w:val="24"/>
          <w:szCs w:val="24"/>
        </w:rPr>
        <w:t xml:space="preserve"> para score ESG automático.</w:t>
      </w:r>
    </w:p>
    <w:p w14:paraId="46D52735" w14:textId="77777777" w:rsidR="00635FF2" w:rsidRPr="000C2294" w:rsidRDefault="00635FF2" w:rsidP="00635FF2">
      <w:pPr>
        <w:rPr>
          <w:sz w:val="24"/>
          <w:szCs w:val="24"/>
        </w:rPr>
      </w:pPr>
      <w:r w:rsidRPr="000C2294">
        <w:rPr>
          <w:b/>
          <w:bCs/>
          <w:sz w:val="24"/>
          <w:szCs w:val="24"/>
        </w:rPr>
        <w:t>Resultados</w:t>
      </w:r>
      <w:r w:rsidRPr="000C2294">
        <w:rPr>
          <w:sz w:val="24"/>
          <w:szCs w:val="24"/>
        </w:rPr>
        <w:t>:</w:t>
      </w:r>
    </w:p>
    <w:p w14:paraId="7A4DE8E7" w14:textId="77777777" w:rsidR="00635FF2" w:rsidRPr="000C2294" w:rsidRDefault="00635FF2" w:rsidP="00635FF2">
      <w:pPr>
        <w:numPr>
          <w:ilvl w:val="0"/>
          <w:numId w:val="31"/>
        </w:numPr>
        <w:rPr>
          <w:sz w:val="24"/>
          <w:szCs w:val="24"/>
        </w:rPr>
      </w:pPr>
      <w:r w:rsidRPr="000C2294">
        <w:rPr>
          <w:sz w:val="24"/>
          <w:szCs w:val="24"/>
        </w:rPr>
        <w:t>Recuperação de contratos perdidos em até 14 meses.</w:t>
      </w:r>
    </w:p>
    <w:p w14:paraId="19ECDF28" w14:textId="77777777" w:rsidR="00635FF2" w:rsidRPr="000C2294" w:rsidRDefault="00635FF2" w:rsidP="00635FF2">
      <w:pPr>
        <w:numPr>
          <w:ilvl w:val="0"/>
          <w:numId w:val="31"/>
        </w:numPr>
        <w:rPr>
          <w:sz w:val="24"/>
          <w:szCs w:val="24"/>
        </w:rPr>
      </w:pPr>
      <w:r w:rsidRPr="000C2294">
        <w:rPr>
          <w:sz w:val="24"/>
          <w:szCs w:val="24"/>
        </w:rPr>
        <w:t>Aumento de 22% na pontuação ESG corporativa.</w:t>
      </w:r>
    </w:p>
    <w:p w14:paraId="2F39B11D" w14:textId="77777777" w:rsidR="00635FF2" w:rsidRPr="000C2294" w:rsidRDefault="00635FF2" w:rsidP="00635FF2">
      <w:pPr>
        <w:numPr>
          <w:ilvl w:val="0"/>
          <w:numId w:val="31"/>
        </w:numPr>
        <w:rPr>
          <w:sz w:val="24"/>
          <w:szCs w:val="24"/>
        </w:rPr>
      </w:pPr>
      <w:r w:rsidRPr="000C2294">
        <w:rPr>
          <w:sz w:val="24"/>
          <w:szCs w:val="24"/>
        </w:rPr>
        <w:t xml:space="preserve">Reconhecimento pela CDP como empresa “A </w:t>
      </w:r>
      <w:proofErr w:type="spellStart"/>
      <w:r w:rsidRPr="000C2294">
        <w:rPr>
          <w:sz w:val="24"/>
          <w:szCs w:val="24"/>
        </w:rPr>
        <w:t>List</w:t>
      </w:r>
      <w:proofErr w:type="spellEnd"/>
      <w:r w:rsidRPr="000C2294">
        <w:rPr>
          <w:sz w:val="24"/>
          <w:szCs w:val="24"/>
        </w:rPr>
        <w:t>” em rastreabilidade de cadeia.</w:t>
      </w:r>
    </w:p>
    <w:p w14:paraId="534C661F" w14:textId="77777777" w:rsidR="00635FF2" w:rsidRPr="000C2294" w:rsidRDefault="00000000" w:rsidP="00635FF2">
      <w:pPr>
        <w:rPr>
          <w:sz w:val="24"/>
          <w:szCs w:val="24"/>
        </w:rPr>
      </w:pPr>
      <w:r>
        <w:rPr>
          <w:sz w:val="24"/>
          <w:szCs w:val="24"/>
        </w:rPr>
        <w:pict w14:anchorId="4F6C4632">
          <v:rect id="_x0000_i1065" style="width:0;height:1.5pt" o:hralign="center" o:hrstd="t" o:hr="t" fillcolor="#a0a0a0" stroked="f"/>
        </w:pict>
      </w:r>
    </w:p>
    <w:p w14:paraId="34F6A321" w14:textId="595ACB70" w:rsidR="00635FF2" w:rsidRPr="000C2294" w:rsidRDefault="00635FF2" w:rsidP="00635FF2">
      <w:pPr>
        <w:rPr>
          <w:b/>
          <w:bCs/>
          <w:sz w:val="24"/>
          <w:szCs w:val="24"/>
        </w:rPr>
      </w:pPr>
      <w:r w:rsidRPr="000C2294">
        <w:rPr>
          <w:b/>
          <w:bCs/>
          <w:sz w:val="24"/>
          <w:szCs w:val="24"/>
        </w:rPr>
        <w:t xml:space="preserve">Conclusão: </w:t>
      </w:r>
      <w:proofErr w:type="spellStart"/>
      <w:r w:rsidRPr="000C2294">
        <w:rPr>
          <w:b/>
          <w:bCs/>
          <w:sz w:val="24"/>
          <w:szCs w:val="24"/>
        </w:rPr>
        <w:t>Sourcing</w:t>
      </w:r>
      <w:proofErr w:type="spellEnd"/>
      <w:r w:rsidRPr="000C2294">
        <w:rPr>
          <w:b/>
          <w:bCs/>
          <w:sz w:val="24"/>
          <w:szCs w:val="24"/>
        </w:rPr>
        <w:t xml:space="preserve"> é Responsabilidade Estratégica</w:t>
      </w:r>
    </w:p>
    <w:p w14:paraId="74DD0A18" w14:textId="77777777" w:rsidR="00635FF2" w:rsidRPr="000C2294" w:rsidRDefault="00635FF2" w:rsidP="00635FF2">
      <w:pPr>
        <w:rPr>
          <w:sz w:val="24"/>
          <w:szCs w:val="24"/>
        </w:rPr>
      </w:pPr>
      <w:proofErr w:type="spellStart"/>
      <w:r w:rsidRPr="000C2294">
        <w:rPr>
          <w:sz w:val="24"/>
          <w:szCs w:val="24"/>
        </w:rPr>
        <w:t>Sourcing</w:t>
      </w:r>
      <w:proofErr w:type="spellEnd"/>
      <w:r w:rsidRPr="000C2294">
        <w:rPr>
          <w:sz w:val="24"/>
          <w:szCs w:val="24"/>
        </w:rPr>
        <w:t xml:space="preserve"> sustentável e responsável não é mais uma escolha — é uma exigência competitiva. As empresas brasileiras que compreenderem isso antes dos concorrentes </w:t>
      </w:r>
      <w:r w:rsidRPr="000C2294">
        <w:rPr>
          <w:b/>
          <w:bCs/>
          <w:sz w:val="24"/>
          <w:szCs w:val="24"/>
        </w:rPr>
        <w:t>estarão mais preparadas para atender às exigências dos grandes mercados</w:t>
      </w:r>
      <w:r w:rsidRPr="000C2294">
        <w:rPr>
          <w:sz w:val="24"/>
          <w:szCs w:val="24"/>
        </w:rPr>
        <w:t>, captar investimentos e proteger seu futuro.</w:t>
      </w:r>
    </w:p>
    <w:p w14:paraId="40C03653" w14:textId="21D099EE" w:rsidR="006E42C2" w:rsidRPr="000C2294" w:rsidRDefault="00635FF2" w:rsidP="00E54E5C">
      <w:pPr>
        <w:rPr>
          <w:sz w:val="24"/>
          <w:szCs w:val="24"/>
        </w:rPr>
      </w:pPr>
      <w:r w:rsidRPr="000C2294">
        <w:rPr>
          <w:b/>
          <w:bCs/>
          <w:sz w:val="24"/>
          <w:szCs w:val="24"/>
        </w:rPr>
        <w:t>Compliance e Governança não são freios — são motores de reputação, confiança e resiliência.</w:t>
      </w:r>
    </w:p>
    <w:p w14:paraId="59051AAA" w14:textId="77777777" w:rsidR="00E36729" w:rsidRPr="000C2294" w:rsidRDefault="00E36729" w:rsidP="004210C8">
      <w:pPr>
        <w:pStyle w:val="Ttulo1"/>
      </w:pPr>
      <w:r w:rsidRPr="000C2294">
        <w:t xml:space="preserve">Capítulo 6 – Casos Reais e Lições Aprendidas: O </w:t>
      </w:r>
      <w:proofErr w:type="gramStart"/>
      <w:r w:rsidRPr="000C2294">
        <w:t>que Funciona</w:t>
      </w:r>
      <w:proofErr w:type="gramEnd"/>
      <w:r w:rsidRPr="000C2294">
        <w:t xml:space="preserve"> no </w:t>
      </w:r>
      <w:proofErr w:type="spellStart"/>
      <w:r w:rsidRPr="000C2294">
        <w:t>Sourcing</w:t>
      </w:r>
      <w:proofErr w:type="spellEnd"/>
      <w:r w:rsidRPr="000C2294">
        <w:t xml:space="preserve"> Global</w:t>
      </w:r>
    </w:p>
    <w:p w14:paraId="33DCD4A9" w14:textId="77777777" w:rsidR="00E36729" w:rsidRPr="000C2294" w:rsidRDefault="00000000" w:rsidP="00E36729">
      <w:pPr>
        <w:rPr>
          <w:sz w:val="24"/>
          <w:szCs w:val="24"/>
        </w:rPr>
      </w:pPr>
      <w:r>
        <w:rPr>
          <w:sz w:val="24"/>
          <w:szCs w:val="24"/>
        </w:rPr>
        <w:pict w14:anchorId="02D2D602">
          <v:rect id="_x0000_i1066" style="width:0;height:1.5pt" o:hralign="center" o:hrstd="t" o:hr="t" fillcolor="#a0a0a0" stroked="f"/>
        </w:pict>
      </w:r>
    </w:p>
    <w:p w14:paraId="39D71643" w14:textId="0ECE39D2" w:rsidR="00E36729" w:rsidRPr="000C2294" w:rsidRDefault="00E36729" w:rsidP="00E36729">
      <w:pPr>
        <w:rPr>
          <w:b/>
          <w:bCs/>
          <w:sz w:val="24"/>
          <w:szCs w:val="24"/>
        </w:rPr>
      </w:pPr>
      <w:r w:rsidRPr="000C2294">
        <w:rPr>
          <w:b/>
          <w:bCs/>
          <w:sz w:val="24"/>
          <w:szCs w:val="24"/>
        </w:rPr>
        <w:t>6.1. Introdução: A teoria que não encontra a prática é inócua</w:t>
      </w:r>
      <w:r w:rsidR="00863414">
        <w:rPr>
          <w:b/>
          <w:bCs/>
          <w:sz w:val="24"/>
          <w:szCs w:val="24"/>
        </w:rPr>
        <w:t>:</w:t>
      </w:r>
    </w:p>
    <w:p w14:paraId="0B7DCB08" w14:textId="77777777" w:rsidR="00E36729" w:rsidRPr="000C2294" w:rsidRDefault="00E36729" w:rsidP="00E36729">
      <w:pPr>
        <w:rPr>
          <w:sz w:val="24"/>
          <w:szCs w:val="24"/>
        </w:rPr>
      </w:pPr>
      <w:r w:rsidRPr="000C2294">
        <w:rPr>
          <w:sz w:val="24"/>
          <w:szCs w:val="24"/>
        </w:rPr>
        <w:t xml:space="preserve">Modelos, conceitos e frameworks são fundamentais. Mas, no universo corporativo, </w:t>
      </w:r>
      <w:r w:rsidRPr="000C2294">
        <w:rPr>
          <w:b/>
          <w:bCs/>
          <w:sz w:val="24"/>
          <w:szCs w:val="24"/>
        </w:rPr>
        <w:t>o que realmente transforma a competitividade de uma empresa é a execução bem calibrada da estratégia</w:t>
      </w:r>
      <w:r w:rsidRPr="000C2294">
        <w:rPr>
          <w:sz w:val="24"/>
          <w:szCs w:val="24"/>
        </w:rPr>
        <w:t xml:space="preserve">. Neste capítulo, apresentamos </w:t>
      </w:r>
      <w:r w:rsidRPr="000C2294">
        <w:rPr>
          <w:b/>
          <w:bCs/>
          <w:sz w:val="24"/>
          <w:szCs w:val="24"/>
        </w:rPr>
        <w:t>casos reais e experiências práticas</w:t>
      </w:r>
      <w:r w:rsidRPr="000C2294">
        <w:rPr>
          <w:sz w:val="24"/>
          <w:szCs w:val="24"/>
        </w:rPr>
        <w:t xml:space="preserve"> de empresas brasileiras e multinacionais que adotaram modelos de </w:t>
      </w:r>
      <w:proofErr w:type="spellStart"/>
      <w:r w:rsidRPr="000C2294">
        <w:rPr>
          <w:sz w:val="24"/>
          <w:szCs w:val="24"/>
        </w:rPr>
        <w:t>sourcing</w:t>
      </w:r>
      <w:proofErr w:type="spellEnd"/>
      <w:r w:rsidRPr="000C2294">
        <w:rPr>
          <w:sz w:val="24"/>
          <w:szCs w:val="24"/>
        </w:rPr>
        <w:t xml:space="preserve"> global e estratégico — com resultados que oferecem lições valiosas.</w:t>
      </w:r>
    </w:p>
    <w:p w14:paraId="73E29857" w14:textId="77777777" w:rsidR="00E36729" w:rsidRPr="000C2294" w:rsidRDefault="00E36729" w:rsidP="00E36729">
      <w:pPr>
        <w:rPr>
          <w:sz w:val="24"/>
          <w:szCs w:val="24"/>
        </w:rPr>
      </w:pPr>
      <w:r w:rsidRPr="000C2294">
        <w:rPr>
          <w:sz w:val="24"/>
          <w:szCs w:val="24"/>
        </w:rPr>
        <w:t xml:space="preserve">A seleção dos casos contempla </w:t>
      </w:r>
      <w:r w:rsidRPr="000C2294">
        <w:rPr>
          <w:b/>
          <w:bCs/>
          <w:sz w:val="24"/>
          <w:szCs w:val="24"/>
        </w:rPr>
        <w:t>diferentes segmentos (manufatura, energia, farmacêutico, varejo)</w:t>
      </w:r>
      <w:r w:rsidRPr="000C2294">
        <w:rPr>
          <w:sz w:val="24"/>
          <w:szCs w:val="24"/>
        </w:rPr>
        <w:t xml:space="preserve"> e distintas abordagens (digitalização, regionalização, ESG, TCO, entre outras).</w:t>
      </w:r>
    </w:p>
    <w:p w14:paraId="56FB48C6" w14:textId="77777777" w:rsidR="00E36729" w:rsidRPr="000C2294" w:rsidRDefault="00000000" w:rsidP="00E36729">
      <w:pPr>
        <w:rPr>
          <w:sz w:val="24"/>
          <w:szCs w:val="24"/>
        </w:rPr>
      </w:pPr>
      <w:r>
        <w:rPr>
          <w:sz w:val="24"/>
          <w:szCs w:val="24"/>
        </w:rPr>
        <w:pict w14:anchorId="6D68B13D">
          <v:rect id="_x0000_i1067" style="width:0;height:1.5pt" o:hralign="center" o:hrstd="t" o:hr="t" fillcolor="#a0a0a0" stroked="f"/>
        </w:pict>
      </w:r>
    </w:p>
    <w:p w14:paraId="0123C7D9" w14:textId="77777777" w:rsidR="00E36729" w:rsidRPr="000C2294" w:rsidRDefault="00E36729" w:rsidP="00E36729">
      <w:pPr>
        <w:rPr>
          <w:b/>
          <w:bCs/>
          <w:sz w:val="24"/>
          <w:szCs w:val="24"/>
        </w:rPr>
      </w:pPr>
      <w:r w:rsidRPr="000C2294">
        <w:rPr>
          <w:b/>
          <w:bCs/>
          <w:sz w:val="24"/>
          <w:szCs w:val="24"/>
        </w:rPr>
        <w:t>6.2. Caso 1 – Regionalização Inteligente no Setor Automotivo</w:t>
      </w:r>
    </w:p>
    <w:p w14:paraId="54B6833B" w14:textId="77777777" w:rsidR="00E36729" w:rsidRPr="000C2294" w:rsidRDefault="00E36729" w:rsidP="00E36729">
      <w:pPr>
        <w:rPr>
          <w:sz w:val="24"/>
          <w:szCs w:val="24"/>
        </w:rPr>
      </w:pPr>
      <w:r w:rsidRPr="000C2294">
        <w:rPr>
          <w:b/>
          <w:bCs/>
          <w:sz w:val="24"/>
          <w:szCs w:val="24"/>
        </w:rPr>
        <w:t>Empresa</w:t>
      </w:r>
      <w:r w:rsidRPr="000C2294">
        <w:rPr>
          <w:sz w:val="24"/>
          <w:szCs w:val="24"/>
        </w:rPr>
        <w:t xml:space="preserve">: </w:t>
      </w:r>
      <w:proofErr w:type="spellStart"/>
      <w:r w:rsidRPr="000C2294">
        <w:rPr>
          <w:i/>
          <w:iCs/>
          <w:sz w:val="24"/>
          <w:szCs w:val="24"/>
        </w:rPr>
        <w:t>AutoBras</w:t>
      </w:r>
      <w:proofErr w:type="spellEnd"/>
      <w:r w:rsidRPr="000C2294">
        <w:rPr>
          <w:i/>
          <w:iCs/>
          <w:sz w:val="24"/>
          <w:szCs w:val="24"/>
        </w:rPr>
        <w:t xml:space="preserve"> </w:t>
      </w:r>
      <w:proofErr w:type="spellStart"/>
      <w:r w:rsidRPr="000C2294">
        <w:rPr>
          <w:i/>
          <w:iCs/>
          <w:sz w:val="24"/>
          <w:szCs w:val="24"/>
        </w:rPr>
        <w:t>Components</w:t>
      </w:r>
      <w:proofErr w:type="spellEnd"/>
      <w:r w:rsidRPr="000C2294">
        <w:rPr>
          <w:i/>
          <w:iCs/>
          <w:sz w:val="24"/>
          <w:szCs w:val="24"/>
        </w:rPr>
        <w:t xml:space="preserve"> Ltda.</w:t>
      </w:r>
      <w:r w:rsidRPr="000C2294">
        <w:rPr>
          <w:sz w:val="24"/>
          <w:szCs w:val="24"/>
        </w:rPr>
        <w:br/>
      </w:r>
      <w:r w:rsidRPr="000C2294">
        <w:rPr>
          <w:b/>
          <w:bCs/>
          <w:sz w:val="24"/>
          <w:szCs w:val="24"/>
        </w:rPr>
        <w:t>Segmento</w:t>
      </w:r>
      <w:r w:rsidRPr="000C2294">
        <w:rPr>
          <w:sz w:val="24"/>
          <w:szCs w:val="24"/>
        </w:rPr>
        <w:t>: Autopeças – Eixo e suspensão</w:t>
      </w:r>
      <w:r w:rsidRPr="000C2294">
        <w:rPr>
          <w:sz w:val="24"/>
          <w:szCs w:val="24"/>
        </w:rPr>
        <w:br/>
      </w:r>
      <w:r w:rsidRPr="000C2294">
        <w:rPr>
          <w:b/>
          <w:bCs/>
          <w:sz w:val="24"/>
          <w:szCs w:val="24"/>
        </w:rPr>
        <w:lastRenderedPageBreak/>
        <w:t>Desafio</w:t>
      </w:r>
      <w:r w:rsidRPr="000C2294">
        <w:rPr>
          <w:sz w:val="24"/>
          <w:szCs w:val="24"/>
        </w:rPr>
        <w:t>: Alta dependência de peças usinadas importadas da Ásia, com variações cambiais e lead time acima de 90 dias.</w:t>
      </w:r>
    </w:p>
    <w:p w14:paraId="78D55F80" w14:textId="77777777" w:rsidR="00E36729" w:rsidRPr="000C2294" w:rsidRDefault="00E36729" w:rsidP="00E36729">
      <w:pPr>
        <w:rPr>
          <w:sz w:val="24"/>
          <w:szCs w:val="24"/>
        </w:rPr>
      </w:pPr>
      <w:r w:rsidRPr="000C2294">
        <w:rPr>
          <w:b/>
          <w:bCs/>
          <w:sz w:val="24"/>
          <w:szCs w:val="24"/>
        </w:rPr>
        <w:t>Solução adotada</w:t>
      </w:r>
      <w:r w:rsidRPr="000C2294">
        <w:rPr>
          <w:sz w:val="24"/>
          <w:szCs w:val="24"/>
        </w:rPr>
        <w:t>:</w:t>
      </w:r>
    </w:p>
    <w:p w14:paraId="2CBD9A7A" w14:textId="77777777" w:rsidR="00E36729" w:rsidRPr="000C2294" w:rsidRDefault="00E36729" w:rsidP="00E36729">
      <w:pPr>
        <w:numPr>
          <w:ilvl w:val="0"/>
          <w:numId w:val="32"/>
        </w:numPr>
        <w:rPr>
          <w:sz w:val="24"/>
          <w:szCs w:val="24"/>
        </w:rPr>
      </w:pPr>
      <w:r w:rsidRPr="000C2294">
        <w:rPr>
          <w:sz w:val="24"/>
          <w:szCs w:val="24"/>
        </w:rPr>
        <w:t>Avaliação estratégica de fornecedores regionais no Mercosul (principalmente Argentina e Paraguai).</w:t>
      </w:r>
    </w:p>
    <w:p w14:paraId="00DC003C" w14:textId="77777777" w:rsidR="00E36729" w:rsidRPr="000C2294" w:rsidRDefault="00E36729" w:rsidP="00E36729">
      <w:pPr>
        <w:numPr>
          <w:ilvl w:val="0"/>
          <w:numId w:val="32"/>
        </w:numPr>
        <w:rPr>
          <w:sz w:val="24"/>
          <w:szCs w:val="24"/>
        </w:rPr>
      </w:pPr>
      <w:r w:rsidRPr="000C2294">
        <w:rPr>
          <w:sz w:val="24"/>
          <w:szCs w:val="24"/>
        </w:rPr>
        <w:t>Criação de um hub logístico no oeste paulista com estoque de segurança.</w:t>
      </w:r>
    </w:p>
    <w:p w14:paraId="13019CF8" w14:textId="77777777" w:rsidR="00E36729" w:rsidRPr="000C2294" w:rsidRDefault="00E36729" w:rsidP="00E36729">
      <w:pPr>
        <w:numPr>
          <w:ilvl w:val="0"/>
          <w:numId w:val="32"/>
        </w:numPr>
        <w:rPr>
          <w:sz w:val="24"/>
          <w:szCs w:val="24"/>
        </w:rPr>
      </w:pPr>
      <w:r w:rsidRPr="000C2294">
        <w:rPr>
          <w:sz w:val="24"/>
          <w:szCs w:val="24"/>
        </w:rPr>
        <w:t xml:space="preserve">Implantação de um modelo dual </w:t>
      </w:r>
      <w:proofErr w:type="spellStart"/>
      <w:r w:rsidRPr="000C2294">
        <w:rPr>
          <w:sz w:val="24"/>
          <w:szCs w:val="24"/>
        </w:rPr>
        <w:t>sourcing</w:t>
      </w:r>
      <w:proofErr w:type="spellEnd"/>
      <w:r w:rsidRPr="000C2294">
        <w:rPr>
          <w:sz w:val="24"/>
          <w:szCs w:val="24"/>
        </w:rPr>
        <w:t xml:space="preserve"> com reavaliação trimestral de performance.</w:t>
      </w:r>
    </w:p>
    <w:p w14:paraId="3FEF9F26" w14:textId="77777777" w:rsidR="00E36729" w:rsidRPr="000C2294" w:rsidRDefault="00E36729" w:rsidP="00E36729">
      <w:pPr>
        <w:rPr>
          <w:sz w:val="24"/>
          <w:szCs w:val="24"/>
        </w:rPr>
      </w:pPr>
      <w:r w:rsidRPr="000C2294">
        <w:rPr>
          <w:b/>
          <w:bCs/>
          <w:sz w:val="24"/>
          <w:szCs w:val="24"/>
        </w:rPr>
        <w:t>Resultados em 12 meses</w:t>
      </w:r>
      <w:r w:rsidRPr="000C2294">
        <w:rPr>
          <w:sz w:val="24"/>
          <w:szCs w:val="24"/>
        </w:rPr>
        <w:t>:</w:t>
      </w:r>
    </w:p>
    <w:p w14:paraId="66B95DF7" w14:textId="77777777" w:rsidR="00E36729" w:rsidRPr="000C2294" w:rsidRDefault="00E36729" w:rsidP="00E36729">
      <w:pPr>
        <w:numPr>
          <w:ilvl w:val="0"/>
          <w:numId w:val="33"/>
        </w:numPr>
        <w:rPr>
          <w:sz w:val="24"/>
          <w:szCs w:val="24"/>
        </w:rPr>
      </w:pPr>
      <w:r w:rsidRPr="000C2294">
        <w:rPr>
          <w:sz w:val="24"/>
          <w:szCs w:val="24"/>
        </w:rPr>
        <w:t>Redução de 23% no lead time médio.</w:t>
      </w:r>
    </w:p>
    <w:p w14:paraId="7056B720" w14:textId="77777777" w:rsidR="00E36729" w:rsidRPr="000C2294" w:rsidRDefault="00E36729" w:rsidP="00E36729">
      <w:pPr>
        <w:numPr>
          <w:ilvl w:val="0"/>
          <w:numId w:val="33"/>
        </w:numPr>
        <w:rPr>
          <w:sz w:val="24"/>
          <w:szCs w:val="24"/>
        </w:rPr>
      </w:pPr>
      <w:r w:rsidRPr="000C2294">
        <w:rPr>
          <w:sz w:val="24"/>
          <w:szCs w:val="24"/>
        </w:rPr>
        <w:t>Mitigação de impacto cambial em 70% das compras.</w:t>
      </w:r>
    </w:p>
    <w:p w14:paraId="49BC4421" w14:textId="77777777" w:rsidR="00E36729" w:rsidRPr="000C2294" w:rsidRDefault="00E36729" w:rsidP="00E36729">
      <w:pPr>
        <w:numPr>
          <w:ilvl w:val="0"/>
          <w:numId w:val="33"/>
        </w:numPr>
        <w:rPr>
          <w:sz w:val="24"/>
          <w:szCs w:val="24"/>
        </w:rPr>
      </w:pPr>
      <w:r w:rsidRPr="000C2294">
        <w:rPr>
          <w:sz w:val="24"/>
          <w:szCs w:val="24"/>
        </w:rPr>
        <w:t>Redução de 11% nos custos logísticos totais.</w:t>
      </w:r>
    </w:p>
    <w:p w14:paraId="568E896B" w14:textId="77777777" w:rsidR="00E36729" w:rsidRPr="000C2294" w:rsidRDefault="00E36729" w:rsidP="00E36729">
      <w:pPr>
        <w:rPr>
          <w:sz w:val="24"/>
          <w:szCs w:val="24"/>
        </w:rPr>
      </w:pPr>
      <w:r w:rsidRPr="000C2294">
        <w:rPr>
          <w:rFonts w:ascii="Segoe UI Emoji" w:hAnsi="Segoe UI Emoji" w:cs="Segoe UI Emoji"/>
          <w:b/>
          <w:bCs/>
          <w:sz w:val="24"/>
          <w:szCs w:val="24"/>
        </w:rPr>
        <w:t>📌</w:t>
      </w:r>
      <w:r w:rsidRPr="000C2294">
        <w:rPr>
          <w:b/>
          <w:bCs/>
          <w:sz w:val="24"/>
          <w:szCs w:val="24"/>
        </w:rPr>
        <w:t xml:space="preserve"> Lição-chave</w:t>
      </w:r>
      <w:r w:rsidRPr="000C2294">
        <w:rPr>
          <w:sz w:val="24"/>
          <w:szCs w:val="24"/>
        </w:rPr>
        <w:t xml:space="preserve">: </w:t>
      </w:r>
      <w:r w:rsidRPr="000C2294">
        <w:rPr>
          <w:i/>
          <w:iCs/>
          <w:sz w:val="24"/>
          <w:szCs w:val="24"/>
        </w:rPr>
        <w:t>Regionalização não é sinônimo de ineficiência — pode ser mais estratégica do que globalização cega.</w:t>
      </w:r>
    </w:p>
    <w:p w14:paraId="353AA922" w14:textId="77777777" w:rsidR="00E36729" w:rsidRPr="000C2294" w:rsidRDefault="00000000" w:rsidP="00E36729">
      <w:pPr>
        <w:rPr>
          <w:sz w:val="24"/>
          <w:szCs w:val="24"/>
        </w:rPr>
      </w:pPr>
      <w:r>
        <w:rPr>
          <w:sz w:val="24"/>
          <w:szCs w:val="24"/>
        </w:rPr>
        <w:pict w14:anchorId="646458F0">
          <v:rect id="_x0000_i1068" style="width:0;height:1.5pt" o:hralign="center" o:hrstd="t" o:hr="t" fillcolor="#a0a0a0" stroked="f"/>
        </w:pict>
      </w:r>
    </w:p>
    <w:p w14:paraId="26776055" w14:textId="77777777" w:rsidR="00E36729" w:rsidRPr="000C2294" w:rsidRDefault="00E36729" w:rsidP="00E36729">
      <w:pPr>
        <w:rPr>
          <w:b/>
          <w:bCs/>
          <w:sz w:val="24"/>
          <w:szCs w:val="24"/>
        </w:rPr>
      </w:pPr>
      <w:r w:rsidRPr="000C2294">
        <w:rPr>
          <w:b/>
          <w:bCs/>
          <w:sz w:val="24"/>
          <w:szCs w:val="24"/>
        </w:rPr>
        <w:t xml:space="preserve">6.3. Caso 2 – </w:t>
      </w:r>
      <w:proofErr w:type="spellStart"/>
      <w:r w:rsidRPr="000C2294">
        <w:rPr>
          <w:b/>
          <w:bCs/>
          <w:sz w:val="24"/>
          <w:szCs w:val="24"/>
        </w:rPr>
        <w:t>Sourcing</w:t>
      </w:r>
      <w:proofErr w:type="spellEnd"/>
      <w:r w:rsidRPr="000C2294">
        <w:rPr>
          <w:b/>
          <w:bCs/>
          <w:sz w:val="24"/>
          <w:szCs w:val="24"/>
        </w:rPr>
        <w:t xml:space="preserve"> Digital e </w:t>
      </w:r>
      <w:proofErr w:type="spellStart"/>
      <w:r w:rsidRPr="000C2294">
        <w:rPr>
          <w:b/>
          <w:bCs/>
          <w:sz w:val="24"/>
          <w:szCs w:val="24"/>
        </w:rPr>
        <w:t>Analytics</w:t>
      </w:r>
      <w:proofErr w:type="spellEnd"/>
      <w:r w:rsidRPr="000C2294">
        <w:rPr>
          <w:b/>
          <w:bCs/>
          <w:sz w:val="24"/>
          <w:szCs w:val="24"/>
        </w:rPr>
        <w:t xml:space="preserve"> em Varejo Farmacêutico</w:t>
      </w:r>
    </w:p>
    <w:p w14:paraId="15ADD9BC" w14:textId="77777777" w:rsidR="003416B0" w:rsidRDefault="00E36729" w:rsidP="00E36729">
      <w:pPr>
        <w:rPr>
          <w:sz w:val="24"/>
          <w:szCs w:val="24"/>
        </w:rPr>
      </w:pPr>
      <w:r w:rsidRPr="000C2294">
        <w:rPr>
          <w:b/>
          <w:bCs/>
          <w:sz w:val="24"/>
          <w:szCs w:val="24"/>
        </w:rPr>
        <w:t>Empresa</w:t>
      </w:r>
      <w:r w:rsidRPr="000C2294">
        <w:rPr>
          <w:sz w:val="24"/>
          <w:szCs w:val="24"/>
        </w:rPr>
        <w:t xml:space="preserve">: </w:t>
      </w:r>
      <w:proofErr w:type="spellStart"/>
      <w:r w:rsidRPr="000C2294">
        <w:rPr>
          <w:i/>
          <w:iCs/>
          <w:sz w:val="24"/>
          <w:szCs w:val="24"/>
        </w:rPr>
        <w:t>FarmaLog</w:t>
      </w:r>
      <w:proofErr w:type="spellEnd"/>
      <w:r w:rsidRPr="000C2294">
        <w:rPr>
          <w:i/>
          <w:iCs/>
          <w:sz w:val="24"/>
          <w:szCs w:val="24"/>
        </w:rPr>
        <w:t xml:space="preserve"> Express </w:t>
      </w:r>
      <w:r w:rsidR="003416B0">
        <w:rPr>
          <w:i/>
          <w:iCs/>
          <w:sz w:val="24"/>
          <w:szCs w:val="24"/>
        </w:rPr>
        <w:t>LTDA</w:t>
      </w:r>
      <w:r w:rsidRPr="000C2294">
        <w:rPr>
          <w:sz w:val="24"/>
          <w:szCs w:val="24"/>
        </w:rPr>
        <w:br/>
      </w:r>
      <w:r w:rsidRPr="000C2294">
        <w:rPr>
          <w:b/>
          <w:bCs/>
          <w:sz w:val="24"/>
          <w:szCs w:val="24"/>
        </w:rPr>
        <w:t>Segmento</w:t>
      </w:r>
      <w:r w:rsidRPr="000C2294">
        <w:rPr>
          <w:sz w:val="24"/>
          <w:szCs w:val="24"/>
        </w:rPr>
        <w:t>: Distribuição farmacêutica</w:t>
      </w:r>
    </w:p>
    <w:p w14:paraId="4CB774B2" w14:textId="5A7A020F" w:rsidR="00E36729" w:rsidRPr="000C2294" w:rsidRDefault="00E36729" w:rsidP="00E36729">
      <w:pPr>
        <w:rPr>
          <w:sz w:val="24"/>
          <w:szCs w:val="24"/>
        </w:rPr>
      </w:pPr>
      <w:r w:rsidRPr="000C2294">
        <w:rPr>
          <w:sz w:val="24"/>
          <w:szCs w:val="24"/>
        </w:rPr>
        <w:br/>
      </w:r>
      <w:r w:rsidRPr="000C2294">
        <w:rPr>
          <w:b/>
          <w:bCs/>
          <w:sz w:val="24"/>
          <w:szCs w:val="24"/>
        </w:rPr>
        <w:t>Desafio</w:t>
      </w:r>
      <w:r w:rsidRPr="000C2294">
        <w:rPr>
          <w:sz w:val="24"/>
          <w:szCs w:val="24"/>
        </w:rPr>
        <w:t>: Baixo controle sobre contratos com fornecedores e ausência de dados históricos consolidados de compras.</w:t>
      </w:r>
    </w:p>
    <w:p w14:paraId="3504A602" w14:textId="4986C46F" w:rsidR="00E36729" w:rsidRPr="000C2294" w:rsidRDefault="00E36729" w:rsidP="00E36729">
      <w:pPr>
        <w:rPr>
          <w:sz w:val="24"/>
          <w:szCs w:val="24"/>
        </w:rPr>
      </w:pPr>
      <w:r w:rsidRPr="000C2294">
        <w:rPr>
          <w:b/>
          <w:bCs/>
          <w:sz w:val="24"/>
          <w:szCs w:val="24"/>
        </w:rPr>
        <w:t>Solução adotada</w:t>
      </w:r>
      <w:r w:rsidRPr="000C2294">
        <w:rPr>
          <w:sz w:val="24"/>
          <w:szCs w:val="24"/>
        </w:rPr>
        <w:t>:</w:t>
      </w:r>
    </w:p>
    <w:p w14:paraId="0E61704C" w14:textId="77777777" w:rsidR="00E36729" w:rsidRPr="000C2294" w:rsidRDefault="00E36729" w:rsidP="00E36729">
      <w:pPr>
        <w:numPr>
          <w:ilvl w:val="0"/>
          <w:numId w:val="34"/>
        </w:numPr>
        <w:rPr>
          <w:sz w:val="24"/>
          <w:szCs w:val="24"/>
        </w:rPr>
      </w:pPr>
      <w:r w:rsidRPr="000C2294">
        <w:rPr>
          <w:sz w:val="24"/>
          <w:szCs w:val="24"/>
        </w:rPr>
        <w:t xml:space="preserve">Implantação do módulo de </w:t>
      </w:r>
      <w:proofErr w:type="spellStart"/>
      <w:r w:rsidRPr="000C2294">
        <w:rPr>
          <w:sz w:val="24"/>
          <w:szCs w:val="24"/>
        </w:rPr>
        <w:t>sourcing</w:t>
      </w:r>
      <w:proofErr w:type="spellEnd"/>
      <w:r w:rsidRPr="000C2294">
        <w:rPr>
          <w:sz w:val="24"/>
          <w:szCs w:val="24"/>
        </w:rPr>
        <w:t xml:space="preserve"> e </w:t>
      </w:r>
      <w:proofErr w:type="spellStart"/>
      <w:r w:rsidRPr="000C2294">
        <w:rPr>
          <w:sz w:val="24"/>
          <w:szCs w:val="24"/>
        </w:rPr>
        <w:t>spend</w:t>
      </w:r>
      <w:proofErr w:type="spellEnd"/>
      <w:r w:rsidRPr="000C2294">
        <w:rPr>
          <w:sz w:val="24"/>
          <w:szCs w:val="24"/>
        </w:rPr>
        <w:t xml:space="preserve"> </w:t>
      </w:r>
      <w:proofErr w:type="spellStart"/>
      <w:r w:rsidRPr="000C2294">
        <w:rPr>
          <w:sz w:val="24"/>
          <w:szCs w:val="24"/>
        </w:rPr>
        <w:t>analytics</w:t>
      </w:r>
      <w:proofErr w:type="spellEnd"/>
      <w:r w:rsidRPr="000C2294">
        <w:rPr>
          <w:sz w:val="24"/>
          <w:szCs w:val="24"/>
        </w:rPr>
        <w:t xml:space="preserve"> do SAP </w:t>
      </w:r>
      <w:proofErr w:type="spellStart"/>
      <w:r w:rsidRPr="000C2294">
        <w:rPr>
          <w:sz w:val="24"/>
          <w:szCs w:val="24"/>
        </w:rPr>
        <w:t>Ariba</w:t>
      </w:r>
      <w:proofErr w:type="spellEnd"/>
      <w:r w:rsidRPr="000C2294">
        <w:rPr>
          <w:sz w:val="24"/>
          <w:szCs w:val="24"/>
        </w:rPr>
        <w:t>.</w:t>
      </w:r>
    </w:p>
    <w:p w14:paraId="4B1DD7B8" w14:textId="77777777" w:rsidR="00E36729" w:rsidRPr="000C2294" w:rsidRDefault="00E36729" w:rsidP="00E36729">
      <w:pPr>
        <w:numPr>
          <w:ilvl w:val="0"/>
          <w:numId w:val="34"/>
        </w:numPr>
        <w:rPr>
          <w:sz w:val="24"/>
          <w:szCs w:val="24"/>
        </w:rPr>
      </w:pPr>
      <w:r w:rsidRPr="000C2294">
        <w:rPr>
          <w:sz w:val="24"/>
          <w:szCs w:val="24"/>
        </w:rPr>
        <w:t>Construção de dashboards em Power BI com dados integrados de contratos, notas fiscais e preços médios.</w:t>
      </w:r>
    </w:p>
    <w:p w14:paraId="52E98BF4" w14:textId="77777777" w:rsidR="00E36729" w:rsidRPr="000C2294" w:rsidRDefault="00E36729" w:rsidP="00E36729">
      <w:pPr>
        <w:numPr>
          <w:ilvl w:val="0"/>
          <w:numId w:val="34"/>
        </w:numPr>
        <w:rPr>
          <w:sz w:val="24"/>
          <w:szCs w:val="24"/>
        </w:rPr>
      </w:pPr>
      <w:r w:rsidRPr="000C2294">
        <w:rPr>
          <w:sz w:val="24"/>
          <w:szCs w:val="24"/>
        </w:rPr>
        <w:t>Definição de governança de fornecedores por categoria crítica (antibióticos, vacinas, genéricos).</w:t>
      </w:r>
    </w:p>
    <w:p w14:paraId="64AAEEDF" w14:textId="77777777" w:rsidR="00E36729" w:rsidRPr="000C2294" w:rsidRDefault="00E36729" w:rsidP="00E36729">
      <w:pPr>
        <w:rPr>
          <w:sz w:val="24"/>
          <w:szCs w:val="24"/>
        </w:rPr>
      </w:pPr>
      <w:r w:rsidRPr="000C2294">
        <w:rPr>
          <w:b/>
          <w:bCs/>
          <w:sz w:val="24"/>
          <w:szCs w:val="24"/>
        </w:rPr>
        <w:t>Resultados</w:t>
      </w:r>
      <w:r w:rsidRPr="000C2294">
        <w:rPr>
          <w:sz w:val="24"/>
          <w:szCs w:val="24"/>
        </w:rPr>
        <w:t>:</w:t>
      </w:r>
    </w:p>
    <w:p w14:paraId="0C9ADC0C" w14:textId="77777777" w:rsidR="00E36729" w:rsidRPr="000C2294" w:rsidRDefault="00E36729" w:rsidP="00E36729">
      <w:pPr>
        <w:numPr>
          <w:ilvl w:val="0"/>
          <w:numId w:val="35"/>
        </w:numPr>
        <w:rPr>
          <w:sz w:val="24"/>
          <w:szCs w:val="24"/>
        </w:rPr>
      </w:pPr>
      <w:r w:rsidRPr="000C2294">
        <w:rPr>
          <w:sz w:val="24"/>
          <w:szCs w:val="24"/>
        </w:rPr>
        <w:t>Redução de 18% no custo médio por caixa.</w:t>
      </w:r>
    </w:p>
    <w:p w14:paraId="2BF87594" w14:textId="77777777" w:rsidR="00E36729" w:rsidRPr="000C2294" w:rsidRDefault="00E36729" w:rsidP="00E36729">
      <w:pPr>
        <w:numPr>
          <w:ilvl w:val="0"/>
          <w:numId w:val="35"/>
        </w:numPr>
        <w:rPr>
          <w:sz w:val="24"/>
          <w:szCs w:val="24"/>
        </w:rPr>
      </w:pPr>
      <w:r w:rsidRPr="000C2294">
        <w:rPr>
          <w:sz w:val="24"/>
          <w:szCs w:val="24"/>
        </w:rPr>
        <w:t>100% de rastreabilidade dos contratos firmados nos últimos 24 meses.</w:t>
      </w:r>
    </w:p>
    <w:p w14:paraId="75C37199" w14:textId="77777777" w:rsidR="00E36729" w:rsidRPr="000C2294" w:rsidRDefault="00E36729" w:rsidP="00E36729">
      <w:pPr>
        <w:numPr>
          <w:ilvl w:val="0"/>
          <w:numId w:val="35"/>
        </w:numPr>
        <w:rPr>
          <w:sz w:val="24"/>
          <w:szCs w:val="24"/>
        </w:rPr>
      </w:pPr>
      <w:r w:rsidRPr="000C2294">
        <w:rPr>
          <w:sz w:val="24"/>
          <w:szCs w:val="24"/>
        </w:rPr>
        <w:t xml:space="preserve">Melhoria de 40% no nível de serviço do </w:t>
      </w:r>
      <w:proofErr w:type="spellStart"/>
      <w:r w:rsidRPr="000C2294">
        <w:rPr>
          <w:sz w:val="24"/>
          <w:szCs w:val="24"/>
        </w:rPr>
        <w:t>supply</w:t>
      </w:r>
      <w:proofErr w:type="spellEnd"/>
      <w:r w:rsidRPr="000C2294">
        <w:rPr>
          <w:sz w:val="24"/>
          <w:szCs w:val="24"/>
        </w:rPr>
        <w:t xml:space="preserve"> </w:t>
      </w:r>
      <w:proofErr w:type="spellStart"/>
      <w:r w:rsidRPr="000C2294">
        <w:rPr>
          <w:sz w:val="24"/>
          <w:szCs w:val="24"/>
        </w:rPr>
        <w:t>chain</w:t>
      </w:r>
      <w:proofErr w:type="spellEnd"/>
      <w:r w:rsidRPr="000C2294">
        <w:rPr>
          <w:sz w:val="24"/>
          <w:szCs w:val="24"/>
        </w:rPr>
        <w:t xml:space="preserve"> (OTIF – </w:t>
      </w:r>
      <w:proofErr w:type="spellStart"/>
      <w:r w:rsidRPr="000C2294">
        <w:rPr>
          <w:sz w:val="24"/>
          <w:szCs w:val="24"/>
        </w:rPr>
        <w:t>On</w:t>
      </w:r>
      <w:proofErr w:type="spellEnd"/>
      <w:r w:rsidRPr="000C2294">
        <w:rPr>
          <w:sz w:val="24"/>
          <w:szCs w:val="24"/>
        </w:rPr>
        <w:t xml:space="preserve"> Time In Full).</w:t>
      </w:r>
    </w:p>
    <w:p w14:paraId="65E9FBAE" w14:textId="01B73719" w:rsidR="00E36729" w:rsidRPr="000C2294" w:rsidRDefault="00E36729" w:rsidP="00E36729">
      <w:pPr>
        <w:rPr>
          <w:sz w:val="24"/>
          <w:szCs w:val="24"/>
        </w:rPr>
      </w:pPr>
      <w:r w:rsidRPr="000C2294">
        <w:rPr>
          <w:b/>
          <w:bCs/>
          <w:sz w:val="24"/>
          <w:szCs w:val="24"/>
        </w:rPr>
        <w:t>Lição-chave</w:t>
      </w:r>
      <w:r w:rsidRPr="000C2294">
        <w:rPr>
          <w:sz w:val="24"/>
          <w:szCs w:val="24"/>
        </w:rPr>
        <w:t xml:space="preserve">: </w:t>
      </w:r>
      <w:r w:rsidRPr="000C2294">
        <w:rPr>
          <w:i/>
          <w:iCs/>
          <w:sz w:val="24"/>
          <w:szCs w:val="24"/>
        </w:rPr>
        <w:t xml:space="preserve">Sem </w:t>
      </w:r>
      <w:r w:rsidRPr="008E0D5A">
        <w:rPr>
          <w:b/>
          <w:bCs/>
          <w:i/>
          <w:iCs/>
          <w:color w:val="000000" w:themeColor="text1"/>
          <w:sz w:val="24"/>
          <w:szCs w:val="24"/>
        </w:rPr>
        <w:t>dados confiáveis e visuais</w:t>
      </w:r>
      <w:r w:rsidRPr="000C2294">
        <w:rPr>
          <w:i/>
          <w:iCs/>
          <w:sz w:val="24"/>
          <w:szCs w:val="24"/>
        </w:rPr>
        <w:t xml:space="preserve">, o </w:t>
      </w:r>
      <w:proofErr w:type="spellStart"/>
      <w:r w:rsidRPr="000C2294">
        <w:rPr>
          <w:i/>
          <w:iCs/>
          <w:sz w:val="24"/>
          <w:szCs w:val="24"/>
        </w:rPr>
        <w:t>sourcing</w:t>
      </w:r>
      <w:proofErr w:type="spellEnd"/>
      <w:r w:rsidRPr="000C2294">
        <w:rPr>
          <w:i/>
          <w:iCs/>
          <w:sz w:val="24"/>
          <w:szCs w:val="24"/>
        </w:rPr>
        <w:t xml:space="preserve"> estratégico não sobrevive.</w:t>
      </w:r>
    </w:p>
    <w:p w14:paraId="5C694137" w14:textId="77777777" w:rsidR="00E36729" w:rsidRPr="000C2294" w:rsidRDefault="00000000" w:rsidP="00E36729">
      <w:pPr>
        <w:rPr>
          <w:sz w:val="24"/>
          <w:szCs w:val="24"/>
        </w:rPr>
      </w:pPr>
      <w:r>
        <w:rPr>
          <w:sz w:val="24"/>
          <w:szCs w:val="24"/>
        </w:rPr>
        <w:pict w14:anchorId="78B4CF9E">
          <v:rect id="_x0000_i1069" style="width:0;height:1.5pt" o:hralign="center" o:hrstd="t" o:hr="t" fillcolor="#a0a0a0" stroked="f"/>
        </w:pict>
      </w:r>
    </w:p>
    <w:p w14:paraId="4CF7B040" w14:textId="77777777" w:rsidR="00E36729" w:rsidRPr="000C2294" w:rsidRDefault="00E36729" w:rsidP="00E36729">
      <w:pPr>
        <w:rPr>
          <w:b/>
          <w:bCs/>
          <w:sz w:val="24"/>
          <w:szCs w:val="24"/>
        </w:rPr>
      </w:pPr>
      <w:r w:rsidRPr="000C2294">
        <w:rPr>
          <w:b/>
          <w:bCs/>
          <w:sz w:val="24"/>
          <w:szCs w:val="24"/>
        </w:rPr>
        <w:lastRenderedPageBreak/>
        <w:t>6.4. Caso 3 – Alinhamento ESG e Reconquista de Mercados no Agronegócio</w:t>
      </w:r>
    </w:p>
    <w:p w14:paraId="553155D9" w14:textId="77777777" w:rsidR="00E36729" w:rsidRPr="000C2294" w:rsidRDefault="00E36729" w:rsidP="00E36729">
      <w:pPr>
        <w:rPr>
          <w:sz w:val="24"/>
          <w:szCs w:val="24"/>
        </w:rPr>
      </w:pPr>
      <w:r w:rsidRPr="000C2294">
        <w:rPr>
          <w:b/>
          <w:bCs/>
          <w:sz w:val="24"/>
          <w:szCs w:val="24"/>
        </w:rPr>
        <w:t>Empresa</w:t>
      </w:r>
      <w:r w:rsidRPr="000C2294">
        <w:rPr>
          <w:sz w:val="24"/>
          <w:szCs w:val="24"/>
        </w:rPr>
        <w:t xml:space="preserve">: </w:t>
      </w:r>
      <w:proofErr w:type="spellStart"/>
      <w:r w:rsidRPr="000C2294">
        <w:rPr>
          <w:i/>
          <w:iCs/>
          <w:sz w:val="24"/>
          <w:szCs w:val="24"/>
        </w:rPr>
        <w:t>AgroVerde</w:t>
      </w:r>
      <w:proofErr w:type="spellEnd"/>
      <w:r w:rsidRPr="000C2294">
        <w:rPr>
          <w:i/>
          <w:iCs/>
          <w:sz w:val="24"/>
          <w:szCs w:val="24"/>
        </w:rPr>
        <w:t xml:space="preserve"> Exportadora Ltda.</w:t>
      </w:r>
      <w:r w:rsidRPr="000C2294">
        <w:rPr>
          <w:sz w:val="24"/>
          <w:szCs w:val="24"/>
        </w:rPr>
        <w:br/>
      </w:r>
      <w:r w:rsidRPr="000C2294">
        <w:rPr>
          <w:b/>
          <w:bCs/>
          <w:sz w:val="24"/>
          <w:szCs w:val="24"/>
        </w:rPr>
        <w:t>Segmento</w:t>
      </w:r>
      <w:r w:rsidRPr="000C2294">
        <w:rPr>
          <w:sz w:val="24"/>
          <w:szCs w:val="24"/>
        </w:rPr>
        <w:t>: Exportação de soja e derivados</w:t>
      </w:r>
      <w:r w:rsidRPr="000C2294">
        <w:rPr>
          <w:sz w:val="24"/>
          <w:szCs w:val="24"/>
        </w:rPr>
        <w:br/>
      </w:r>
      <w:r w:rsidRPr="000C2294">
        <w:rPr>
          <w:b/>
          <w:bCs/>
          <w:sz w:val="24"/>
          <w:szCs w:val="24"/>
        </w:rPr>
        <w:t>Desafio</w:t>
      </w:r>
      <w:r w:rsidRPr="000C2294">
        <w:rPr>
          <w:sz w:val="24"/>
          <w:szCs w:val="24"/>
        </w:rPr>
        <w:t>: Cancelamento de contratos europeus por falta de comprovação de rastreabilidade ambiental.</w:t>
      </w:r>
    </w:p>
    <w:p w14:paraId="60B7546D" w14:textId="77777777" w:rsidR="00E36729" w:rsidRPr="000C2294" w:rsidRDefault="00E36729" w:rsidP="00E36729">
      <w:pPr>
        <w:rPr>
          <w:sz w:val="24"/>
          <w:szCs w:val="24"/>
        </w:rPr>
      </w:pPr>
      <w:r w:rsidRPr="000C2294">
        <w:rPr>
          <w:b/>
          <w:bCs/>
          <w:sz w:val="24"/>
          <w:szCs w:val="24"/>
        </w:rPr>
        <w:t>Solução adotada</w:t>
      </w:r>
      <w:r w:rsidRPr="000C2294">
        <w:rPr>
          <w:sz w:val="24"/>
          <w:szCs w:val="24"/>
        </w:rPr>
        <w:t>:</w:t>
      </w:r>
    </w:p>
    <w:p w14:paraId="742EB755" w14:textId="77777777" w:rsidR="00E36729" w:rsidRPr="000C2294" w:rsidRDefault="00E36729" w:rsidP="00E36729">
      <w:pPr>
        <w:numPr>
          <w:ilvl w:val="0"/>
          <w:numId w:val="36"/>
        </w:numPr>
        <w:rPr>
          <w:sz w:val="24"/>
          <w:szCs w:val="24"/>
        </w:rPr>
      </w:pPr>
      <w:r w:rsidRPr="000C2294">
        <w:rPr>
          <w:sz w:val="24"/>
          <w:szCs w:val="24"/>
        </w:rPr>
        <w:t>Adoção de blockchain para rastreabilidade de origem (da fazenda ao porto).</w:t>
      </w:r>
    </w:p>
    <w:p w14:paraId="3F3C1AA3" w14:textId="77777777" w:rsidR="00E36729" w:rsidRPr="000C2294" w:rsidRDefault="00E36729" w:rsidP="00E36729">
      <w:pPr>
        <w:numPr>
          <w:ilvl w:val="0"/>
          <w:numId w:val="36"/>
        </w:numPr>
        <w:rPr>
          <w:sz w:val="24"/>
          <w:szCs w:val="24"/>
        </w:rPr>
      </w:pPr>
      <w:r w:rsidRPr="000C2294">
        <w:rPr>
          <w:sz w:val="24"/>
          <w:szCs w:val="24"/>
        </w:rPr>
        <w:t xml:space="preserve">Parceria com plataforma </w:t>
      </w:r>
      <w:proofErr w:type="spellStart"/>
      <w:r w:rsidRPr="000C2294">
        <w:rPr>
          <w:sz w:val="24"/>
          <w:szCs w:val="24"/>
        </w:rPr>
        <w:t>EcoVadis</w:t>
      </w:r>
      <w:proofErr w:type="spellEnd"/>
      <w:r w:rsidRPr="000C2294">
        <w:rPr>
          <w:sz w:val="24"/>
          <w:szCs w:val="24"/>
        </w:rPr>
        <w:t xml:space="preserve"> para avaliação ESG de fornecedores agrícolas.</w:t>
      </w:r>
    </w:p>
    <w:p w14:paraId="7FD6A246" w14:textId="77777777" w:rsidR="00E36729" w:rsidRPr="000C2294" w:rsidRDefault="00E36729" w:rsidP="00E36729">
      <w:pPr>
        <w:numPr>
          <w:ilvl w:val="0"/>
          <w:numId w:val="36"/>
        </w:numPr>
        <w:rPr>
          <w:sz w:val="24"/>
          <w:szCs w:val="24"/>
        </w:rPr>
      </w:pPr>
      <w:r w:rsidRPr="000C2294">
        <w:rPr>
          <w:sz w:val="24"/>
          <w:szCs w:val="24"/>
        </w:rPr>
        <w:t>Criação de um código de conduta ESG para a cadeia rural, com auditorias externas.</w:t>
      </w:r>
    </w:p>
    <w:p w14:paraId="681C4712" w14:textId="77777777" w:rsidR="00E36729" w:rsidRPr="000C2294" w:rsidRDefault="00E36729" w:rsidP="00E36729">
      <w:pPr>
        <w:rPr>
          <w:sz w:val="24"/>
          <w:szCs w:val="24"/>
        </w:rPr>
      </w:pPr>
      <w:r w:rsidRPr="000C2294">
        <w:rPr>
          <w:b/>
          <w:bCs/>
          <w:sz w:val="24"/>
          <w:szCs w:val="24"/>
        </w:rPr>
        <w:t>Resultados</w:t>
      </w:r>
      <w:r w:rsidRPr="000C2294">
        <w:rPr>
          <w:sz w:val="24"/>
          <w:szCs w:val="24"/>
        </w:rPr>
        <w:t>:</w:t>
      </w:r>
    </w:p>
    <w:p w14:paraId="1FDF7042" w14:textId="77777777" w:rsidR="00E36729" w:rsidRPr="000C2294" w:rsidRDefault="00E36729" w:rsidP="00E36729">
      <w:pPr>
        <w:numPr>
          <w:ilvl w:val="0"/>
          <w:numId w:val="37"/>
        </w:numPr>
        <w:rPr>
          <w:sz w:val="24"/>
          <w:szCs w:val="24"/>
        </w:rPr>
      </w:pPr>
      <w:r w:rsidRPr="000C2294">
        <w:rPr>
          <w:sz w:val="24"/>
          <w:szCs w:val="24"/>
        </w:rPr>
        <w:t>Reconquista de 3 contratos com cooperativas europeias em até 6 meses.</w:t>
      </w:r>
    </w:p>
    <w:p w14:paraId="59E24AF9" w14:textId="77777777" w:rsidR="00E36729" w:rsidRPr="000C2294" w:rsidRDefault="00E36729" w:rsidP="00E36729">
      <w:pPr>
        <w:numPr>
          <w:ilvl w:val="0"/>
          <w:numId w:val="37"/>
        </w:numPr>
        <w:rPr>
          <w:sz w:val="24"/>
          <w:szCs w:val="24"/>
        </w:rPr>
      </w:pPr>
      <w:r w:rsidRPr="000C2294">
        <w:rPr>
          <w:sz w:val="24"/>
          <w:szCs w:val="24"/>
        </w:rPr>
        <w:t>Ganho de diferencial competitivo frente a concorrentes brasileiros.</w:t>
      </w:r>
    </w:p>
    <w:p w14:paraId="596318BC" w14:textId="77777777" w:rsidR="00E36729" w:rsidRPr="000C2294" w:rsidRDefault="00E36729" w:rsidP="00E36729">
      <w:pPr>
        <w:numPr>
          <w:ilvl w:val="0"/>
          <w:numId w:val="37"/>
        </w:numPr>
        <w:rPr>
          <w:sz w:val="24"/>
          <w:szCs w:val="24"/>
        </w:rPr>
      </w:pPr>
      <w:r w:rsidRPr="000C2294">
        <w:rPr>
          <w:sz w:val="24"/>
          <w:szCs w:val="24"/>
        </w:rPr>
        <w:t>Entrada em dois novos mercados (Suécia e Dinamarca).</w:t>
      </w:r>
    </w:p>
    <w:p w14:paraId="49B8BBD0" w14:textId="03B9B871" w:rsidR="00E36729" w:rsidRPr="000C2294" w:rsidRDefault="00E36729" w:rsidP="00E36729">
      <w:pPr>
        <w:rPr>
          <w:sz w:val="24"/>
          <w:szCs w:val="24"/>
        </w:rPr>
      </w:pPr>
      <w:r w:rsidRPr="000C2294">
        <w:rPr>
          <w:b/>
          <w:bCs/>
          <w:sz w:val="24"/>
          <w:szCs w:val="24"/>
        </w:rPr>
        <w:t>Lição-chave</w:t>
      </w:r>
      <w:r w:rsidRPr="000C2294">
        <w:rPr>
          <w:sz w:val="24"/>
          <w:szCs w:val="24"/>
        </w:rPr>
        <w:t xml:space="preserve">: </w:t>
      </w:r>
      <w:proofErr w:type="spellStart"/>
      <w:r w:rsidRPr="000C2294">
        <w:rPr>
          <w:i/>
          <w:iCs/>
          <w:sz w:val="24"/>
          <w:szCs w:val="24"/>
        </w:rPr>
        <w:t>Sourcing</w:t>
      </w:r>
      <w:proofErr w:type="spellEnd"/>
      <w:r w:rsidRPr="000C2294">
        <w:rPr>
          <w:i/>
          <w:iCs/>
          <w:sz w:val="24"/>
          <w:szCs w:val="24"/>
        </w:rPr>
        <w:t xml:space="preserve"> responsável e transparente se traduz em acesso a mercados premium.</w:t>
      </w:r>
    </w:p>
    <w:p w14:paraId="4F09FA65" w14:textId="77777777" w:rsidR="00E36729" w:rsidRPr="000C2294" w:rsidRDefault="00000000" w:rsidP="00E36729">
      <w:pPr>
        <w:rPr>
          <w:sz w:val="24"/>
          <w:szCs w:val="24"/>
        </w:rPr>
      </w:pPr>
      <w:r>
        <w:rPr>
          <w:sz w:val="24"/>
          <w:szCs w:val="24"/>
        </w:rPr>
        <w:pict w14:anchorId="4B8DD7D5">
          <v:rect id="_x0000_i1070" style="width:0;height:1.5pt" o:hralign="center" o:hrstd="t" o:hr="t" fillcolor="#a0a0a0" stroked="f"/>
        </w:pict>
      </w:r>
    </w:p>
    <w:p w14:paraId="4CD7DABE" w14:textId="77777777" w:rsidR="00E36729" w:rsidRPr="000C2294" w:rsidRDefault="00E36729" w:rsidP="00E36729">
      <w:pPr>
        <w:rPr>
          <w:b/>
          <w:bCs/>
          <w:sz w:val="24"/>
          <w:szCs w:val="24"/>
        </w:rPr>
      </w:pPr>
      <w:r w:rsidRPr="000C2294">
        <w:rPr>
          <w:b/>
          <w:bCs/>
          <w:sz w:val="24"/>
          <w:szCs w:val="24"/>
        </w:rPr>
        <w:t xml:space="preserve">6.5. Caso 4 – Reversão de Crise com </w:t>
      </w:r>
      <w:proofErr w:type="spellStart"/>
      <w:r w:rsidRPr="000C2294">
        <w:rPr>
          <w:b/>
          <w:bCs/>
          <w:sz w:val="24"/>
          <w:szCs w:val="24"/>
        </w:rPr>
        <w:t>Sourcing</w:t>
      </w:r>
      <w:proofErr w:type="spellEnd"/>
      <w:r w:rsidRPr="000C2294">
        <w:rPr>
          <w:b/>
          <w:bCs/>
          <w:sz w:val="24"/>
          <w:szCs w:val="24"/>
        </w:rPr>
        <w:t xml:space="preserve"> Base Zero</w:t>
      </w:r>
    </w:p>
    <w:p w14:paraId="0FEF9400" w14:textId="77777777" w:rsidR="00E36729" w:rsidRPr="000C2294" w:rsidRDefault="00E36729" w:rsidP="00E36729">
      <w:pPr>
        <w:rPr>
          <w:sz w:val="24"/>
          <w:szCs w:val="24"/>
        </w:rPr>
      </w:pPr>
      <w:r w:rsidRPr="000C2294">
        <w:rPr>
          <w:b/>
          <w:bCs/>
          <w:sz w:val="24"/>
          <w:szCs w:val="24"/>
        </w:rPr>
        <w:t>Empresa</w:t>
      </w:r>
      <w:r w:rsidRPr="000C2294">
        <w:rPr>
          <w:sz w:val="24"/>
          <w:szCs w:val="24"/>
        </w:rPr>
        <w:t xml:space="preserve">: </w:t>
      </w:r>
      <w:proofErr w:type="spellStart"/>
      <w:r w:rsidRPr="000C2294">
        <w:rPr>
          <w:i/>
          <w:iCs/>
          <w:sz w:val="24"/>
          <w:szCs w:val="24"/>
        </w:rPr>
        <w:t>Construx</w:t>
      </w:r>
      <w:proofErr w:type="spellEnd"/>
      <w:r w:rsidRPr="000C2294">
        <w:rPr>
          <w:i/>
          <w:iCs/>
          <w:sz w:val="24"/>
          <w:szCs w:val="24"/>
        </w:rPr>
        <w:t xml:space="preserve"> Brasil Engenharia</w:t>
      </w:r>
      <w:r w:rsidRPr="000C2294">
        <w:rPr>
          <w:sz w:val="24"/>
          <w:szCs w:val="24"/>
        </w:rPr>
        <w:br/>
      </w:r>
      <w:r w:rsidRPr="000C2294">
        <w:rPr>
          <w:b/>
          <w:bCs/>
          <w:sz w:val="24"/>
          <w:szCs w:val="24"/>
        </w:rPr>
        <w:t>Segmento</w:t>
      </w:r>
      <w:r w:rsidRPr="000C2294">
        <w:rPr>
          <w:sz w:val="24"/>
          <w:szCs w:val="24"/>
        </w:rPr>
        <w:t>: Infraestrutura pesada</w:t>
      </w:r>
      <w:r w:rsidRPr="000C2294">
        <w:rPr>
          <w:sz w:val="24"/>
          <w:szCs w:val="24"/>
        </w:rPr>
        <w:br/>
      </w:r>
      <w:r w:rsidRPr="000C2294">
        <w:rPr>
          <w:b/>
          <w:bCs/>
          <w:sz w:val="24"/>
          <w:szCs w:val="24"/>
        </w:rPr>
        <w:t>Desafio</w:t>
      </w:r>
      <w:r w:rsidRPr="000C2294">
        <w:rPr>
          <w:sz w:val="24"/>
          <w:szCs w:val="24"/>
        </w:rPr>
        <w:t>: Superfaturamento crônico, baixa performance de fornecedores e escândalos de compliance.</w:t>
      </w:r>
    </w:p>
    <w:p w14:paraId="750D89D5" w14:textId="77777777" w:rsidR="00E36729" w:rsidRPr="000C2294" w:rsidRDefault="00E36729" w:rsidP="00E36729">
      <w:pPr>
        <w:rPr>
          <w:sz w:val="24"/>
          <w:szCs w:val="24"/>
        </w:rPr>
      </w:pPr>
      <w:r w:rsidRPr="000C2294">
        <w:rPr>
          <w:b/>
          <w:bCs/>
          <w:sz w:val="24"/>
          <w:szCs w:val="24"/>
        </w:rPr>
        <w:t>Solução adotada</w:t>
      </w:r>
      <w:r w:rsidRPr="000C2294">
        <w:rPr>
          <w:sz w:val="24"/>
          <w:szCs w:val="24"/>
        </w:rPr>
        <w:t>:</w:t>
      </w:r>
    </w:p>
    <w:p w14:paraId="236D954F" w14:textId="77777777" w:rsidR="00E36729" w:rsidRPr="000C2294" w:rsidRDefault="00E36729" w:rsidP="00E36729">
      <w:pPr>
        <w:numPr>
          <w:ilvl w:val="0"/>
          <w:numId w:val="38"/>
        </w:numPr>
        <w:rPr>
          <w:sz w:val="24"/>
          <w:szCs w:val="24"/>
        </w:rPr>
      </w:pPr>
      <w:r w:rsidRPr="000C2294">
        <w:rPr>
          <w:sz w:val="24"/>
          <w:szCs w:val="24"/>
        </w:rPr>
        <w:t>Adoção de abordagem “</w:t>
      </w:r>
      <w:proofErr w:type="spellStart"/>
      <w:r w:rsidRPr="000C2294">
        <w:rPr>
          <w:sz w:val="24"/>
          <w:szCs w:val="24"/>
        </w:rPr>
        <w:t>sourcing</w:t>
      </w:r>
      <w:proofErr w:type="spellEnd"/>
      <w:r w:rsidRPr="000C2294">
        <w:rPr>
          <w:sz w:val="24"/>
          <w:szCs w:val="24"/>
        </w:rPr>
        <w:t xml:space="preserve"> base zero” para reestruturação completa de contratos.</w:t>
      </w:r>
    </w:p>
    <w:p w14:paraId="3E05C4F3" w14:textId="77777777" w:rsidR="00E36729" w:rsidRPr="000C2294" w:rsidRDefault="00E36729" w:rsidP="00E36729">
      <w:pPr>
        <w:numPr>
          <w:ilvl w:val="0"/>
          <w:numId w:val="38"/>
        </w:numPr>
        <w:rPr>
          <w:sz w:val="24"/>
          <w:szCs w:val="24"/>
        </w:rPr>
      </w:pPr>
      <w:r w:rsidRPr="000C2294">
        <w:rPr>
          <w:sz w:val="24"/>
          <w:szCs w:val="24"/>
        </w:rPr>
        <w:t>Novo processo de homologação com foco em reputação, histórico judicial e critérios ESG.</w:t>
      </w:r>
    </w:p>
    <w:p w14:paraId="7E618287" w14:textId="77777777" w:rsidR="00E36729" w:rsidRPr="000C2294" w:rsidRDefault="00E36729" w:rsidP="00E36729">
      <w:pPr>
        <w:numPr>
          <w:ilvl w:val="0"/>
          <w:numId w:val="38"/>
        </w:numPr>
        <w:rPr>
          <w:sz w:val="24"/>
          <w:szCs w:val="24"/>
        </w:rPr>
      </w:pPr>
      <w:r w:rsidRPr="000C2294">
        <w:rPr>
          <w:sz w:val="24"/>
          <w:szCs w:val="24"/>
        </w:rPr>
        <w:t>Implantação de governança com comitê independente de compras estratégicas.</w:t>
      </w:r>
    </w:p>
    <w:p w14:paraId="7DD97697" w14:textId="77777777" w:rsidR="00E36729" w:rsidRPr="000C2294" w:rsidRDefault="00E36729" w:rsidP="00E36729">
      <w:pPr>
        <w:rPr>
          <w:sz w:val="24"/>
          <w:szCs w:val="24"/>
        </w:rPr>
      </w:pPr>
      <w:r w:rsidRPr="000C2294">
        <w:rPr>
          <w:b/>
          <w:bCs/>
          <w:sz w:val="24"/>
          <w:szCs w:val="24"/>
        </w:rPr>
        <w:t>Resultados</w:t>
      </w:r>
      <w:r w:rsidRPr="000C2294">
        <w:rPr>
          <w:sz w:val="24"/>
          <w:szCs w:val="24"/>
        </w:rPr>
        <w:t>:</w:t>
      </w:r>
    </w:p>
    <w:p w14:paraId="1AA7814F" w14:textId="77777777" w:rsidR="00E36729" w:rsidRPr="000C2294" w:rsidRDefault="00E36729" w:rsidP="00E36729">
      <w:pPr>
        <w:numPr>
          <w:ilvl w:val="0"/>
          <w:numId w:val="39"/>
        </w:numPr>
        <w:rPr>
          <w:sz w:val="24"/>
          <w:szCs w:val="24"/>
        </w:rPr>
      </w:pPr>
      <w:r w:rsidRPr="000C2294">
        <w:rPr>
          <w:sz w:val="24"/>
          <w:szCs w:val="24"/>
        </w:rPr>
        <w:t>Redução de 29% no custo médio de aquisição de materiais.</w:t>
      </w:r>
    </w:p>
    <w:p w14:paraId="27187051" w14:textId="77777777" w:rsidR="00E36729" w:rsidRPr="000C2294" w:rsidRDefault="00E36729" w:rsidP="00E36729">
      <w:pPr>
        <w:numPr>
          <w:ilvl w:val="0"/>
          <w:numId w:val="39"/>
        </w:numPr>
        <w:rPr>
          <w:sz w:val="24"/>
          <w:szCs w:val="24"/>
        </w:rPr>
      </w:pPr>
      <w:r w:rsidRPr="000C2294">
        <w:rPr>
          <w:sz w:val="24"/>
          <w:szCs w:val="24"/>
        </w:rPr>
        <w:t>Melhoria na pontuação de governança corporativa em auditorias externas.</w:t>
      </w:r>
    </w:p>
    <w:p w14:paraId="6F99AB3D" w14:textId="77777777" w:rsidR="00E36729" w:rsidRPr="000C2294" w:rsidRDefault="00E36729" w:rsidP="00E36729">
      <w:pPr>
        <w:numPr>
          <w:ilvl w:val="0"/>
          <w:numId w:val="39"/>
        </w:numPr>
        <w:rPr>
          <w:sz w:val="24"/>
          <w:szCs w:val="24"/>
        </w:rPr>
      </w:pPr>
      <w:r w:rsidRPr="000C2294">
        <w:rPr>
          <w:sz w:val="24"/>
          <w:szCs w:val="24"/>
        </w:rPr>
        <w:t>Retorno à participação em licitações de órgãos multilaterais.</w:t>
      </w:r>
    </w:p>
    <w:p w14:paraId="754B3EDD" w14:textId="2CB15DAF" w:rsidR="00E36729" w:rsidRPr="000C2294" w:rsidRDefault="00E36729" w:rsidP="00E36729">
      <w:pPr>
        <w:rPr>
          <w:sz w:val="24"/>
          <w:szCs w:val="24"/>
        </w:rPr>
      </w:pPr>
      <w:r w:rsidRPr="000C2294">
        <w:rPr>
          <w:b/>
          <w:bCs/>
          <w:sz w:val="24"/>
          <w:szCs w:val="24"/>
        </w:rPr>
        <w:t>Lição-chave</w:t>
      </w:r>
      <w:r w:rsidRPr="000C2294">
        <w:rPr>
          <w:sz w:val="24"/>
          <w:szCs w:val="24"/>
        </w:rPr>
        <w:t xml:space="preserve">: </w:t>
      </w:r>
      <w:r w:rsidRPr="000C2294">
        <w:rPr>
          <w:i/>
          <w:iCs/>
          <w:sz w:val="24"/>
          <w:szCs w:val="24"/>
        </w:rPr>
        <w:t xml:space="preserve">Mesmo em contextos críticos, o </w:t>
      </w:r>
      <w:proofErr w:type="spellStart"/>
      <w:r w:rsidRPr="000C2294">
        <w:rPr>
          <w:i/>
          <w:iCs/>
          <w:sz w:val="24"/>
          <w:szCs w:val="24"/>
        </w:rPr>
        <w:t>sourcing</w:t>
      </w:r>
      <w:proofErr w:type="spellEnd"/>
      <w:r w:rsidRPr="000C2294">
        <w:rPr>
          <w:i/>
          <w:iCs/>
          <w:sz w:val="24"/>
          <w:szCs w:val="24"/>
        </w:rPr>
        <w:t xml:space="preserve"> estratégico é capaz de reconstruir a credibilidade empresarial.</w:t>
      </w:r>
    </w:p>
    <w:p w14:paraId="62B7A04A" w14:textId="77777777" w:rsidR="00E36729" w:rsidRPr="000C2294" w:rsidRDefault="00000000" w:rsidP="00E36729">
      <w:pPr>
        <w:rPr>
          <w:sz w:val="24"/>
          <w:szCs w:val="24"/>
        </w:rPr>
      </w:pPr>
      <w:r>
        <w:rPr>
          <w:sz w:val="24"/>
          <w:szCs w:val="24"/>
        </w:rPr>
        <w:lastRenderedPageBreak/>
        <w:pict w14:anchorId="1B9DF4E7">
          <v:rect id="_x0000_i1071" style="width:0;height:1.5pt" o:hralign="center" o:hrstd="t" o:hr="t" fillcolor="#a0a0a0" stroked="f"/>
        </w:pict>
      </w:r>
    </w:p>
    <w:p w14:paraId="398D2866" w14:textId="77777777" w:rsidR="00E36729" w:rsidRPr="000C2294" w:rsidRDefault="00E36729" w:rsidP="00E36729">
      <w:pPr>
        <w:rPr>
          <w:b/>
          <w:bCs/>
          <w:sz w:val="24"/>
          <w:szCs w:val="24"/>
        </w:rPr>
      </w:pPr>
      <w:r w:rsidRPr="000C2294">
        <w:rPr>
          <w:b/>
          <w:bCs/>
          <w:sz w:val="24"/>
          <w:szCs w:val="24"/>
        </w:rPr>
        <w:t>6.6. Padrões de Sucesso Identificados</w:t>
      </w:r>
    </w:p>
    <w:p w14:paraId="7753B202" w14:textId="77777777" w:rsidR="00E36729" w:rsidRPr="000C2294" w:rsidRDefault="00E36729" w:rsidP="00E36729">
      <w:pPr>
        <w:rPr>
          <w:sz w:val="24"/>
          <w:szCs w:val="24"/>
        </w:rPr>
      </w:pPr>
      <w:r w:rsidRPr="000C2294">
        <w:rPr>
          <w:sz w:val="24"/>
          <w:szCs w:val="24"/>
        </w:rPr>
        <w:t xml:space="preserve">Com base na análise dos casos apresentados, é possível destacar </w:t>
      </w:r>
      <w:r w:rsidRPr="000C2294">
        <w:rPr>
          <w:b/>
          <w:bCs/>
          <w:sz w:val="24"/>
          <w:szCs w:val="24"/>
        </w:rPr>
        <w:t>fatores comuns de êxito</w:t>
      </w:r>
      <w:r w:rsidRPr="000C2294">
        <w:rPr>
          <w:sz w:val="24"/>
          <w:szCs w:val="24"/>
        </w:rPr>
        <w:t xml:space="preserve"> no </w:t>
      </w:r>
      <w:proofErr w:type="spellStart"/>
      <w:r w:rsidRPr="000C2294">
        <w:rPr>
          <w:sz w:val="24"/>
          <w:szCs w:val="24"/>
        </w:rPr>
        <w:t>sourcing</w:t>
      </w:r>
      <w:proofErr w:type="spellEnd"/>
      <w:r w:rsidRPr="000C2294">
        <w:rPr>
          <w:sz w:val="24"/>
          <w:szCs w:val="24"/>
        </w:rPr>
        <w:t xml:space="preserve"> global e estratégico: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99"/>
        <w:gridCol w:w="5295"/>
      </w:tblGrid>
      <w:tr w:rsidR="00E36729" w:rsidRPr="000C2294" w14:paraId="58661D35" w14:textId="77777777" w:rsidTr="00E314EC">
        <w:trPr>
          <w:tblHeader/>
          <w:tblCellSpacing w:w="15" w:type="dxa"/>
        </w:trPr>
        <w:tc>
          <w:tcPr>
            <w:tcW w:w="0" w:type="auto"/>
            <w:vAlign w:val="center"/>
            <w:hideMark/>
          </w:tcPr>
          <w:p w14:paraId="60E0F893" w14:textId="77777777" w:rsidR="00E36729" w:rsidRPr="000C2294" w:rsidRDefault="00E36729" w:rsidP="00E36729">
            <w:pPr>
              <w:rPr>
                <w:b/>
                <w:bCs/>
                <w:sz w:val="24"/>
                <w:szCs w:val="24"/>
              </w:rPr>
            </w:pPr>
            <w:r w:rsidRPr="000C2294">
              <w:rPr>
                <w:b/>
                <w:bCs/>
                <w:sz w:val="24"/>
                <w:szCs w:val="24"/>
              </w:rPr>
              <w:t>Fator Crítico de Sucesso</w:t>
            </w:r>
          </w:p>
        </w:tc>
        <w:tc>
          <w:tcPr>
            <w:tcW w:w="0" w:type="auto"/>
            <w:vAlign w:val="center"/>
            <w:hideMark/>
          </w:tcPr>
          <w:p w14:paraId="31AD175D" w14:textId="77777777" w:rsidR="00E36729" w:rsidRPr="000C2294" w:rsidRDefault="00E36729" w:rsidP="00E36729">
            <w:pPr>
              <w:rPr>
                <w:b/>
                <w:bCs/>
                <w:sz w:val="24"/>
                <w:szCs w:val="24"/>
              </w:rPr>
            </w:pPr>
            <w:r w:rsidRPr="000C2294">
              <w:rPr>
                <w:b/>
                <w:bCs/>
                <w:sz w:val="24"/>
                <w:szCs w:val="24"/>
              </w:rPr>
              <w:t>Descrição</w:t>
            </w:r>
          </w:p>
        </w:tc>
      </w:tr>
      <w:tr w:rsidR="00E36729" w:rsidRPr="000C2294" w14:paraId="4625EEA7" w14:textId="77777777" w:rsidTr="00E314EC">
        <w:trPr>
          <w:tblCellSpacing w:w="15" w:type="dxa"/>
        </w:trPr>
        <w:tc>
          <w:tcPr>
            <w:tcW w:w="0" w:type="auto"/>
            <w:vAlign w:val="center"/>
            <w:hideMark/>
          </w:tcPr>
          <w:p w14:paraId="607B4C99" w14:textId="77777777" w:rsidR="00E36729" w:rsidRPr="000C2294" w:rsidRDefault="00E36729" w:rsidP="00E36729">
            <w:pPr>
              <w:rPr>
                <w:sz w:val="24"/>
                <w:szCs w:val="24"/>
              </w:rPr>
            </w:pPr>
            <w:r w:rsidRPr="000C2294">
              <w:rPr>
                <w:b/>
                <w:bCs/>
                <w:sz w:val="24"/>
                <w:szCs w:val="24"/>
              </w:rPr>
              <w:t>Patrocínio da alta liderança</w:t>
            </w:r>
          </w:p>
        </w:tc>
        <w:tc>
          <w:tcPr>
            <w:tcW w:w="0" w:type="auto"/>
            <w:vAlign w:val="center"/>
            <w:hideMark/>
          </w:tcPr>
          <w:p w14:paraId="75367B52" w14:textId="77777777" w:rsidR="00E36729" w:rsidRPr="000C2294" w:rsidRDefault="00E36729" w:rsidP="00E36729">
            <w:pPr>
              <w:rPr>
                <w:sz w:val="24"/>
                <w:szCs w:val="24"/>
              </w:rPr>
            </w:pPr>
            <w:r w:rsidRPr="000C2294">
              <w:rPr>
                <w:sz w:val="24"/>
                <w:szCs w:val="24"/>
              </w:rPr>
              <w:t xml:space="preserve">Decisões de </w:t>
            </w:r>
            <w:proofErr w:type="spellStart"/>
            <w:r w:rsidRPr="000C2294">
              <w:rPr>
                <w:sz w:val="24"/>
                <w:szCs w:val="24"/>
              </w:rPr>
              <w:t>sourcing</w:t>
            </w:r>
            <w:proofErr w:type="spellEnd"/>
            <w:r w:rsidRPr="000C2294">
              <w:rPr>
                <w:sz w:val="24"/>
                <w:szCs w:val="24"/>
              </w:rPr>
              <w:t xml:space="preserve"> conectadas ao board e planejamento estratégico</w:t>
            </w:r>
          </w:p>
        </w:tc>
      </w:tr>
      <w:tr w:rsidR="00E36729" w:rsidRPr="000C2294" w14:paraId="27EEB679" w14:textId="77777777" w:rsidTr="00E314EC">
        <w:trPr>
          <w:tblCellSpacing w:w="15" w:type="dxa"/>
        </w:trPr>
        <w:tc>
          <w:tcPr>
            <w:tcW w:w="0" w:type="auto"/>
            <w:vAlign w:val="center"/>
            <w:hideMark/>
          </w:tcPr>
          <w:p w14:paraId="38414BDE" w14:textId="77777777" w:rsidR="00E36729" w:rsidRPr="000C2294" w:rsidRDefault="00E36729" w:rsidP="00E36729">
            <w:pPr>
              <w:rPr>
                <w:sz w:val="24"/>
                <w:szCs w:val="24"/>
              </w:rPr>
            </w:pPr>
            <w:r w:rsidRPr="000C2294">
              <w:rPr>
                <w:b/>
                <w:bCs/>
                <w:sz w:val="24"/>
                <w:szCs w:val="24"/>
              </w:rPr>
              <w:t>Uso intensivo de dados e tecnologia</w:t>
            </w:r>
          </w:p>
        </w:tc>
        <w:tc>
          <w:tcPr>
            <w:tcW w:w="0" w:type="auto"/>
            <w:vAlign w:val="center"/>
            <w:hideMark/>
          </w:tcPr>
          <w:p w14:paraId="3C085D43" w14:textId="77777777" w:rsidR="00E36729" w:rsidRPr="000C2294" w:rsidRDefault="00E36729" w:rsidP="00E36729">
            <w:pPr>
              <w:rPr>
                <w:sz w:val="24"/>
                <w:szCs w:val="24"/>
              </w:rPr>
            </w:pPr>
            <w:r w:rsidRPr="000C2294">
              <w:rPr>
                <w:sz w:val="24"/>
                <w:szCs w:val="24"/>
              </w:rPr>
              <w:t xml:space="preserve">BI, IA, </w:t>
            </w:r>
            <w:proofErr w:type="spellStart"/>
            <w:r w:rsidRPr="000C2294">
              <w:rPr>
                <w:sz w:val="24"/>
                <w:szCs w:val="24"/>
              </w:rPr>
              <w:t>ERPs</w:t>
            </w:r>
            <w:proofErr w:type="spellEnd"/>
            <w:r w:rsidRPr="000C2294">
              <w:rPr>
                <w:sz w:val="24"/>
                <w:szCs w:val="24"/>
              </w:rPr>
              <w:t xml:space="preserve">, e plataformas de </w:t>
            </w:r>
            <w:proofErr w:type="spellStart"/>
            <w:r w:rsidRPr="000C2294">
              <w:rPr>
                <w:sz w:val="24"/>
                <w:szCs w:val="24"/>
              </w:rPr>
              <w:t>sourcing</w:t>
            </w:r>
            <w:proofErr w:type="spellEnd"/>
            <w:r w:rsidRPr="000C2294">
              <w:rPr>
                <w:sz w:val="24"/>
                <w:szCs w:val="24"/>
              </w:rPr>
              <w:t xml:space="preserve"> integradas</w:t>
            </w:r>
          </w:p>
        </w:tc>
      </w:tr>
      <w:tr w:rsidR="00E36729" w:rsidRPr="000C2294" w14:paraId="130366A5" w14:textId="77777777" w:rsidTr="00E314EC">
        <w:trPr>
          <w:tblCellSpacing w:w="15" w:type="dxa"/>
        </w:trPr>
        <w:tc>
          <w:tcPr>
            <w:tcW w:w="0" w:type="auto"/>
            <w:vAlign w:val="center"/>
            <w:hideMark/>
          </w:tcPr>
          <w:p w14:paraId="0BDAFF5A" w14:textId="77777777" w:rsidR="00E36729" w:rsidRPr="000C2294" w:rsidRDefault="00E36729" w:rsidP="00E36729">
            <w:pPr>
              <w:rPr>
                <w:sz w:val="24"/>
                <w:szCs w:val="24"/>
              </w:rPr>
            </w:pPr>
            <w:r w:rsidRPr="000C2294">
              <w:rPr>
                <w:b/>
                <w:bCs/>
                <w:sz w:val="24"/>
                <w:szCs w:val="24"/>
              </w:rPr>
              <w:t>Governança e compliance estruturados</w:t>
            </w:r>
          </w:p>
        </w:tc>
        <w:tc>
          <w:tcPr>
            <w:tcW w:w="0" w:type="auto"/>
            <w:vAlign w:val="center"/>
            <w:hideMark/>
          </w:tcPr>
          <w:p w14:paraId="6B82C66E" w14:textId="77777777" w:rsidR="00E36729" w:rsidRPr="000C2294" w:rsidRDefault="00E36729" w:rsidP="00E36729">
            <w:pPr>
              <w:rPr>
                <w:sz w:val="24"/>
                <w:szCs w:val="24"/>
              </w:rPr>
            </w:pPr>
            <w:r w:rsidRPr="000C2294">
              <w:rPr>
                <w:sz w:val="24"/>
                <w:szCs w:val="24"/>
              </w:rPr>
              <w:t>Regras claras, processos formalizados, rastreabilidade e auditoria</w:t>
            </w:r>
          </w:p>
        </w:tc>
      </w:tr>
      <w:tr w:rsidR="00E36729" w:rsidRPr="000C2294" w14:paraId="3DCA64E4" w14:textId="77777777" w:rsidTr="00E314EC">
        <w:trPr>
          <w:tblCellSpacing w:w="15" w:type="dxa"/>
        </w:trPr>
        <w:tc>
          <w:tcPr>
            <w:tcW w:w="0" w:type="auto"/>
            <w:vAlign w:val="center"/>
            <w:hideMark/>
          </w:tcPr>
          <w:p w14:paraId="04858503" w14:textId="77777777" w:rsidR="00E36729" w:rsidRPr="000C2294" w:rsidRDefault="00E36729" w:rsidP="00E36729">
            <w:pPr>
              <w:rPr>
                <w:sz w:val="24"/>
                <w:szCs w:val="24"/>
              </w:rPr>
            </w:pPr>
            <w:r w:rsidRPr="000C2294">
              <w:rPr>
                <w:b/>
                <w:bCs/>
                <w:sz w:val="24"/>
                <w:szCs w:val="24"/>
              </w:rPr>
              <w:t>Alinhamento com objetivos ESG</w:t>
            </w:r>
          </w:p>
        </w:tc>
        <w:tc>
          <w:tcPr>
            <w:tcW w:w="0" w:type="auto"/>
            <w:vAlign w:val="center"/>
            <w:hideMark/>
          </w:tcPr>
          <w:p w14:paraId="114C78FE" w14:textId="77777777" w:rsidR="00E36729" w:rsidRPr="000C2294" w:rsidRDefault="00E36729" w:rsidP="00E36729">
            <w:pPr>
              <w:rPr>
                <w:sz w:val="24"/>
                <w:szCs w:val="24"/>
              </w:rPr>
            </w:pPr>
            <w:r w:rsidRPr="000C2294">
              <w:rPr>
                <w:sz w:val="24"/>
                <w:szCs w:val="24"/>
              </w:rPr>
              <w:t>Rastreabilidade ambiental, direitos trabalhistas e ética empresarial</w:t>
            </w:r>
          </w:p>
        </w:tc>
      </w:tr>
      <w:tr w:rsidR="00E36729" w:rsidRPr="000C2294" w14:paraId="546D3F16" w14:textId="77777777" w:rsidTr="00E314EC">
        <w:trPr>
          <w:tblCellSpacing w:w="15" w:type="dxa"/>
        </w:trPr>
        <w:tc>
          <w:tcPr>
            <w:tcW w:w="0" w:type="auto"/>
            <w:vAlign w:val="center"/>
            <w:hideMark/>
          </w:tcPr>
          <w:p w14:paraId="188D56A6" w14:textId="77777777" w:rsidR="00E36729" w:rsidRPr="000C2294" w:rsidRDefault="00E36729" w:rsidP="00E36729">
            <w:pPr>
              <w:rPr>
                <w:sz w:val="24"/>
                <w:szCs w:val="24"/>
              </w:rPr>
            </w:pPr>
            <w:r w:rsidRPr="000C2294">
              <w:rPr>
                <w:b/>
                <w:bCs/>
                <w:sz w:val="24"/>
                <w:szCs w:val="24"/>
              </w:rPr>
              <w:t>Revisão periódica de fornecedores</w:t>
            </w:r>
          </w:p>
        </w:tc>
        <w:tc>
          <w:tcPr>
            <w:tcW w:w="0" w:type="auto"/>
            <w:vAlign w:val="center"/>
            <w:hideMark/>
          </w:tcPr>
          <w:p w14:paraId="0141CD4A" w14:textId="77777777" w:rsidR="00E36729" w:rsidRPr="000C2294" w:rsidRDefault="00E36729" w:rsidP="00E36729">
            <w:pPr>
              <w:rPr>
                <w:sz w:val="24"/>
                <w:szCs w:val="24"/>
              </w:rPr>
            </w:pPr>
            <w:proofErr w:type="spellStart"/>
            <w:r w:rsidRPr="000C2294">
              <w:rPr>
                <w:sz w:val="24"/>
                <w:szCs w:val="24"/>
              </w:rPr>
              <w:t>Sourcing</w:t>
            </w:r>
            <w:proofErr w:type="spellEnd"/>
            <w:r w:rsidRPr="000C2294">
              <w:rPr>
                <w:sz w:val="24"/>
                <w:szCs w:val="24"/>
              </w:rPr>
              <w:t xml:space="preserve"> dinâmico, competitivo e adaptado a mudanças geopolíticas</w:t>
            </w:r>
          </w:p>
        </w:tc>
      </w:tr>
    </w:tbl>
    <w:p w14:paraId="7E1A1977" w14:textId="77777777" w:rsidR="00E36729" w:rsidRPr="000C2294" w:rsidRDefault="00000000" w:rsidP="00E36729">
      <w:pPr>
        <w:rPr>
          <w:sz w:val="24"/>
          <w:szCs w:val="24"/>
        </w:rPr>
      </w:pPr>
      <w:r>
        <w:rPr>
          <w:sz w:val="24"/>
          <w:szCs w:val="24"/>
        </w:rPr>
        <w:pict w14:anchorId="15C8F253">
          <v:rect id="_x0000_i1072" style="width:0;height:1.5pt" o:hralign="center" o:hrstd="t" o:hr="t" fillcolor="#a0a0a0" stroked="f"/>
        </w:pict>
      </w:r>
    </w:p>
    <w:p w14:paraId="4A4FD3CE" w14:textId="77777777" w:rsidR="00E36729" w:rsidRPr="000C2294" w:rsidRDefault="00E36729" w:rsidP="00E36729">
      <w:pPr>
        <w:rPr>
          <w:b/>
          <w:bCs/>
          <w:sz w:val="24"/>
          <w:szCs w:val="24"/>
        </w:rPr>
      </w:pPr>
      <w:r w:rsidRPr="000C2294">
        <w:rPr>
          <w:rFonts w:ascii="Segoe UI Emoji" w:hAnsi="Segoe UI Emoji" w:cs="Segoe UI Emoji"/>
          <w:b/>
          <w:bCs/>
          <w:sz w:val="24"/>
          <w:szCs w:val="24"/>
        </w:rPr>
        <w:t>✍️</w:t>
      </w:r>
      <w:r w:rsidRPr="000C2294">
        <w:rPr>
          <w:b/>
          <w:bCs/>
          <w:sz w:val="24"/>
          <w:szCs w:val="24"/>
        </w:rPr>
        <w:t xml:space="preserve"> Conclusão: Inspirar para Executar</w:t>
      </w:r>
    </w:p>
    <w:p w14:paraId="737D5D20" w14:textId="77777777" w:rsidR="00E36729" w:rsidRPr="000C2294" w:rsidRDefault="00E36729" w:rsidP="00E36729">
      <w:pPr>
        <w:rPr>
          <w:sz w:val="24"/>
          <w:szCs w:val="24"/>
        </w:rPr>
      </w:pPr>
      <w:r w:rsidRPr="000C2294">
        <w:rPr>
          <w:sz w:val="24"/>
          <w:szCs w:val="24"/>
        </w:rPr>
        <w:t xml:space="preserve">Mais do que ilustrativos, os casos aqui apresentados servem como </w:t>
      </w:r>
      <w:r w:rsidRPr="000C2294">
        <w:rPr>
          <w:b/>
          <w:bCs/>
          <w:sz w:val="24"/>
          <w:szCs w:val="24"/>
        </w:rPr>
        <w:t>modelos de inspiração e alerta</w:t>
      </w:r>
      <w:r w:rsidRPr="000C2294">
        <w:rPr>
          <w:sz w:val="24"/>
          <w:szCs w:val="24"/>
        </w:rPr>
        <w:t xml:space="preserve">. Nenhuma empresa precisa começar do zero — mas toda organização que deseja competir globalmente </w:t>
      </w:r>
      <w:r w:rsidRPr="000C2294">
        <w:rPr>
          <w:b/>
          <w:bCs/>
          <w:sz w:val="24"/>
          <w:szCs w:val="24"/>
        </w:rPr>
        <w:t xml:space="preserve">precisa rever sua abordagem de </w:t>
      </w:r>
      <w:proofErr w:type="spellStart"/>
      <w:r w:rsidRPr="000C2294">
        <w:rPr>
          <w:b/>
          <w:bCs/>
          <w:sz w:val="24"/>
          <w:szCs w:val="24"/>
        </w:rPr>
        <w:t>sourcing</w:t>
      </w:r>
      <w:proofErr w:type="spellEnd"/>
      <w:r w:rsidRPr="000C2294">
        <w:rPr>
          <w:b/>
          <w:bCs/>
          <w:sz w:val="24"/>
          <w:szCs w:val="24"/>
        </w:rPr>
        <w:t xml:space="preserve"> com base em dados, responsabilidade e estratégia</w:t>
      </w:r>
      <w:r w:rsidRPr="000C2294">
        <w:rPr>
          <w:sz w:val="24"/>
          <w:szCs w:val="24"/>
        </w:rPr>
        <w:t>.</w:t>
      </w:r>
    </w:p>
    <w:p w14:paraId="168D03DC" w14:textId="72E4E3C9" w:rsidR="00E54E5C" w:rsidRPr="000C2294" w:rsidRDefault="00E36729" w:rsidP="00E54E5C">
      <w:pPr>
        <w:rPr>
          <w:sz w:val="24"/>
          <w:szCs w:val="24"/>
        </w:rPr>
      </w:pPr>
      <w:r w:rsidRPr="000C2294">
        <w:rPr>
          <w:sz w:val="24"/>
          <w:szCs w:val="24"/>
        </w:rPr>
        <w:t xml:space="preserve">Nos próximos capítulos, aprofundaremos </w:t>
      </w:r>
      <w:r w:rsidRPr="000C2294">
        <w:rPr>
          <w:b/>
          <w:bCs/>
          <w:sz w:val="24"/>
          <w:szCs w:val="24"/>
        </w:rPr>
        <w:t>os frameworks práticos para implementar essas transformações</w:t>
      </w:r>
      <w:r w:rsidRPr="000C2294">
        <w:rPr>
          <w:sz w:val="24"/>
          <w:szCs w:val="24"/>
        </w:rPr>
        <w:t xml:space="preserve">, além de apresentar </w:t>
      </w:r>
      <w:r w:rsidRPr="000C2294">
        <w:rPr>
          <w:b/>
          <w:bCs/>
          <w:sz w:val="24"/>
          <w:szCs w:val="24"/>
        </w:rPr>
        <w:t>um roteiro metodológico adaptado à realidade das empresas brasileiras</w:t>
      </w:r>
      <w:r w:rsidRPr="000C2294">
        <w:rPr>
          <w:sz w:val="24"/>
          <w:szCs w:val="24"/>
        </w:rPr>
        <w:t>.</w:t>
      </w:r>
    </w:p>
    <w:p w14:paraId="0D310FA7" w14:textId="77777777" w:rsidR="00976156" w:rsidRPr="000C2294" w:rsidRDefault="00976156" w:rsidP="004210C8">
      <w:pPr>
        <w:pStyle w:val="Ttulo1"/>
      </w:pPr>
      <w:r w:rsidRPr="000C2294">
        <w:t xml:space="preserve">Capítulo 7 – Framework Prático de Implantação do </w:t>
      </w:r>
      <w:proofErr w:type="spellStart"/>
      <w:r w:rsidRPr="000C2294">
        <w:t>Sourcing</w:t>
      </w:r>
      <w:proofErr w:type="spellEnd"/>
      <w:r w:rsidRPr="000C2294">
        <w:t xml:space="preserve"> Estratégico nas Empresas Brasileiras</w:t>
      </w:r>
    </w:p>
    <w:p w14:paraId="2E322A4C" w14:textId="77777777" w:rsidR="00976156" w:rsidRPr="000C2294" w:rsidRDefault="00000000" w:rsidP="00976156">
      <w:pPr>
        <w:pStyle w:val="Ttulo2"/>
        <w:rPr>
          <w:sz w:val="24"/>
          <w:szCs w:val="24"/>
        </w:rPr>
      </w:pPr>
      <w:r>
        <w:rPr>
          <w:sz w:val="24"/>
          <w:szCs w:val="24"/>
        </w:rPr>
        <w:pict w14:anchorId="7ECE2CE2">
          <v:rect id="_x0000_i1073" style="width:0;height:1.5pt" o:hralign="center" o:hrstd="t" o:hr="t" fillcolor="#a0a0a0" stroked="f"/>
        </w:pict>
      </w:r>
    </w:p>
    <w:p w14:paraId="558D7B07" w14:textId="77777777" w:rsidR="00976156" w:rsidRPr="000C2294" w:rsidRDefault="00976156" w:rsidP="00976156">
      <w:pPr>
        <w:rPr>
          <w:b/>
          <w:bCs/>
          <w:sz w:val="24"/>
          <w:szCs w:val="24"/>
        </w:rPr>
      </w:pPr>
      <w:r w:rsidRPr="000C2294">
        <w:rPr>
          <w:b/>
          <w:bCs/>
          <w:sz w:val="24"/>
          <w:szCs w:val="24"/>
        </w:rPr>
        <w:t>7.1. Introdução: De Estratégia a Ação</w:t>
      </w:r>
    </w:p>
    <w:p w14:paraId="2FB59815" w14:textId="77777777" w:rsidR="00976156" w:rsidRPr="000C2294" w:rsidRDefault="00976156" w:rsidP="00976156">
      <w:pPr>
        <w:rPr>
          <w:sz w:val="24"/>
          <w:szCs w:val="24"/>
        </w:rPr>
      </w:pPr>
      <w:r w:rsidRPr="000C2294">
        <w:rPr>
          <w:sz w:val="24"/>
          <w:szCs w:val="24"/>
        </w:rPr>
        <w:t xml:space="preserve">Compreender o conceito de </w:t>
      </w:r>
      <w:proofErr w:type="spellStart"/>
      <w:r w:rsidRPr="000C2294">
        <w:rPr>
          <w:sz w:val="24"/>
          <w:szCs w:val="24"/>
        </w:rPr>
        <w:t>sourcing</w:t>
      </w:r>
      <w:proofErr w:type="spellEnd"/>
      <w:r w:rsidRPr="000C2294">
        <w:rPr>
          <w:sz w:val="24"/>
          <w:szCs w:val="24"/>
        </w:rPr>
        <w:t xml:space="preserve"> estratégico é o primeiro passo. O segundo — e mais decisivo — é </w:t>
      </w:r>
      <w:r w:rsidRPr="000C2294">
        <w:rPr>
          <w:b/>
          <w:bCs/>
          <w:sz w:val="24"/>
          <w:szCs w:val="24"/>
        </w:rPr>
        <w:t>transformar a estratégia em prática organizacional coerente, mensurável e adaptada ao contexto brasileiro</w:t>
      </w:r>
      <w:r w:rsidRPr="000C2294">
        <w:rPr>
          <w:sz w:val="24"/>
          <w:szCs w:val="24"/>
        </w:rPr>
        <w:t>.</w:t>
      </w:r>
    </w:p>
    <w:p w14:paraId="64981D9E" w14:textId="77777777" w:rsidR="00976156" w:rsidRPr="000C2294" w:rsidRDefault="00976156" w:rsidP="00976156">
      <w:pPr>
        <w:rPr>
          <w:sz w:val="24"/>
          <w:szCs w:val="24"/>
        </w:rPr>
      </w:pPr>
      <w:r w:rsidRPr="000C2294">
        <w:rPr>
          <w:sz w:val="24"/>
          <w:szCs w:val="24"/>
        </w:rPr>
        <w:lastRenderedPageBreak/>
        <w:t xml:space="preserve">Este capítulo apresenta um </w:t>
      </w:r>
      <w:r w:rsidRPr="000C2294">
        <w:rPr>
          <w:b/>
          <w:bCs/>
          <w:sz w:val="24"/>
          <w:szCs w:val="24"/>
        </w:rPr>
        <w:t xml:space="preserve">framework passo a passo para a implantação do </w:t>
      </w:r>
      <w:proofErr w:type="spellStart"/>
      <w:r w:rsidRPr="000C2294">
        <w:rPr>
          <w:b/>
          <w:bCs/>
          <w:sz w:val="24"/>
          <w:szCs w:val="24"/>
        </w:rPr>
        <w:t>sourcing</w:t>
      </w:r>
      <w:proofErr w:type="spellEnd"/>
      <w:r w:rsidRPr="000C2294">
        <w:rPr>
          <w:b/>
          <w:bCs/>
          <w:sz w:val="24"/>
          <w:szCs w:val="24"/>
        </w:rPr>
        <w:t xml:space="preserve"> estratégico</w:t>
      </w:r>
      <w:r w:rsidRPr="000C2294">
        <w:rPr>
          <w:sz w:val="24"/>
          <w:szCs w:val="24"/>
        </w:rPr>
        <w:t>, considerando a complexidade tributária, volatilidade cambial, infraestrutura logística e maturidade de governança das empresas no Brasil.</w:t>
      </w:r>
    </w:p>
    <w:p w14:paraId="3AB514E2" w14:textId="77777777" w:rsidR="00976156" w:rsidRPr="000C2294" w:rsidRDefault="00000000" w:rsidP="00976156">
      <w:pPr>
        <w:rPr>
          <w:sz w:val="24"/>
          <w:szCs w:val="24"/>
        </w:rPr>
      </w:pPr>
      <w:r>
        <w:rPr>
          <w:sz w:val="24"/>
          <w:szCs w:val="24"/>
        </w:rPr>
        <w:pict w14:anchorId="469CE2EC">
          <v:rect id="_x0000_i1074" style="width:0;height:1.5pt" o:hralign="center" o:hrstd="t" o:hr="t" fillcolor="#a0a0a0" stroked="f"/>
        </w:pict>
      </w:r>
    </w:p>
    <w:p w14:paraId="4FEEFDD0" w14:textId="77777777" w:rsidR="00976156" w:rsidRPr="000C2294" w:rsidRDefault="00976156" w:rsidP="00976156">
      <w:pPr>
        <w:rPr>
          <w:b/>
          <w:bCs/>
          <w:sz w:val="24"/>
          <w:szCs w:val="24"/>
        </w:rPr>
      </w:pPr>
      <w:r w:rsidRPr="000C2294">
        <w:rPr>
          <w:b/>
          <w:bCs/>
          <w:sz w:val="24"/>
          <w:szCs w:val="24"/>
        </w:rPr>
        <w:t>7.2. O Framework de Implantação em 6 Etapas</w:t>
      </w:r>
    </w:p>
    <w:p w14:paraId="1E8BFAFE" w14:textId="77777777" w:rsidR="00976156" w:rsidRPr="000C2294" w:rsidRDefault="00000000" w:rsidP="00976156">
      <w:pPr>
        <w:rPr>
          <w:sz w:val="24"/>
          <w:szCs w:val="24"/>
        </w:rPr>
      </w:pPr>
      <w:r>
        <w:rPr>
          <w:sz w:val="24"/>
          <w:szCs w:val="24"/>
        </w:rPr>
        <w:pict w14:anchorId="0BBA5C37">
          <v:rect id="_x0000_i1075" style="width:0;height:1.5pt" o:hralign="center" o:hrstd="t" o:hr="t" fillcolor="#a0a0a0" stroked="f"/>
        </w:pict>
      </w:r>
    </w:p>
    <w:p w14:paraId="7B28A15C" w14:textId="77777777" w:rsidR="00976156" w:rsidRPr="000C2294" w:rsidRDefault="00976156" w:rsidP="00976156">
      <w:pPr>
        <w:rPr>
          <w:b/>
          <w:bCs/>
          <w:sz w:val="24"/>
          <w:szCs w:val="24"/>
        </w:rPr>
      </w:pPr>
      <w:r w:rsidRPr="000C2294">
        <w:rPr>
          <w:rFonts w:ascii="Segoe UI Emoji" w:hAnsi="Segoe UI Emoji" w:cs="Segoe UI Emoji"/>
          <w:b/>
          <w:bCs/>
          <w:sz w:val="24"/>
          <w:szCs w:val="24"/>
        </w:rPr>
        <w:t>🧭</w:t>
      </w:r>
      <w:r w:rsidRPr="000C2294">
        <w:rPr>
          <w:b/>
          <w:bCs/>
          <w:sz w:val="24"/>
          <w:szCs w:val="24"/>
        </w:rPr>
        <w:t xml:space="preserve"> Etapa 1 – Diagnóstico de Maturidade e Alinhamento Estratégico</w:t>
      </w:r>
    </w:p>
    <w:p w14:paraId="60C34460" w14:textId="77777777" w:rsidR="00976156" w:rsidRPr="000C2294" w:rsidRDefault="00976156" w:rsidP="00976156">
      <w:pPr>
        <w:rPr>
          <w:sz w:val="24"/>
          <w:szCs w:val="24"/>
        </w:rPr>
      </w:pPr>
      <w:r w:rsidRPr="000C2294">
        <w:rPr>
          <w:b/>
          <w:bCs/>
          <w:sz w:val="24"/>
          <w:szCs w:val="24"/>
        </w:rPr>
        <w:t>Objetivo</w:t>
      </w:r>
      <w:r w:rsidRPr="000C2294">
        <w:rPr>
          <w:sz w:val="24"/>
          <w:szCs w:val="24"/>
        </w:rPr>
        <w:t>: Mapear o nível atual da função de compras e sua aderência à estratégia corporativa.</w:t>
      </w:r>
    </w:p>
    <w:p w14:paraId="3E22FDC1" w14:textId="77777777" w:rsidR="00976156" w:rsidRPr="000C2294" w:rsidRDefault="00976156" w:rsidP="00976156">
      <w:pPr>
        <w:rPr>
          <w:sz w:val="24"/>
          <w:szCs w:val="24"/>
        </w:rPr>
      </w:pPr>
      <w:r w:rsidRPr="000C2294">
        <w:rPr>
          <w:b/>
          <w:bCs/>
          <w:sz w:val="24"/>
          <w:szCs w:val="24"/>
        </w:rPr>
        <w:t>Ferramentas e Ações</w:t>
      </w:r>
      <w:r w:rsidRPr="000C2294">
        <w:rPr>
          <w:sz w:val="24"/>
          <w:szCs w:val="24"/>
        </w:rPr>
        <w:t>:</w:t>
      </w:r>
    </w:p>
    <w:p w14:paraId="5F6D97A6" w14:textId="77777777" w:rsidR="00976156" w:rsidRPr="000C2294" w:rsidRDefault="00976156" w:rsidP="00976156">
      <w:pPr>
        <w:numPr>
          <w:ilvl w:val="0"/>
          <w:numId w:val="40"/>
        </w:numPr>
        <w:rPr>
          <w:sz w:val="24"/>
          <w:szCs w:val="24"/>
        </w:rPr>
      </w:pPr>
      <w:r w:rsidRPr="000C2294">
        <w:rPr>
          <w:sz w:val="24"/>
          <w:szCs w:val="24"/>
        </w:rPr>
        <w:t xml:space="preserve">Entrevistas com stakeholders-chave (compras, </w:t>
      </w:r>
      <w:proofErr w:type="spellStart"/>
      <w:r w:rsidRPr="000C2294">
        <w:rPr>
          <w:sz w:val="24"/>
          <w:szCs w:val="24"/>
        </w:rPr>
        <w:t>supply</w:t>
      </w:r>
      <w:proofErr w:type="spellEnd"/>
      <w:r w:rsidRPr="000C2294">
        <w:rPr>
          <w:sz w:val="24"/>
          <w:szCs w:val="24"/>
        </w:rPr>
        <w:t xml:space="preserve"> </w:t>
      </w:r>
      <w:proofErr w:type="spellStart"/>
      <w:r w:rsidRPr="000C2294">
        <w:rPr>
          <w:sz w:val="24"/>
          <w:szCs w:val="24"/>
        </w:rPr>
        <w:t>chain</w:t>
      </w:r>
      <w:proofErr w:type="spellEnd"/>
      <w:r w:rsidRPr="000C2294">
        <w:rPr>
          <w:sz w:val="24"/>
          <w:szCs w:val="24"/>
        </w:rPr>
        <w:t>, finanças, jurídico).</w:t>
      </w:r>
    </w:p>
    <w:p w14:paraId="0A5FA089" w14:textId="77777777" w:rsidR="00976156" w:rsidRPr="000C2294" w:rsidRDefault="00976156" w:rsidP="00976156">
      <w:pPr>
        <w:numPr>
          <w:ilvl w:val="0"/>
          <w:numId w:val="40"/>
        </w:numPr>
        <w:rPr>
          <w:sz w:val="24"/>
          <w:szCs w:val="24"/>
        </w:rPr>
      </w:pPr>
      <w:r w:rsidRPr="000C2294">
        <w:rPr>
          <w:sz w:val="24"/>
          <w:szCs w:val="24"/>
        </w:rPr>
        <w:t>Avaliação do grau de centralização, governança, digitalização e ESG.</w:t>
      </w:r>
    </w:p>
    <w:p w14:paraId="119E6A75" w14:textId="77777777" w:rsidR="00976156" w:rsidRPr="000C2294" w:rsidRDefault="00976156" w:rsidP="00976156">
      <w:pPr>
        <w:numPr>
          <w:ilvl w:val="0"/>
          <w:numId w:val="40"/>
        </w:numPr>
        <w:rPr>
          <w:sz w:val="24"/>
          <w:szCs w:val="24"/>
        </w:rPr>
      </w:pPr>
      <w:r w:rsidRPr="000C2294">
        <w:rPr>
          <w:sz w:val="24"/>
          <w:szCs w:val="24"/>
        </w:rPr>
        <w:t xml:space="preserve">Matriz SWOT do </w:t>
      </w:r>
      <w:proofErr w:type="spellStart"/>
      <w:r w:rsidRPr="000C2294">
        <w:rPr>
          <w:sz w:val="24"/>
          <w:szCs w:val="24"/>
        </w:rPr>
        <w:t>sourcing</w:t>
      </w:r>
      <w:proofErr w:type="spellEnd"/>
      <w:r w:rsidRPr="000C2294">
        <w:rPr>
          <w:sz w:val="24"/>
          <w:szCs w:val="24"/>
        </w:rPr>
        <w:t xml:space="preserve"> atual.</w:t>
      </w:r>
    </w:p>
    <w:p w14:paraId="0566D74F" w14:textId="77777777" w:rsidR="00976156" w:rsidRPr="000C2294" w:rsidRDefault="00976156" w:rsidP="00976156">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i/>
          <w:iCs/>
          <w:sz w:val="24"/>
          <w:szCs w:val="24"/>
        </w:rPr>
        <w:t>Resultado esperado</w:t>
      </w:r>
      <w:r w:rsidRPr="000C2294">
        <w:rPr>
          <w:sz w:val="24"/>
          <w:szCs w:val="24"/>
        </w:rPr>
        <w:t>: Relatório de maturidade com recomendações iniciais e alinhamento com os objetivos da empresa (crescimento, internacionalização, sustentabilidade, redução de custos etc.).</w:t>
      </w:r>
    </w:p>
    <w:p w14:paraId="555EAC24" w14:textId="77777777" w:rsidR="00976156" w:rsidRPr="000C2294" w:rsidRDefault="00000000" w:rsidP="00976156">
      <w:pPr>
        <w:rPr>
          <w:sz w:val="24"/>
          <w:szCs w:val="24"/>
        </w:rPr>
      </w:pPr>
      <w:r>
        <w:rPr>
          <w:sz w:val="24"/>
          <w:szCs w:val="24"/>
        </w:rPr>
        <w:pict w14:anchorId="077073B7">
          <v:rect id="_x0000_i1076" style="width:0;height:1.5pt" o:hralign="center" o:hrstd="t" o:hr="t" fillcolor="#a0a0a0" stroked="f"/>
        </w:pict>
      </w:r>
    </w:p>
    <w:p w14:paraId="2BFED4FE" w14:textId="77777777" w:rsidR="00976156" w:rsidRPr="000C2294" w:rsidRDefault="00976156" w:rsidP="00976156">
      <w:pPr>
        <w:rPr>
          <w:b/>
          <w:bCs/>
          <w:sz w:val="24"/>
          <w:szCs w:val="24"/>
        </w:rPr>
      </w:pPr>
      <w:r w:rsidRPr="000C2294">
        <w:rPr>
          <w:rFonts w:ascii="Segoe UI Emoji" w:hAnsi="Segoe UI Emoji" w:cs="Segoe UI Emoji"/>
          <w:b/>
          <w:bCs/>
          <w:sz w:val="24"/>
          <w:szCs w:val="24"/>
        </w:rPr>
        <w:t>📦</w:t>
      </w:r>
      <w:r w:rsidRPr="000C2294">
        <w:rPr>
          <w:b/>
          <w:bCs/>
          <w:sz w:val="24"/>
          <w:szCs w:val="24"/>
        </w:rPr>
        <w:t xml:space="preserve"> Etapa 2 – Segmentação e Priorização de Categorias</w:t>
      </w:r>
    </w:p>
    <w:p w14:paraId="6A3DEE09" w14:textId="77777777" w:rsidR="00976156" w:rsidRPr="000C2294" w:rsidRDefault="00976156" w:rsidP="00976156">
      <w:pPr>
        <w:rPr>
          <w:sz w:val="24"/>
          <w:szCs w:val="24"/>
        </w:rPr>
      </w:pPr>
      <w:r w:rsidRPr="000C2294">
        <w:rPr>
          <w:b/>
          <w:bCs/>
          <w:sz w:val="24"/>
          <w:szCs w:val="24"/>
        </w:rPr>
        <w:t>Objetivo</w:t>
      </w:r>
      <w:r w:rsidRPr="000C2294">
        <w:rPr>
          <w:sz w:val="24"/>
          <w:szCs w:val="24"/>
        </w:rPr>
        <w:t>: Classificar categorias de compras por impacto estratégico e valor de risco.</w:t>
      </w:r>
    </w:p>
    <w:p w14:paraId="64E1C056" w14:textId="77777777" w:rsidR="00976156" w:rsidRPr="000C2294" w:rsidRDefault="00976156" w:rsidP="00976156">
      <w:pPr>
        <w:rPr>
          <w:sz w:val="24"/>
          <w:szCs w:val="24"/>
        </w:rPr>
      </w:pPr>
      <w:r w:rsidRPr="000C2294">
        <w:rPr>
          <w:b/>
          <w:bCs/>
          <w:sz w:val="24"/>
          <w:szCs w:val="24"/>
        </w:rPr>
        <w:t>Ferramentas e Ações</w:t>
      </w:r>
      <w:r w:rsidRPr="000C2294">
        <w:rPr>
          <w:sz w:val="24"/>
          <w:szCs w:val="24"/>
        </w:rPr>
        <w:t>:</w:t>
      </w:r>
    </w:p>
    <w:p w14:paraId="439C80C1" w14:textId="77777777" w:rsidR="00976156" w:rsidRPr="000C2294" w:rsidRDefault="00976156" w:rsidP="00976156">
      <w:pPr>
        <w:numPr>
          <w:ilvl w:val="0"/>
          <w:numId w:val="41"/>
        </w:numPr>
        <w:rPr>
          <w:sz w:val="24"/>
          <w:szCs w:val="24"/>
        </w:rPr>
      </w:pPr>
      <w:r w:rsidRPr="000C2294">
        <w:rPr>
          <w:sz w:val="24"/>
          <w:szCs w:val="24"/>
        </w:rPr>
        <w:t xml:space="preserve">Matriz </w:t>
      </w:r>
      <w:proofErr w:type="spellStart"/>
      <w:r w:rsidRPr="000C2294">
        <w:rPr>
          <w:sz w:val="24"/>
          <w:szCs w:val="24"/>
        </w:rPr>
        <w:t>Kraljic</w:t>
      </w:r>
      <w:proofErr w:type="spellEnd"/>
      <w:r w:rsidRPr="000C2294">
        <w:rPr>
          <w:sz w:val="24"/>
          <w:szCs w:val="24"/>
        </w:rPr>
        <w:t xml:space="preserve"> adaptada (eixo de impacto no negócio vs. complexidade de suprimento).</w:t>
      </w:r>
    </w:p>
    <w:p w14:paraId="660439F6" w14:textId="77777777" w:rsidR="00976156" w:rsidRPr="000C2294" w:rsidRDefault="00976156" w:rsidP="00976156">
      <w:pPr>
        <w:numPr>
          <w:ilvl w:val="0"/>
          <w:numId w:val="41"/>
        </w:numPr>
        <w:rPr>
          <w:sz w:val="24"/>
          <w:szCs w:val="24"/>
        </w:rPr>
      </w:pPr>
      <w:r w:rsidRPr="000C2294">
        <w:rPr>
          <w:sz w:val="24"/>
          <w:szCs w:val="24"/>
        </w:rPr>
        <w:t>Avaliação de criticidade técnica e risco de fornecimento (geopolítico, ambiental, cambial).</w:t>
      </w:r>
    </w:p>
    <w:p w14:paraId="4B308801" w14:textId="77777777" w:rsidR="00976156" w:rsidRPr="000C2294" w:rsidRDefault="00976156" w:rsidP="00976156">
      <w:pPr>
        <w:numPr>
          <w:ilvl w:val="0"/>
          <w:numId w:val="41"/>
        </w:numPr>
        <w:rPr>
          <w:sz w:val="24"/>
          <w:szCs w:val="24"/>
        </w:rPr>
      </w:pPr>
      <w:r w:rsidRPr="000C2294">
        <w:rPr>
          <w:sz w:val="24"/>
          <w:szCs w:val="24"/>
        </w:rPr>
        <w:t>Definição de “categorias-piloto” para a fase inicial do projeto.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0"/>
        <w:gridCol w:w="4026"/>
      </w:tblGrid>
      <w:tr w:rsidR="00976156" w:rsidRPr="000C2294" w14:paraId="15EFFBDD" w14:textId="77777777" w:rsidTr="00976156">
        <w:trPr>
          <w:tblHeader/>
          <w:tblCellSpacing w:w="15" w:type="dxa"/>
        </w:trPr>
        <w:tc>
          <w:tcPr>
            <w:tcW w:w="0" w:type="auto"/>
            <w:vAlign w:val="center"/>
            <w:hideMark/>
          </w:tcPr>
          <w:p w14:paraId="1FDE6EF3" w14:textId="77777777" w:rsidR="00976156" w:rsidRPr="000C2294" w:rsidRDefault="00976156" w:rsidP="00976156">
            <w:pPr>
              <w:rPr>
                <w:b/>
                <w:bCs/>
                <w:sz w:val="24"/>
                <w:szCs w:val="24"/>
              </w:rPr>
            </w:pPr>
            <w:r w:rsidRPr="000C2294">
              <w:rPr>
                <w:b/>
                <w:bCs/>
                <w:sz w:val="24"/>
                <w:szCs w:val="24"/>
              </w:rPr>
              <w:t>Tipo de Categoria</w:t>
            </w:r>
          </w:p>
        </w:tc>
        <w:tc>
          <w:tcPr>
            <w:tcW w:w="0" w:type="auto"/>
            <w:vAlign w:val="center"/>
            <w:hideMark/>
          </w:tcPr>
          <w:p w14:paraId="335318ED" w14:textId="77777777" w:rsidR="00976156" w:rsidRPr="000C2294" w:rsidRDefault="00976156" w:rsidP="00976156">
            <w:pPr>
              <w:rPr>
                <w:b/>
                <w:bCs/>
                <w:sz w:val="24"/>
                <w:szCs w:val="24"/>
              </w:rPr>
            </w:pPr>
            <w:r w:rsidRPr="000C2294">
              <w:rPr>
                <w:b/>
                <w:bCs/>
                <w:sz w:val="24"/>
                <w:szCs w:val="24"/>
              </w:rPr>
              <w:t>Estratégia Recomendada</w:t>
            </w:r>
          </w:p>
        </w:tc>
      </w:tr>
      <w:tr w:rsidR="00976156" w:rsidRPr="000C2294" w14:paraId="2E1422BA" w14:textId="77777777" w:rsidTr="00976156">
        <w:trPr>
          <w:tblCellSpacing w:w="15" w:type="dxa"/>
        </w:trPr>
        <w:tc>
          <w:tcPr>
            <w:tcW w:w="0" w:type="auto"/>
            <w:vAlign w:val="center"/>
            <w:hideMark/>
          </w:tcPr>
          <w:p w14:paraId="329E16DE" w14:textId="77777777" w:rsidR="00976156" w:rsidRPr="000C2294" w:rsidRDefault="00976156" w:rsidP="00976156">
            <w:pPr>
              <w:rPr>
                <w:sz w:val="24"/>
                <w:szCs w:val="24"/>
              </w:rPr>
            </w:pPr>
            <w:r w:rsidRPr="000C2294">
              <w:rPr>
                <w:sz w:val="24"/>
                <w:szCs w:val="24"/>
              </w:rPr>
              <w:t>Crítica e estratégica</w:t>
            </w:r>
          </w:p>
        </w:tc>
        <w:tc>
          <w:tcPr>
            <w:tcW w:w="0" w:type="auto"/>
            <w:vAlign w:val="center"/>
            <w:hideMark/>
          </w:tcPr>
          <w:p w14:paraId="75E0045C" w14:textId="77777777" w:rsidR="00976156" w:rsidRPr="000C2294" w:rsidRDefault="00976156" w:rsidP="00976156">
            <w:pPr>
              <w:rPr>
                <w:sz w:val="24"/>
                <w:szCs w:val="24"/>
              </w:rPr>
            </w:pPr>
            <w:r w:rsidRPr="000C2294">
              <w:rPr>
                <w:sz w:val="24"/>
                <w:szCs w:val="24"/>
              </w:rPr>
              <w:t>Parcerias e contratos de longo prazo</w:t>
            </w:r>
          </w:p>
        </w:tc>
      </w:tr>
      <w:tr w:rsidR="00976156" w:rsidRPr="000C2294" w14:paraId="3792F6EF" w14:textId="77777777" w:rsidTr="00976156">
        <w:trPr>
          <w:tblCellSpacing w:w="15" w:type="dxa"/>
        </w:trPr>
        <w:tc>
          <w:tcPr>
            <w:tcW w:w="0" w:type="auto"/>
            <w:vAlign w:val="center"/>
            <w:hideMark/>
          </w:tcPr>
          <w:p w14:paraId="55850339" w14:textId="77777777" w:rsidR="00976156" w:rsidRPr="000C2294" w:rsidRDefault="00976156" w:rsidP="00976156">
            <w:pPr>
              <w:rPr>
                <w:sz w:val="24"/>
                <w:szCs w:val="24"/>
              </w:rPr>
            </w:pPr>
            <w:proofErr w:type="spellStart"/>
            <w:r w:rsidRPr="000C2294">
              <w:rPr>
                <w:sz w:val="24"/>
                <w:szCs w:val="24"/>
              </w:rPr>
              <w:t>Alavancável</w:t>
            </w:r>
            <w:proofErr w:type="spellEnd"/>
          </w:p>
        </w:tc>
        <w:tc>
          <w:tcPr>
            <w:tcW w:w="0" w:type="auto"/>
            <w:vAlign w:val="center"/>
            <w:hideMark/>
          </w:tcPr>
          <w:p w14:paraId="6AD990C0" w14:textId="77777777" w:rsidR="00976156" w:rsidRPr="000C2294" w:rsidRDefault="00976156" w:rsidP="00976156">
            <w:pPr>
              <w:rPr>
                <w:sz w:val="24"/>
                <w:szCs w:val="24"/>
              </w:rPr>
            </w:pPr>
            <w:r w:rsidRPr="000C2294">
              <w:rPr>
                <w:sz w:val="24"/>
                <w:szCs w:val="24"/>
              </w:rPr>
              <w:t>Leilões reversos, negociações de volume</w:t>
            </w:r>
          </w:p>
        </w:tc>
      </w:tr>
      <w:tr w:rsidR="00976156" w:rsidRPr="000C2294" w14:paraId="762BFF4F" w14:textId="77777777" w:rsidTr="00976156">
        <w:trPr>
          <w:tblCellSpacing w:w="15" w:type="dxa"/>
        </w:trPr>
        <w:tc>
          <w:tcPr>
            <w:tcW w:w="0" w:type="auto"/>
            <w:vAlign w:val="center"/>
            <w:hideMark/>
          </w:tcPr>
          <w:p w14:paraId="1C17F8EE" w14:textId="77777777" w:rsidR="00976156" w:rsidRPr="000C2294" w:rsidRDefault="00976156" w:rsidP="00976156">
            <w:pPr>
              <w:rPr>
                <w:sz w:val="24"/>
                <w:szCs w:val="24"/>
              </w:rPr>
            </w:pPr>
            <w:r w:rsidRPr="000C2294">
              <w:rPr>
                <w:sz w:val="24"/>
                <w:szCs w:val="24"/>
              </w:rPr>
              <w:t>Gargalo</w:t>
            </w:r>
          </w:p>
        </w:tc>
        <w:tc>
          <w:tcPr>
            <w:tcW w:w="0" w:type="auto"/>
            <w:vAlign w:val="center"/>
            <w:hideMark/>
          </w:tcPr>
          <w:p w14:paraId="5EB58E96" w14:textId="77777777" w:rsidR="00976156" w:rsidRPr="000C2294" w:rsidRDefault="00976156" w:rsidP="00976156">
            <w:pPr>
              <w:rPr>
                <w:sz w:val="24"/>
                <w:szCs w:val="24"/>
              </w:rPr>
            </w:pPr>
            <w:r w:rsidRPr="000C2294">
              <w:rPr>
                <w:sz w:val="24"/>
                <w:szCs w:val="24"/>
              </w:rPr>
              <w:t>Múltiplas fontes, regionalização</w:t>
            </w:r>
          </w:p>
        </w:tc>
      </w:tr>
      <w:tr w:rsidR="00976156" w:rsidRPr="000C2294" w14:paraId="2FA7AFC7" w14:textId="77777777" w:rsidTr="00976156">
        <w:trPr>
          <w:tblCellSpacing w:w="15" w:type="dxa"/>
        </w:trPr>
        <w:tc>
          <w:tcPr>
            <w:tcW w:w="0" w:type="auto"/>
            <w:vAlign w:val="center"/>
            <w:hideMark/>
          </w:tcPr>
          <w:p w14:paraId="10EE6C58" w14:textId="77777777" w:rsidR="00976156" w:rsidRPr="000C2294" w:rsidRDefault="00976156" w:rsidP="00976156">
            <w:pPr>
              <w:rPr>
                <w:sz w:val="24"/>
                <w:szCs w:val="24"/>
              </w:rPr>
            </w:pPr>
            <w:r w:rsidRPr="000C2294">
              <w:rPr>
                <w:sz w:val="24"/>
                <w:szCs w:val="24"/>
              </w:rPr>
              <w:t>Não crítica</w:t>
            </w:r>
          </w:p>
        </w:tc>
        <w:tc>
          <w:tcPr>
            <w:tcW w:w="0" w:type="auto"/>
            <w:vAlign w:val="center"/>
            <w:hideMark/>
          </w:tcPr>
          <w:p w14:paraId="25BF1C26" w14:textId="77777777" w:rsidR="00976156" w:rsidRPr="000C2294" w:rsidRDefault="00976156" w:rsidP="00976156">
            <w:pPr>
              <w:rPr>
                <w:sz w:val="24"/>
                <w:szCs w:val="24"/>
              </w:rPr>
            </w:pPr>
            <w:r w:rsidRPr="000C2294">
              <w:rPr>
                <w:sz w:val="24"/>
                <w:szCs w:val="24"/>
              </w:rPr>
              <w:t>Automatização e contratos quadro</w:t>
            </w:r>
          </w:p>
        </w:tc>
      </w:tr>
    </w:tbl>
    <w:p w14:paraId="4F0F3431" w14:textId="77777777" w:rsidR="00976156" w:rsidRPr="000C2294" w:rsidRDefault="00000000" w:rsidP="00976156">
      <w:pPr>
        <w:rPr>
          <w:sz w:val="24"/>
          <w:szCs w:val="24"/>
        </w:rPr>
      </w:pPr>
      <w:r>
        <w:rPr>
          <w:sz w:val="24"/>
          <w:szCs w:val="24"/>
        </w:rPr>
        <w:pict w14:anchorId="0013DCC5">
          <v:rect id="_x0000_i1077" style="width:0;height:1.5pt" o:hralign="center" o:hrstd="t" o:hr="t" fillcolor="#a0a0a0" stroked="f"/>
        </w:pict>
      </w:r>
    </w:p>
    <w:p w14:paraId="15521FE8" w14:textId="77777777" w:rsidR="00976156" w:rsidRPr="000C2294" w:rsidRDefault="00976156" w:rsidP="00976156">
      <w:pPr>
        <w:rPr>
          <w:b/>
          <w:bCs/>
          <w:sz w:val="24"/>
          <w:szCs w:val="24"/>
        </w:rPr>
      </w:pPr>
      <w:r w:rsidRPr="000C2294">
        <w:rPr>
          <w:rFonts w:ascii="Segoe UI Emoji" w:hAnsi="Segoe UI Emoji" w:cs="Segoe UI Emoji"/>
          <w:b/>
          <w:bCs/>
          <w:sz w:val="24"/>
          <w:szCs w:val="24"/>
        </w:rPr>
        <w:lastRenderedPageBreak/>
        <w:t>🔍</w:t>
      </w:r>
      <w:r w:rsidRPr="000C2294">
        <w:rPr>
          <w:b/>
          <w:bCs/>
          <w:sz w:val="24"/>
          <w:szCs w:val="24"/>
        </w:rPr>
        <w:t xml:space="preserve"> Etapa 3 – Inteligência de Mercado e Benchmarking de Fornecedores</w:t>
      </w:r>
    </w:p>
    <w:p w14:paraId="0A9ED489" w14:textId="77777777" w:rsidR="00976156" w:rsidRPr="000C2294" w:rsidRDefault="00976156" w:rsidP="00976156">
      <w:pPr>
        <w:rPr>
          <w:sz w:val="24"/>
          <w:szCs w:val="24"/>
        </w:rPr>
      </w:pPr>
      <w:r w:rsidRPr="000C2294">
        <w:rPr>
          <w:b/>
          <w:bCs/>
          <w:sz w:val="24"/>
          <w:szCs w:val="24"/>
        </w:rPr>
        <w:t>Objetivo</w:t>
      </w:r>
      <w:r w:rsidRPr="000C2294">
        <w:rPr>
          <w:sz w:val="24"/>
          <w:szCs w:val="24"/>
        </w:rPr>
        <w:t xml:space="preserve">: Ampliar a visão global de </w:t>
      </w:r>
      <w:proofErr w:type="spellStart"/>
      <w:r w:rsidRPr="000C2294">
        <w:rPr>
          <w:sz w:val="24"/>
          <w:szCs w:val="24"/>
        </w:rPr>
        <w:t>sourcing</w:t>
      </w:r>
      <w:proofErr w:type="spellEnd"/>
      <w:r w:rsidRPr="000C2294">
        <w:rPr>
          <w:sz w:val="24"/>
          <w:szCs w:val="24"/>
        </w:rPr>
        <w:t xml:space="preserve"> e desenvolver alternativas de fornecimento.</w:t>
      </w:r>
    </w:p>
    <w:p w14:paraId="0A4C49AA" w14:textId="77777777" w:rsidR="00976156" w:rsidRPr="000C2294" w:rsidRDefault="00976156" w:rsidP="00976156">
      <w:pPr>
        <w:rPr>
          <w:sz w:val="24"/>
          <w:szCs w:val="24"/>
        </w:rPr>
      </w:pPr>
      <w:r w:rsidRPr="000C2294">
        <w:rPr>
          <w:b/>
          <w:bCs/>
          <w:sz w:val="24"/>
          <w:szCs w:val="24"/>
        </w:rPr>
        <w:t>Ferramentas e Ações</w:t>
      </w:r>
      <w:r w:rsidRPr="000C2294">
        <w:rPr>
          <w:sz w:val="24"/>
          <w:szCs w:val="24"/>
        </w:rPr>
        <w:t>:</w:t>
      </w:r>
    </w:p>
    <w:p w14:paraId="2BB2B395" w14:textId="77777777" w:rsidR="00976156" w:rsidRPr="000C2294" w:rsidRDefault="00976156" w:rsidP="00976156">
      <w:pPr>
        <w:numPr>
          <w:ilvl w:val="0"/>
          <w:numId w:val="42"/>
        </w:numPr>
        <w:rPr>
          <w:sz w:val="24"/>
          <w:szCs w:val="24"/>
        </w:rPr>
      </w:pPr>
      <w:r w:rsidRPr="000C2294">
        <w:rPr>
          <w:sz w:val="24"/>
          <w:szCs w:val="24"/>
        </w:rPr>
        <w:t>Estudos de benchmarking internacional (custos, qualidade, localização).</w:t>
      </w:r>
    </w:p>
    <w:p w14:paraId="01A03725" w14:textId="77777777" w:rsidR="00976156" w:rsidRPr="000C2294" w:rsidRDefault="00976156" w:rsidP="00976156">
      <w:pPr>
        <w:numPr>
          <w:ilvl w:val="0"/>
          <w:numId w:val="42"/>
        </w:numPr>
        <w:rPr>
          <w:sz w:val="24"/>
          <w:szCs w:val="24"/>
        </w:rPr>
      </w:pPr>
      <w:r w:rsidRPr="000C2294">
        <w:rPr>
          <w:sz w:val="24"/>
          <w:szCs w:val="24"/>
        </w:rPr>
        <w:t>Ferramentas de inteligência competitiva (</w:t>
      </w:r>
      <w:proofErr w:type="spellStart"/>
      <w:r w:rsidRPr="000C2294">
        <w:rPr>
          <w:sz w:val="24"/>
          <w:szCs w:val="24"/>
        </w:rPr>
        <w:t>Import</w:t>
      </w:r>
      <w:proofErr w:type="spellEnd"/>
      <w:r w:rsidRPr="000C2294">
        <w:rPr>
          <w:sz w:val="24"/>
          <w:szCs w:val="24"/>
        </w:rPr>
        <w:t xml:space="preserve"> Genius, </w:t>
      </w:r>
      <w:proofErr w:type="spellStart"/>
      <w:r w:rsidRPr="000C2294">
        <w:rPr>
          <w:sz w:val="24"/>
          <w:szCs w:val="24"/>
        </w:rPr>
        <w:t>Panjiva</w:t>
      </w:r>
      <w:proofErr w:type="spellEnd"/>
      <w:r w:rsidRPr="000C2294">
        <w:rPr>
          <w:sz w:val="24"/>
          <w:szCs w:val="24"/>
        </w:rPr>
        <w:t>, trademap.org).</w:t>
      </w:r>
    </w:p>
    <w:p w14:paraId="7A703C03" w14:textId="77777777" w:rsidR="00976156" w:rsidRPr="000C2294" w:rsidRDefault="00976156" w:rsidP="00976156">
      <w:pPr>
        <w:numPr>
          <w:ilvl w:val="0"/>
          <w:numId w:val="42"/>
        </w:numPr>
        <w:rPr>
          <w:sz w:val="24"/>
          <w:szCs w:val="24"/>
        </w:rPr>
      </w:pPr>
      <w:r w:rsidRPr="000C2294">
        <w:rPr>
          <w:sz w:val="24"/>
          <w:szCs w:val="24"/>
        </w:rPr>
        <w:t>Identificação de clusters industriais alternativos (</w:t>
      </w:r>
      <w:proofErr w:type="spellStart"/>
      <w:r w:rsidRPr="000C2294">
        <w:rPr>
          <w:sz w:val="24"/>
          <w:szCs w:val="24"/>
        </w:rPr>
        <w:t>ex</w:t>
      </w:r>
      <w:proofErr w:type="spellEnd"/>
      <w:r w:rsidRPr="000C2294">
        <w:rPr>
          <w:sz w:val="24"/>
          <w:szCs w:val="24"/>
        </w:rPr>
        <w:t>: Vietnã, Turquia, México).</w:t>
      </w:r>
    </w:p>
    <w:p w14:paraId="3EBB3A6C" w14:textId="77777777" w:rsidR="00976156" w:rsidRPr="000C2294" w:rsidRDefault="00976156" w:rsidP="00976156">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i/>
          <w:iCs/>
          <w:sz w:val="24"/>
          <w:szCs w:val="24"/>
        </w:rPr>
        <w:t>Exemplo prático</w:t>
      </w:r>
      <w:r w:rsidRPr="000C2294">
        <w:rPr>
          <w:sz w:val="24"/>
          <w:szCs w:val="24"/>
        </w:rPr>
        <w:t>: Para componentes metálicos, benchmark com fornecedores ISO-9001 da América Latina pode reduzir lead time em até 30%.</w:t>
      </w:r>
    </w:p>
    <w:p w14:paraId="2FBD25DD" w14:textId="77777777" w:rsidR="00976156" w:rsidRPr="000C2294" w:rsidRDefault="00000000" w:rsidP="00976156">
      <w:pPr>
        <w:rPr>
          <w:sz w:val="24"/>
          <w:szCs w:val="24"/>
        </w:rPr>
      </w:pPr>
      <w:r>
        <w:rPr>
          <w:sz w:val="24"/>
          <w:szCs w:val="24"/>
        </w:rPr>
        <w:pict w14:anchorId="15092844">
          <v:rect id="_x0000_i1078" style="width:0;height:1.5pt" o:hralign="center" o:hrstd="t" o:hr="t" fillcolor="#a0a0a0" stroked="f"/>
        </w:pict>
      </w:r>
    </w:p>
    <w:p w14:paraId="066266F5" w14:textId="77777777" w:rsidR="00976156" w:rsidRPr="000C2294" w:rsidRDefault="00976156" w:rsidP="00976156">
      <w:pPr>
        <w:rPr>
          <w:b/>
          <w:bCs/>
          <w:sz w:val="24"/>
          <w:szCs w:val="24"/>
        </w:rPr>
      </w:pPr>
      <w:r w:rsidRPr="000C2294">
        <w:rPr>
          <w:rFonts w:ascii="Segoe UI Emoji" w:hAnsi="Segoe UI Emoji" w:cs="Segoe UI Emoji"/>
          <w:b/>
          <w:bCs/>
          <w:sz w:val="24"/>
          <w:szCs w:val="24"/>
        </w:rPr>
        <w:t>📈</w:t>
      </w:r>
      <w:r w:rsidRPr="000C2294">
        <w:rPr>
          <w:b/>
          <w:bCs/>
          <w:sz w:val="24"/>
          <w:szCs w:val="24"/>
        </w:rPr>
        <w:t xml:space="preserve"> Etapa 4 – Modelagem de Estratégias por Categoria</w:t>
      </w:r>
    </w:p>
    <w:p w14:paraId="0814660D" w14:textId="77777777" w:rsidR="00976156" w:rsidRPr="000C2294" w:rsidRDefault="00976156" w:rsidP="00976156">
      <w:pPr>
        <w:rPr>
          <w:sz w:val="24"/>
          <w:szCs w:val="24"/>
        </w:rPr>
      </w:pPr>
      <w:r w:rsidRPr="000C2294">
        <w:rPr>
          <w:b/>
          <w:bCs/>
          <w:sz w:val="24"/>
          <w:szCs w:val="24"/>
        </w:rPr>
        <w:t>Objetivo</w:t>
      </w:r>
      <w:r w:rsidRPr="000C2294">
        <w:rPr>
          <w:sz w:val="24"/>
          <w:szCs w:val="24"/>
        </w:rPr>
        <w:t xml:space="preserve">: Definir a melhor estratégia de </w:t>
      </w:r>
      <w:proofErr w:type="spellStart"/>
      <w:r w:rsidRPr="000C2294">
        <w:rPr>
          <w:sz w:val="24"/>
          <w:szCs w:val="24"/>
        </w:rPr>
        <w:t>sourcing</w:t>
      </w:r>
      <w:proofErr w:type="spellEnd"/>
      <w:r w:rsidRPr="000C2294">
        <w:rPr>
          <w:sz w:val="24"/>
          <w:szCs w:val="24"/>
        </w:rPr>
        <w:t xml:space="preserve"> para cada categoria crítica.</w:t>
      </w:r>
    </w:p>
    <w:p w14:paraId="119BB82C" w14:textId="77777777" w:rsidR="00976156" w:rsidRPr="000C2294" w:rsidRDefault="00976156" w:rsidP="00976156">
      <w:pPr>
        <w:rPr>
          <w:sz w:val="24"/>
          <w:szCs w:val="24"/>
        </w:rPr>
      </w:pPr>
      <w:r w:rsidRPr="000C2294">
        <w:rPr>
          <w:b/>
          <w:bCs/>
          <w:sz w:val="24"/>
          <w:szCs w:val="24"/>
        </w:rPr>
        <w:t>Ferramentas e Ações</w:t>
      </w:r>
      <w:r w:rsidRPr="000C2294">
        <w:rPr>
          <w:sz w:val="24"/>
          <w:szCs w:val="24"/>
        </w:rPr>
        <w:t>:</w:t>
      </w:r>
    </w:p>
    <w:p w14:paraId="1DF53359" w14:textId="77777777" w:rsidR="00976156" w:rsidRPr="000C2294" w:rsidRDefault="00976156" w:rsidP="00976156">
      <w:pPr>
        <w:numPr>
          <w:ilvl w:val="0"/>
          <w:numId w:val="43"/>
        </w:numPr>
        <w:rPr>
          <w:sz w:val="24"/>
          <w:szCs w:val="24"/>
          <w:lang w:val="en-US"/>
        </w:rPr>
      </w:pPr>
      <w:proofErr w:type="spellStart"/>
      <w:r w:rsidRPr="000C2294">
        <w:rPr>
          <w:sz w:val="24"/>
          <w:szCs w:val="24"/>
          <w:lang w:val="en-US"/>
        </w:rPr>
        <w:t>Análise</w:t>
      </w:r>
      <w:proofErr w:type="spellEnd"/>
      <w:r w:rsidRPr="000C2294">
        <w:rPr>
          <w:sz w:val="24"/>
          <w:szCs w:val="24"/>
          <w:lang w:val="en-US"/>
        </w:rPr>
        <w:t xml:space="preserve"> de TCO (Total Cost of Ownership).</w:t>
      </w:r>
    </w:p>
    <w:p w14:paraId="62BF9C1F" w14:textId="77777777" w:rsidR="00976156" w:rsidRPr="000C2294" w:rsidRDefault="00976156" w:rsidP="00976156">
      <w:pPr>
        <w:numPr>
          <w:ilvl w:val="0"/>
          <w:numId w:val="43"/>
        </w:numPr>
        <w:rPr>
          <w:sz w:val="24"/>
          <w:szCs w:val="24"/>
        </w:rPr>
      </w:pPr>
      <w:r w:rsidRPr="000C2294">
        <w:rPr>
          <w:sz w:val="24"/>
          <w:szCs w:val="24"/>
        </w:rPr>
        <w:t>Avaliação de riscos geopolíticos, ESG e logísticos.</w:t>
      </w:r>
    </w:p>
    <w:p w14:paraId="6BD53357" w14:textId="77777777" w:rsidR="00976156" w:rsidRPr="000C2294" w:rsidRDefault="00976156" w:rsidP="00976156">
      <w:pPr>
        <w:numPr>
          <w:ilvl w:val="0"/>
          <w:numId w:val="43"/>
        </w:numPr>
        <w:rPr>
          <w:sz w:val="24"/>
          <w:szCs w:val="24"/>
        </w:rPr>
      </w:pPr>
      <w:r w:rsidRPr="000C2294">
        <w:rPr>
          <w:sz w:val="24"/>
          <w:szCs w:val="24"/>
        </w:rPr>
        <w:t>Simulação de cenários cambiais e de frete.</w:t>
      </w:r>
    </w:p>
    <w:p w14:paraId="6D1F87E4" w14:textId="77777777" w:rsidR="00976156" w:rsidRPr="000C2294" w:rsidRDefault="00976156" w:rsidP="00976156">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i/>
          <w:iCs/>
          <w:sz w:val="24"/>
          <w:szCs w:val="24"/>
        </w:rPr>
        <w:t>Exemplo</w:t>
      </w:r>
      <w:r w:rsidRPr="000C2294">
        <w:rPr>
          <w:sz w:val="24"/>
          <w:szCs w:val="24"/>
        </w:rPr>
        <w:t>:</w:t>
      </w:r>
      <w:r w:rsidRPr="000C2294">
        <w:rPr>
          <w:sz w:val="24"/>
          <w:szCs w:val="24"/>
        </w:rPr>
        <w:br/>
        <w:t>Categoria: Microcontroladores industriais</w:t>
      </w:r>
      <w:r w:rsidRPr="000C2294">
        <w:rPr>
          <w:sz w:val="24"/>
          <w:szCs w:val="24"/>
        </w:rPr>
        <w:br/>
        <w:t xml:space="preserve">Estratégia: Dual </w:t>
      </w:r>
      <w:proofErr w:type="spellStart"/>
      <w:r w:rsidRPr="000C2294">
        <w:rPr>
          <w:sz w:val="24"/>
          <w:szCs w:val="24"/>
        </w:rPr>
        <w:t>sourcing</w:t>
      </w:r>
      <w:proofErr w:type="spellEnd"/>
      <w:r w:rsidRPr="000C2294">
        <w:rPr>
          <w:sz w:val="24"/>
          <w:szCs w:val="24"/>
        </w:rPr>
        <w:t xml:space="preserve"> (Taiwan + Brasil), contrato de hedge cambial, estoque de segurança.</w:t>
      </w:r>
    </w:p>
    <w:p w14:paraId="6DAD1642" w14:textId="77777777" w:rsidR="00976156" w:rsidRPr="000C2294" w:rsidRDefault="00000000" w:rsidP="00976156">
      <w:pPr>
        <w:rPr>
          <w:sz w:val="24"/>
          <w:szCs w:val="24"/>
        </w:rPr>
      </w:pPr>
      <w:r>
        <w:rPr>
          <w:sz w:val="24"/>
          <w:szCs w:val="24"/>
        </w:rPr>
        <w:pict w14:anchorId="1B5A831C">
          <v:rect id="_x0000_i1079" style="width:0;height:1.5pt" o:hralign="center" o:hrstd="t" o:hr="t" fillcolor="#a0a0a0" stroked="f"/>
        </w:pict>
      </w:r>
    </w:p>
    <w:p w14:paraId="243BD97D" w14:textId="77777777" w:rsidR="00976156" w:rsidRPr="000C2294" w:rsidRDefault="00976156" w:rsidP="00976156">
      <w:pPr>
        <w:rPr>
          <w:b/>
          <w:bCs/>
          <w:sz w:val="24"/>
          <w:szCs w:val="24"/>
        </w:rPr>
      </w:pPr>
      <w:r w:rsidRPr="000C2294">
        <w:rPr>
          <w:rFonts w:ascii="Segoe UI Emoji" w:hAnsi="Segoe UI Emoji" w:cs="Segoe UI Emoji"/>
          <w:b/>
          <w:bCs/>
          <w:sz w:val="24"/>
          <w:szCs w:val="24"/>
        </w:rPr>
        <w:t>🤝</w:t>
      </w:r>
      <w:r w:rsidRPr="000C2294">
        <w:rPr>
          <w:b/>
          <w:bCs/>
          <w:sz w:val="24"/>
          <w:szCs w:val="24"/>
        </w:rPr>
        <w:t xml:space="preserve"> Etapa 5 – Execução e Gestão de Mudança</w:t>
      </w:r>
    </w:p>
    <w:p w14:paraId="27135F76" w14:textId="77777777" w:rsidR="00976156" w:rsidRPr="000C2294" w:rsidRDefault="00976156" w:rsidP="00976156">
      <w:pPr>
        <w:rPr>
          <w:sz w:val="24"/>
          <w:szCs w:val="24"/>
        </w:rPr>
      </w:pPr>
      <w:r w:rsidRPr="000C2294">
        <w:rPr>
          <w:b/>
          <w:bCs/>
          <w:sz w:val="24"/>
          <w:szCs w:val="24"/>
        </w:rPr>
        <w:t>Objetivo</w:t>
      </w:r>
      <w:r w:rsidRPr="000C2294">
        <w:rPr>
          <w:sz w:val="24"/>
          <w:szCs w:val="24"/>
        </w:rPr>
        <w:t>: Implementar as novas estratégias com engajamento dos stakeholders.</w:t>
      </w:r>
    </w:p>
    <w:p w14:paraId="2D41FD8C" w14:textId="77777777" w:rsidR="00976156" w:rsidRPr="000C2294" w:rsidRDefault="00976156" w:rsidP="00976156">
      <w:pPr>
        <w:rPr>
          <w:sz w:val="24"/>
          <w:szCs w:val="24"/>
        </w:rPr>
      </w:pPr>
      <w:r w:rsidRPr="000C2294">
        <w:rPr>
          <w:b/>
          <w:bCs/>
          <w:sz w:val="24"/>
          <w:szCs w:val="24"/>
        </w:rPr>
        <w:t>Ferramentas e Ações</w:t>
      </w:r>
      <w:r w:rsidRPr="000C2294">
        <w:rPr>
          <w:sz w:val="24"/>
          <w:szCs w:val="24"/>
        </w:rPr>
        <w:t>:</w:t>
      </w:r>
    </w:p>
    <w:p w14:paraId="57A8A8DE" w14:textId="77777777" w:rsidR="00976156" w:rsidRPr="000C2294" w:rsidRDefault="00976156" w:rsidP="00976156">
      <w:pPr>
        <w:numPr>
          <w:ilvl w:val="0"/>
          <w:numId w:val="44"/>
        </w:numPr>
        <w:rPr>
          <w:sz w:val="24"/>
          <w:szCs w:val="24"/>
        </w:rPr>
      </w:pPr>
      <w:r w:rsidRPr="000C2294">
        <w:rPr>
          <w:sz w:val="24"/>
          <w:szCs w:val="24"/>
        </w:rPr>
        <w:t>Reestruturação de processos e contratos.</w:t>
      </w:r>
    </w:p>
    <w:p w14:paraId="7C6331A6" w14:textId="77777777" w:rsidR="00976156" w:rsidRPr="000C2294" w:rsidRDefault="00976156" w:rsidP="00976156">
      <w:pPr>
        <w:numPr>
          <w:ilvl w:val="0"/>
          <w:numId w:val="44"/>
        </w:numPr>
        <w:rPr>
          <w:sz w:val="24"/>
          <w:szCs w:val="24"/>
        </w:rPr>
      </w:pPr>
      <w:r w:rsidRPr="000C2294">
        <w:rPr>
          <w:sz w:val="24"/>
          <w:szCs w:val="24"/>
        </w:rPr>
        <w:t>Capacitação de times internos (compras, engenharia, jurídico).</w:t>
      </w:r>
    </w:p>
    <w:p w14:paraId="0474A7D1" w14:textId="77777777" w:rsidR="00976156" w:rsidRPr="000C2294" w:rsidRDefault="00976156" w:rsidP="00976156">
      <w:pPr>
        <w:numPr>
          <w:ilvl w:val="0"/>
          <w:numId w:val="44"/>
        </w:numPr>
        <w:rPr>
          <w:sz w:val="24"/>
          <w:szCs w:val="24"/>
        </w:rPr>
      </w:pPr>
      <w:r w:rsidRPr="000C2294">
        <w:rPr>
          <w:sz w:val="24"/>
          <w:szCs w:val="24"/>
        </w:rPr>
        <w:t>Plano de comunicação e gestão da mudança (interno e com fornecedores).</w:t>
      </w:r>
    </w:p>
    <w:p w14:paraId="0A56AFCE" w14:textId="77777777" w:rsidR="00976156" w:rsidRPr="000C2294" w:rsidRDefault="00976156" w:rsidP="00976156">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i/>
          <w:iCs/>
          <w:sz w:val="24"/>
          <w:szCs w:val="24"/>
        </w:rPr>
        <w:t>Indicador de sucesso</w:t>
      </w:r>
      <w:r w:rsidRPr="000C2294">
        <w:rPr>
          <w:sz w:val="24"/>
          <w:szCs w:val="24"/>
        </w:rPr>
        <w:t>: % de fornecedores recontratados com cláusulas ESG, prazo médio de conversão de contratos, grau de digitalização da gestão de fornecedores.</w:t>
      </w:r>
    </w:p>
    <w:p w14:paraId="3AA33220" w14:textId="77777777" w:rsidR="00976156" w:rsidRPr="000C2294" w:rsidRDefault="00000000" w:rsidP="00976156">
      <w:pPr>
        <w:rPr>
          <w:sz w:val="24"/>
          <w:szCs w:val="24"/>
        </w:rPr>
      </w:pPr>
      <w:r>
        <w:rPr>
          <w:sz w:val="24"/>
          <w:szCs w:val="24"/>
        </w:rPr>
        <w:pict w14:anchorId="7A649876">
          <v:rect id="_x0000_i1080" style="width:0;height:1.5pt" o:hralign="center" o:hrstd="t" o:hr="t" fillcolor="#a0a0a0" stroked="f"/>
        </w:pict>
      </w:r>
    </w:p>
    <w:p w14:paraId="21C6C99F" w14:textId="77777777" w:rsidR="00976156" w:rsidRPr="000C2294" w:rsidRDefault="00976156" w:rsidP="00976156">
      <w:pPr>
        <w:rPr>
          <w:b/>
          <w:bCs/>
          <w:sz w:val="24"/>
          <w:szCs w:val="24"/>
        </w:rPr>
      </w:pPr>
      <w:r w:rsidRPr="000C2294">
        <w:rPr>
          <w:rFonts w:ascii="Segoe UI Emoji" w:hAnsi="Segoe UI Emoji" w:cs="Segoe UI Emoji"/>
          <w:b/>
          <w:bCs/>
          <w:sz w:val="24"/>
          <w:szCs w:val="24"/>
        </w:rPr>
        <w:t>📊</w:t>
      </w:r>
      <w:r w:rsidRPr="000C2294">
        <w:rPr>
          <w:b/>
          <w:bCs/>
          <w:sz w:val="24"/>
          <w:szCs w:val="24"/>
        </w:rPr>
        <w:t xml:space="preserve"> Etapa 6 – Monitoramento Contínuo e Melhoria</w:t>
      </w:r>
    </w:p>
    <w:p w14:paraId="6231A3FD" w14:textId="77777777" w:rsidR="00976156" w:rsidRPr="000C2294" w:rsidRDefault="00976156" w:rsidP="00976156">
      <w:pPr>
        <w:rPr>
          <w:sz w:val="24"/>
          <w:szCs w:val="24"/>
        </w:rPr>
      </w:pPr>
      <w:r w:rsidRPr="000C2294">
        <w:rPr>
          <w:b/>
          <w:bCs/>
          <w:sz w:val="24"/>
          <w:szCs w:val="24"/>
        </w:rPr>
        <w:lastRenderedPageBreak/>
        <w:t>Objetivo</w:t>
      </w:r>
      <w:r w:rsidRPr="000C2294">
        <w:rPr>
          <w:sz w:val="24"/>
          <w:szCs w:val="24"/>
        </w:rPr>
        <w:t xml:space="preserve">: Garantir que o </w:t>
      </w:r>
      <w:proofErr w:type="spellStart"/>
      <w:r w:rsidRPr="000C2294">
        <w:rPr>
          <w:sz w:val="24"/>
          <w:szCs w:val="24"/>
        </w:rPr>
        <w:t>sourcing</w:t>
      </w:r>
      <w:proofErr w:type="spellEnd"/>
      <w:r w:rsidRPr="000C2294">
        <w:rPr>
          <w:sz w:val="24"/>
          <w:szCs w:val="24"/>
        </w:rPr>
        <w:t xml:space="preserve"> estratégico se mantenha dinâmico e eficaz ao longo do tempo.</w:t>
      </w:r>
    </w:p>
    <w:p w14:paraId="256D08D6" w14:textId="77777777" w:rsidR="00976156" w:rsidRPr="000C2294" w:rsidRDefault="00976156" w:rsidP="00976156">
      <w:pPr>
        <w:rPr>
          <w:sz w:val="24"/>
          <w:szCs w:val="24"/>
        </w:rPr>
      </w:pPr>
      <w:r w:rsidRPr="000C2294">
        <w:rPr>
          <w:b/>
          <w:bCs/>
          <w:sz w:val="24"/>
          <w:szCs w:val="24"/>
        </w:rPr>
        <w:t>Ferramentas e Ações</w:t>
      </w:r>
      <w:r w:rsidRPr="000C2294">
        <w:rPr>
          <w:sz w:val="24"/>
          <w:szCs w:val="24"/>
        </w:rPr>
        <w:t>:</w:t>
      </w:r>
    </w:p>
    <w:p w14:paraId="62F8D11B" w14:textId="77777777" w:rsidR="00976156" w:rsidRPr="000C2294" w:rsidRDefault="00976156" w:rsidP="00976156">
      <w:pPr>
        <w:numPr>
          <w:ilvl w:val="0"/>
          <w:numId w:val="45"/>
        </w:numPr>
        <w:rPr>
          <w:sz w:val="24"/>
          <w:szCs w:val="24"/>
        </w:rPr>
      </w:pPr>
      <w:r w:rsidRPr="000C2294">
        <w:rPr>
          <w:sz w:val="24"/>
          <w:szCs w:val="24"/>
        </w:rPr>
        <w:t>Painéis de indicadores (</w:t>
      </w:r>
      <w:proofErr w:type="spellStart"/>
      <w:r w:rsidRPr="000C2294">
        <w:rPr>
          <w:sz w:val="24"/>
          <w:szCs w:val="24"/>
        </w:rPr>
        <w:t>KPI’s</w:t>
      </w:r>
      <w:proofErr w:type="spellEnd"/>
      <w:r w:rsidRPr="000C2294">
        <w:rPr>
          <w:sz w:val="24"/>
          <w:szCs w:val="24"/>
        </w:rPr>
        <w:t xml:space="preserve"> de </w:t>
      </w:r>
      <w:proofErr w:type="spellStart"/>
      <w:r w:rsidRPr="000C2294">
        <w:rPr>
          <w:sz w:val="24"/>
          <w:szCs w:val="24"/>
        </w:rPr>
        <w:t>saving</w:t>
      </w:r>
      <w:proofErr w:type="spellEnd"/>
      <w:r w:rsidRPr="000C2294">
        <w:rPr>
          <w:sz w:val="24"/>
          <w:szCs w:val="24"/>
        </w:rPr>
        <w:t>, lead time, nível de serviço, score ESG).</w:t>
      </w:r>
    </w:p>
    <w:p w14:paraId="7E7AF111" w14:textId="77777777" w:rsidR="00976156" w:rsidRPr="000C2294" w:rsidRDefault="00976156" w:rsidP="00976156">
      <w:pPr>
        <w:numPr>
          <w:ilvl w:val="0"/>
          <w:numId w:val="45"/>
        </w:numPr>
        <w:rPr>
          <w:sz w:val="24"/>
          <w:szCs w:val="24"/>
        </w:rPr>
      </w:pPr>
      <w:r w:rsidRPr="000C2294">
        <w:rPr>
          <w:sz w:val="24"/>
          <w:szCs w:val="24"/>
        </w:rPr>
        <w:t>Revisão periódica da matriz de categorias.</w:t>
      </w:r>
    </w:p>
    <w:p w14:paraId="4D7F0778" w14:textId="77777777" w:rsidR="00976156" w:rsidRPr="000C2294" w:rsidRDefault="00976156" w:rsidP="00976156">
      <w:pPr>
        <w:numPr>
          <w:ilvl w:val="0"/>
          <w:numId w:val="45"/>
        </w:numPr>
        <w:rPr>
          <w:sz w:val="24"/>
          <w:szCs w:val="24"/>
        </w:rPr>
      </w:pPr>
      <w:r w:rsidRPr="000C2294">
        <w:rPr>
          <w:sz w:val="24"/>
          <w:szCs w:val="24"/>
        </w:rPr>
        <w:t>Auditorias internas e externas.</w:t>
      </w:r>
    </w:p>
    <w:p w14:paraId="1D4E6ED2" w14:textId="77777777" w:rsidR="00976156" w:rsidRPr="000C2294" w:rsidRDefault="00976156" w:rsidP="00976156">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i/>
          <w:iCs/>
          <w:sz w:val="24"/>
          <w:szCs w:val="24"/>
        </w:rPr>
        <w:t>Governança eficaz exige feedback contínuo para ajustar rotas com agilidade.</w:t>
      </w:r>
    </w:p>
    <w:p w14:paraId="64FE3B2A" w14:textId="77777777" w:rsidR="00976156" w:rsidRPr="000C2294" w:rsidRDefault="00000000" w:rsidP="00976156">
      <w:pPr>
        <w:rPr>
          <w:sz w:val="24"/>
          <w:szCs w:val="24"/>
        </w:rPr>
      </w:pPr>
      <w:r>
        <w:rPr>
          <w:sz w:val="24"/>
          <w:szCs w:val="24"/>
        </w:rPr>
        <w:pict w14:anchorId="0039E5F3">
          <v:rect id="_x0000_i1081" style="width:0;height:1.5pt" o:hralign="center" o:hrstd="t" o:hr="t" fillcolor="#a0a0a0" stroked="f"/>
        </w:pict>
      </w:r>
    </w:p>
    <w:p w14:paraId="0830A20A" w14:textId="77777777" w:rsidR="00976156" w:rsidRPr="000C2294" w:rsidRDefault="00976156" w:rsidP="00976156">
      <w:pPr>
        <w:rPr>
          <w:b/>
          <w:bCs/>
          <w:sz w:val="24"/>
          <w:szCs w:val="24"/>
        </w:rPr>
      </w:pPr>
      <w:r w:rsidRPr="000C2294">
        <w:rPr>
          <w:b/>
          <w:bCs/>
          <w:sz w:val="24"/>
          <w:szCs w:val="24"/>
        </w:rPr>
        <w:t xml:space="preserve">7.3. Ferramentas e </w:t>
      </w:r>
      <w:proofErr w:type="spellStart"/>
      <w:r w:rsidRPr="000C2294">
        <w:rPr>
          <w:b/>
          <w:bCs/>
          <w:sz w:val="24"/>
          <w:szCs w:val="24"/>
        </w:rPr>
        <w:t>Templates</w:t>
      </w:r>
      <w:proofErr w:type="spellEnd"/>
      <w:r w:rsidRPr="000C2294">
        <w:rPr>
          <w:b/>
          <w:bCs/>
          <w:sz w:val="24"/>
          <w:szCs w:val="24"/>
        </w:rPr>
        <w:t xml:space="preserve"> Práticos</w:t>
      </w:r>
    </w:p>
    <w:p w14:paraId="4CC4FCB3" w14:textId="77777777" w:rsidR="00976156" w:rsidRPr="000C2294" w:rsidRDefault="00976156" w:rsidP="00976156">
      <w:pPr>
        <w:rPr>
          <w:sz w:val="24"/>
          <w:szCs w:val="24"/>
        </w:rPr>
      </w:pPr>
      <w:r w:rsidRPr="000C2294">
        <w:rPr>
          <w:sz w:val="24"/>
          <w:szCs w:val="24"/>
        </w:rPr>
        <w:t xml:space="preserve">Empresas brasileiras podem se beneficiar de </w:t>
      </w:r>
      <w:proofErr w:type="spellStart"/>
      <w:r w:rsidRPr="000C2294">
        <w:rPr>
          <w:sz w:val="24"/>
          <w:szCs w:val="24"/>
        </w:rPr>
        <w:t>templates</w:t>
      </w:r>
      <w:proofErr w:type="spellEnd"/>
      <w:r w:rsidRPr="000C2294">
        <w:rPr>
          <w:sz w:val="24"/>
          <w:szCs w:val="24"/>
        </w:rPr>
        <w:t xml:space="preserve"> padronizados, como:</w:t>
      </w:r>
    </w:p>
    <w:p w14:paraId="3C1F392B" w14:textId="77777777" w:rsidR="00976156" w:rsidRPr="000C2294" w:rsidRDefault="00976156" w:rsidP="00976156">
      <w:pPr>
        <w:numPr>
          <w:ilvl w:val="0"/>
          <w:numId w:val="46"/>
        </w:numPr>
        <w:rPr>
          <w:sz w:val="24"/>
          <w:szCs w:val="24"/>
          <w:lang w:val="en-US"/>
        </w:rPr>
      </w:pPr>
      <w:r w:rsidRPr="000C2294">
        <w:rPr>
          <w:b/>
          <w:bCs/>
          <w:sz w:val="24"/>
          <w:szCs w:val="24"/>
          <w:lang w:val="en-US"/>
        </w:rPr>
        <w:t xml:space="preserve">Modelo de </w:t>
      </w:r>
      <w:proofErr w:type="spellStart"/>
      <w:r w:rsidRPr="000C2294">
        <w:rPr>
          <w:b/>
          <w:bCs/>
          <w:sz w:val="24"/>
          <w:szCs w:val="24"/>
          <w:lang w:val="en-US"/>
        </w:rPr>
        <w:t>análise</w:t>
      </w:r>
      <w:proofErr w:type="spellEnd"/>
      <w:r w:rsidRPr="000C2294">
        <w:rPr>
          <w:b/>
          <w:bCs/>
          <w:sz w:val="24"/>
          <w:szCs w:val="24"/>
          <w:lang w:val="en-US"/>
        </w:rPr>
        <w:t xml:space="preserve"> de TCO</w:t>
      </w:r>
      <w:r w:rsidRPr="000C2294">
        <w:rPr>
          <w:sz w:val="24"/>
          <w:szCs w:val="24"/>
          <w:lang w:val="en-US"/>
        </w:rPr>
        <w:t xml:space="preserve"> (Total Cost of Ownership)</w:t>
      </w:r>
    </w:p>
    <w:p w14:paraId="14E0EDCE" w14:textId="77777777" w:rsidR="00976156" w:rsidRPr="000C2294" w:rsidRDefault="00976156" w:rsidP="00976156">
      <w:pPr>
        <w:numPr>
          <w:ilvl w:val="0"/>
          <w:numId w:val="46"/>
        </w:numPr>
        <w:rPr>
          <w:sz w:val="24"/>
          <w:szCs w:val="24"/>
        </w:rPr>
      </w:pPr>
      <w:r w:rsidRPr="000C2294">
        <w:rPr>
          <w:b/>
          <w:bCs/>
          <w:sz w:val="24"/>
          <w:szCs w:val="24"/>
        </w:rPr>
        <w:t xml:space="preserve">Checklists de </w:t>
      </w:r>
      <w:proofErr w:type="spellStart"/>
      <w:r w:rsidRPr="000C2294">
        <w:rPr>
          <w:b/>
          <w:bCs/>
          <w:sz w:val="24"/>
          <w:szCs w:val="24"/>
        </w:rPr>
        <w:t>due</w:t>
      </w:r>
      <w:proofErr w:type="spellEnd"/>
      <w:r w:rsidRPr="000C2294">
        <w:rPr>
          <w:b/>
          <w:bCs/>
          <w:sz w:val="24"/>
          <w:szCs w:val="24"/>
        </w:rPr>
        <w:t xml:space="preserve"> </w:t>
      </w:r>
      <w:proofErr w:type="spellStart"/>
      <w:r w:rsidRPr="000C2294">
        <w:rPr>
          <w:b/>
          <w:bCs/>
          <w:sz w:val="24"/>
          <w:szCs w:val="24"/>
        </w:rPr>
        <w:t>diligence</w:t>
      </w:r>
      <w:proofErr w:type="spellEnd"/>
      <w:r w:rsidRPr="000C2294">
        <w:rPr>
          <w:b/>
          <w:bCs/>
          <w:sz w:val="24"/>
          <w:szCs w:val="24"/>
        </w:rPr>
        <w:t xml:space="preserve"> de fornecedores</w:t>
      </w:r>
    </w:p>
    <w:p w14:paraId="140FC0BF" w14:textId="77777777" w:rsidR="00976156" w:rsidRPr="000C2294" w:rsidRDefault="00976156" w:rsidP="00976156">
      <w:pPr>
        <w:numPr>
          <w:ilvl w:val="0"/>
          <w:numId w:val="46"/>
        </w:numPr>
        <w:rPr>
          <w:sz w:val="24"/>
          <w:szCs w:val="24"/>
        </w:rPr>
      </w:pPr>
      <w:r w:rsidRPr="000C2294">
        <w:rPr>
          <w:b/>
          <w:bCs/>
          <w:sz w:val="24"/>
          <w:szCs w:val="24"/>
        </w:rPr>
        <w:t>Modelo de contrato com cláusulas ESG e de performance</w:t>
      </w:r>
    </w:p>
    <w:p w14:paraId="3B6208BF" w14:textId="77777777" w:rsidR="00976156" w:rsidRPr="000C2294" w:rsidRDefault="00976156" w:rsidP="00976156">
      <w:pPr>
        <w:numPr>
          <w:ilvl w:val="0"/>
          <w:numId w:val="46"/>
        </w:numPr>
        <w:rPr>
          <w:sz w:val="24"/>
          <w:szCs w:val="24"/>
        </w:rPr>
      </w:pPr>
      <w:r w:rsidRPr="000C2294">
        <w:rPr>
          <w:b/>
          <w:bCs/>
          <w:sz w:val="24"/>
          <w:szCs w:val="24"/>
        </w:rPr>
        <w:t xml:space="preserve">Dashboard de KPIs de </w:t>
      </w:r>
      <w:proofErr w:type="spellStart"/>
      <w:r w:rsidRPr="000C2294">
        <w:rPr>
          <w:b/>
          <w:bCs/>
          <w:sz w:val="24"/>
          <w:szCs w:val="24"/>
        </w:rPr>
        <w:t>sourcing</w:t>
      </w:r>
      <w:proofErr w:type="spellEnd"/>
      <w:r w:rsidRPr="000C2294">
        <w:rPr>
          <w:sz w:val="24"/>
          <w:szCs w:val="24"/>
        </w:rPr>
        <w:t xml:space="preserve"> (em Excel, Power BI ou Google Data Studio)</w:t>
      </w:r>
    </w:p>
    <w:p w14:paraId="3AF66B6B" w14:textId="77777777" w:rsidR="00976156" w:rsidRPr="000C2294" w:rsidRDefault="00976156" w:rsidP="00976156">
      <w:pPr>
        <w:numPr>
          <w:ilvl w:val="0"/>
          <w:numId w:val="46"/>
        </w:numPr>
        <w:rPr>
          <w:sz w:val="24"/>
          <w:szCs w:val="24"/>
        </w:rPr>
      </w:pPr>
      <w:r w:rsidRPr="000C2294">
        <w:rPr>
          <w:b/>
          <w:bCs/>
          <w:sz w:val="24"/>
          <w:szCs w:val="24"/>
        </w:rPr>
        <w:t xml:space="preserve">Roteiro para construção de uma política de </w:t>
      </w:r>
      <w:proofErr w:type="spellStart"/>
      <w:r w:rsidRPr="000C2294">
        <w:rPr>
          <w:b/>
          <w:bCs/>
          <w:sz w:val="24"/>
          <w:szCs w:val="24"/>
        </w:rPr>
        <w:t>sourcing</w:t>
      </w:r>
      <w:proofErr w:type="spellEnd"/>
      <w:r w:rsidRPr="000C2294">
        <w:rPr>
          <w:b/>
          <w:bCs/>
          <w:sz w:val="24"/>
          <w:szCs w:val="24"/>
        </w:rPr>
        <w:t xml:space="preserve"> estratégica</w:t>
      </w:r>
    </w:p>
    <w:p w14:paraId="1A83AE28" w14:textId="77777777" w:rsidR="00976156" w:rsidRPr="000C2294" w:rsidRDefault="00976156" w:rsidP="00976156">
      <w:pPr>
        <w:rPr>
          <w:sz w:val="24"/>
          <w:szCs w:val="24"/>
        </w:rPr>
      </w:pPr>
      <w:r w:rsidRPr="000C2294">
        <w:rPr>
          <w:sz w:val="24"/>
          <w:szCs w:val="24"/>
        </w:rPr>
        <w:t>Esses recursos serão disponibilizados nos anexos do livro e no portal complementar, podendo ser adaptados conforme o setor e porte da empresa.</w:t>
      </w:r>
    </w:p>
    <w:p w14:paraId="48BCF68B" w14:textId="77777777" w:rsidR="00976156" w:rsidRPr="000C2294" w:rsidRDefault="00000000" w:rsidP="00976156">
      <w:pPr>
        <w:rPr>
          <w:sz w:val="24"/>
          <w:szCs w:val="24"/>
        </w:rPr>
      </w:pPr>
      <w:r>
        <w:rPr>
          <w:sz w:val="24"/>
          <w:szCs w:val="24"/>
        </w:rPr>
        <w:pict w14:anchorId="48375127">
          <v:rect id="_x0000_i1082" style="width:0;height:1.5pt" o:hralign="center" o:hrstd="t" o:hr="t" fillcolor="#a0a0a0" stroked="f"/>
        </w:pict>
      </w:r>
    </w:p>
    <w:p w14:paraId="144B0D50" w14:textId="77777777" w:rsidR="00976156" w:rsidRPr="000C2294" w:rsidRDefault="00976156" w:rsidP="00976156">
      <w:pPr>
        <w:rPr>
          <w:b/>
          <w:bCs/>
          <w:sz w:val="24"/>
          <w:szCs w:val="24"/>
        </w:rPr>
      </w:pPr>
      <w:r w:rsidRPr="000C2294">
        <w:rPr>
          <w:rFonts w:ascii="Segoe UI Emoji" w:hAnsi="Segoe UI Emoji" w:cs="Segoe UI Emoji"/>
          <w:b/>
          <w:bCs/>
          <w:sz w:val="24"/>
          <w:szCs w:val="24"/>
        </w:rPr>
        <w:t>✍️</w:t>
      </w:r>
      <w:r w:rsidRPr="000C2294">
        <w:rPr>
          <w:b/>
          <w:bCs/>
          <w:sz w:val="24"/>
          <w:szCs w:val="24"/>
        </w:rPr>
        <w:t xml:space="preserve"> Conclusão: Caminho Estruturado, Decisões de Alto Impacto</w:t>
      </w:r>
    </w:p>
    <w:p w14:paraId="1E4A6F3C" w14:textId="77777777" w:rsidR="00976156" w:rsidRPr="000C2294" w:rsidRDefault="00976156" w:rsidP="00976156">
      <w:pPr>
        <w:rPr>
          <w:sz w:val="24"/>
          <w:szCs w:val="24"/>
        </w:rPr>
      </w:pPr>
      <w:r w:rsidRPr="000C2294">
        <w:rPr>
          <w:sz w:val="24"/>
          <w:szCs w:val="24"/>
        </w:rPr>
        <w:t xml:space="preserve">Com um framework claro e progressivo, empresas brasileiras de todos os portes podem transformar a função de compras em uma </w:t>
      </w:r>
      <w:r w:rsidRPr="000C2294">
        <w:rPr>
          <w:b/>
          <w:bCs/>
          <w:sz w:val="24"/>
          <w:szCs w:val="24"/>
        </w:rPr>
        <w:t>alavanca estratégica de geração de valor, competitividade e reputação</w:t>
      </w:r>
      <w:r w:rsidRPr="000C2294">
        <w:rPr>
          <w:sz w:val="24"/>
          <w:szCs w:val="24"/>
        </w:rPr>
        <w:t>.</w:t>
      </w:r>
    </w:p>
    <w:p w14:paraId="289A1AFA" w14:textId="188CEC02" w:rsidR="00976156" w:rsidRPr="000C2294" w:rsidRDefault="00976156" w:rsidP="00976156">
      <w:pPr>
        <w:rPr>
          <w:sz w:val="24"/>
          <w:szCs w:val="24"/>
        </w:rPr>
      </w:pPr>
      <w:r w:rsidRPr="000C2294">
        <w:rPr>
          <w:sz w:val="24"/>
          <w:szCs w:val="24"/>
        </w:rPr>
        <w:t xml:space="preserve">A estrutura apresentada não é uma “receita de bolo”, mas um </w:t>
      </w:r>
      <w:r w:rsidRPr="000C2294">
        <w:rPr>
          <w:b/>
          <w:bCs/>
          <w:sz w:val="24"/>
          <w:szCs w:val="24"/>
        </w:rPr>
        <w:t>roteiro flexível e validado por casos reais</w:t>
      </w:r>
      <w:r w:rsidRPr="000C2294">
        <w:rPr>
          <w:sz w:val="24"/>
          <w:szCs w:val="24"/>
        </w:rPr>
        <w:t xml:space="preserve">, que oferece ao leitor um ponto de partida confiável para construir sua própria jornada de </w:t>
      </w:r>
      <w:proofErr w:type="spellStart"/>
      <w:r w:rsidRPr="000C2294">
        <w:rPr>
          <w:sz w:val="24"/>
          <w:szCs w:val="24"/>
        </w:rPr>
        <w:t>sourcing</w:t>
      </w:r>
      <w:proofErr w:type="spellEnd"/>
      <w:r w:rsidRPr="000C2294">
        <w:rPr>
          <w:sz w:val="24"/>
          <w:szCs w:val="24"/>
        </w:rPr>
        <w:t xml:space="preserve"> global e estratégico.</w:t>
      </w:r>
      <w:r w:rsidR="00863414">
        <w:rPr>
          <w:sz w:val="24"/>
          <w:szCs w:val="24"/>
        </w:rPr>
        <w:t xml:space="preserve"> </w:t>
      </w:r>
    </w:p>
    <w:p w14:paraId="5A82E52F" w14:textId="77777777" w:rsidR="00863414" w:rsidRPr="00863414" w:rsidRDefault="00863414" w:rsidP="00863414">
      <w:pPr>
        <w:rPr>
          <w:sz w:val="24"/>
          <w:szCs w:val="24"/>
        </w:rPr>
      </w:pPr>
      <w:r w:rsidRPr="00863414">
        <w:rPr>
          <w:sz w:val="24"/>
          <w:szCs w:val="24"/>
        </w:rPr>
        <w:t xml:space="preserve">A implementação de um global </w:t>
      </w:r>
      <w:proofErr w:type="spellStart"/>
      <w:r w:rsidRPr="00863414">
        <w:rPr>
          <w:sz w:val="24"/>
          <w:szCs w:val="24"/>
        </w:rPr>
        <w:t>sourcing</w:t>
      </w:r>
      <w:proofErr w:type="spellEnd"/>
      <w:r w:rsidRPr="00863414">
        <w:rPr>
          <w:sz w:val="24"/>
          <w:szCs w:val="24"/>
        </w:rPr>
        <w:t xml:space="preserve"> estratégico no Brasil apresenta uma série de desafios complexos, que exigem adaptação a fatores econômicos, logísticos, regulatórios e culturais. Como discutido ao longo deste capítulo, as empresas que desejam adotar essa estratégia enfrentam obstáculos significativos, mas também encontram oportunidades valiosas quando conseguem superá-los.</w:t>
      </w:r>
    </w:p>
    <w:p w14:paraId="6A9F3169" w14:textId="6A7EA9C6" w:rsidR="00863414" w:rsidRPr="00863414" w:rsidRDefault="00863414" w:rsidP="00863414">
      <w:pPr>
        <w:rPr>
          <w:sz w:val="24"/>
          <w:szCs w:val="24"/>
        </w:rPr>
      </w:pPr>
      <w:r w:rsidRPr="00863414">
        <w:rPr>
          <w:sz w:val="24"/>
          <w:szCs w:val="24"/>
        </w:rPr>
        <w:t>Em primeiro lugar, a instabilidade econômica e</w:t>
      </w:r>
      <w:r>
        <w:rPr>
          <w:sz w:val="24"/>
          <w:szCs w:val="24"/>
        </w:rPr>
        <w:t>, sobretudo,</w:t>
      </w:r>
      <w:r w:rsidRPr="00863414">
        <w:rPr>
          <w:sz w:val="24"/>
          <w:szCs w:val="24"/>
        </w:rPr>
        <w:t xml:space="preserve"> cambial</w:t>
      </w:r>
      <w:r>
        <w:rPr>
          <w:sz w:val="24"/>
          <w:szCs w:val="24"/>
        </w:rPr>
        <w:t>,</w:t>
      </w:r>
      <w:r w:rsidRPr="00863414">
        <w:rPr>
          <w:sz w:val="24"/>
          <w:szCs w:val="24"/>
        </w:rPr>
        <w:t xml:space="preserve"> do país dificulta o planejamento de longo prazo, essencial para o global </w:t>
      </w:r>
      <w:proofErr w:type="spellStart"/>
      <w:r w:rsidRPr="00863414">
        <w:rPr>
          <w:sz w:val="24"/>
          <w:szCs w:val="24"/>
        </w:rPr>
        <w:t>sourcing</w:t>
      </w:r>
      <w:proofErr w:type="spellEnd"/>
      <w:r w:rsidRPr="00863414">
        <w:rPr>
          <w:sz w:val="24"/>
          <w:szCs w:val="24"/>
        </w:rPr>
        <w:t>. A volatilidade do câmbio e as altas tarifas de importação</w:t>
      </w:r>
      <w:r>
        <w:rPr>
          <w:sz w:val="24"/>
          <w:szCs w:val="24"/>
        </w:rPr>
        <w:t>, resquício de um modelo que consideramos protecionista, advindo da estratégia dos anos mil novecentos e setenta de substituição de importações,</w:t>
      </w:r>
      <w:r w:rsidRPr="00863414">
        <w:rPr>
          <w:sz w:val="24"/>
          <w:szCs w:val="24"/>
        </w:rPr>
        <w:t xml:space="preserve"> impactam diretamente os custos, exigindo flexibilidade e estratégias </w:t>
      </w:r>
      <w:r w:rsidRPr="00863414">
        <w:rPr>
          <w:sz w:val="24"/>
          <w:szCs w:val="24"/>
        </w:rPr>
        <w:lastRenderedPageBreak/>
        <w:t>robustas de hedge cambial. Além disso, a burocracia e a complexidade tributária aumentam os prazos e os custos operacionais, demandando expertise local e parcerias com despachantes especializados.</w:t>
      </w:r>
    </w:p>
    <w:p w14:paraId="78377437" w14:textId="77777777" w:rsidR="00863414" w:rsidRPr="00863414" w:rsidRDefault="00863414" w:rsidP="00863414">
      <w:pPr>
        <w:rPr>
          <w:sz w:val="24"/>
          <w:szCs w:val="24"/>
        </w:rPr>
      </w:pPr>
      <w:r w:rsidRPr="00863414">
        <w:rPr>
          <w:sz w:val="24"/>
          <w:szCs w:val="24"/>
        </w:rPr>
        <w:t xml:space="preserve">Outro desafio crítico é a infraestrutura logística deficiente, que limita a eficiência do </w:t>
      </w:r>
      <w:proofErr w:type="spellStart"/>
      <w:r w:rsidRPr="00863414">
        <w:rPr>
          <w:sz w:val="24"/>
          <w:szCs w:val="24"/>
        </w:rPr>
        <w:t>supply</w:t>
      </w:r>
      <w:proofErr w:type="spellEnd"/>
      <w:r w:rsidRPr="00863414">
        <w:rPr>
          <w:sz w:val="24"/>
          <w:szCs w:val="24"/>
        </w:rPr>
        <w:t xml:space="preserve"> </w:t>
      </w:r>
      <w:proofErr w:type="spellStart"/>
      <w:r w:rsidRPr="00863414">
        <w:rPr>
          <w:sz w:val="24"/>
          <w:szCs w:val="24"/>
        </w:rPr>
        <w:t>chain</w:t>
      </w:r>
      <w:proofErr w:type="spellEnd"/>
      <w:r w:rsidRPr="00863414">
        <w:rPr>
          <w:sz w:val="24"/>
          <w:szCs w:val="24"/>
        </w:rPr>
        <w:t>. Portos congestionados, estradas em más condições e altos custos de frete tornam o Brasil menos competitivo em comparação com outros mercados emergentes. Apesar disso, investimentos em tecnologia e parcerias com operadores logísticos globais podem mitigar parte desses problemas.</w:t>
      </w:r>
    </w:p>
    <w:p w14:paraId="0272517A" w14:textId="77777777" w:rsidR="00863414" w:rsidRPr="00863414" w:rsidRDefault="00863414" w:rsidP="00863414">
      <w:pPr>
        <w:rPr>
          <w:sz w:val="24"/>
          <w:szCs w:val="24"/>
        </w:rPr>
      </w:pPr>
      <w:r w:rsidRPr="00863414">
        <w:rPr>
          <w:sz w:val="24"/>
          <w:szCs w:val="24"/>
        </w:rPr>
        <w:t>Aspectos culturais e de gestão também não podem ser negligenciados. A dificuldade de padronização de processos devido a diferenças regulatórias e a resistência a mudanças organizacionais exigem uma abordagem cuidadosa na integração de fornecedores internacionais. A formação de equipes multiculturais e a adoção de ferramentas de gestão colaborativa são passos fundamentais para o sucesso.</w:t>
      </w:r>
    </w:p>
    <w:p w14:paraId="76AC7395" w14:textId="77777777" w:rsidR="00863414" w:rsidRPr="00863414" w:rsidRDefault="00863414" w:rsidP="00863414">
      <w:pPr>
        <w:rPr>
          <w:sz w:val="24"/>
          <w:szCs w:val="24"/>
        </w:rPr>
      </w:pPr>
      <w:r w:rsidRPr="00863414">
        <w:rPr>
          <w:sz w:val="24"/>
          <w:szCs w:val="24"/>
        </w:rPr>
        <w:t xml:space="preserve">Por fim, embora os desafios sejam expressivos, as empresas que conseguem implementar um global </w:t>
      </w:r>
      <w:proofErr w:type="spellStart"/>
      <w:r w:rsidRPr="00863414">
        <w:rPr>
          <w:sz w:val="24"/>
          <w:szCs w:val="24"/>
        </w:rPr>
        <w:t>sourcing</w:t>
      </w:r>
      <w:proofErr w:type="spellEnd"/>
      <w:r w:rsidRPr="00863414">
        <w:rPr>
          <w:sz w:val="24"/>
          <w:szCs w:val="24"/>
        </w:rPr>
        <w:t xml:space="preserve"> estratégico de forma bem estruturada podem alcançar ganhos significativos em competitividade, redução de custos e acesso a tecnologias globais. A chave está no equilíbrio entre a adaptação às particularidades do mercado brasileiro e a integração com as melhores práticas internacionais, aliando flexibilidade, inovação e planejamento estratégico.</w:t>
      </w:r>
    </w:p>
    <w:p w14:paraId="50DB1929" w14:textId="77777777" w:rsidR="00863414" w:rsidRDefault="00863414" w:rsidP="00863414">
      <w:pPr>
        <w:rPr>
          <w:sz w:val="24"/>
          <w:szCs w:val="24"/>
        </w:rPr>
      </w:pPr>
      <w:r w:rsidRPr="00863414">
        <w:rPr>
          <w:sz w:val="24"/>
          <w:szCs w:val="24"/>
        </w:rPr>
        <w:t xml:space="preserve">Assim, conclui-se que, apesar das barreiras, o global </w:t>
      </w:r>
      <w:proofErr w:type="spellStart"/>
      <w:r w:rsidRPr="00863414">
        <w:rPr>
          <w:sz w:val="24"/>
          <w:szCs w:val="24"/>
        </w:rPr>
        <w:t>sourcing</w:t>
      </w:r>
      <w:proofErr w:type="spellEnd"/>
      <w:r w:rsidRPr="00863414">
        <w:rPr>
          <w:sz w:val="24"/>
          <w:szCs w:val="24"/>
        </w:rPr>
        <w:t xml:space="preserve"> no Brasil não só é viável, mas também pode se tornar um diferencial competitivo para organizações que investirem em gestão de riscos, relações estratégicas com fornecedores e eficiência operacional. O caminho é desafiador, mas os resultados, quando bem executados, justificam o esforço.</w:t>
      </w:r>
    </w:p>
    <w:p w14:paraId="0152F094" w14:textId="3FFEC47F" w:rsidR="00863414" w:rsidRPr="00863414" w:rsidRDefault="00863414" w:rsidP="00863414">
      <w:pPr>
        <w:rPr>
          <w:sz w:val="24"/>
          <w:szCs w:val="24"/>
        </w:rPr>
      </w:pPr>
      <w:r>
        <w:rPr>
          <w:sz w:val="24"/>
          <w:szCs w:val="24"/>
        </w:rPr>
        <w:t xml:space="preserve">Diante de tamanhos desafios, a saída certamente não consiste em se restringir as opções de suprimentos ao mercado interno, mas de desenhar uma estratégia de </w:t>
      </w:r>
      <w:proofErr w:type="spellStart"/>
      <w:r>
        <w:rPr>
          <w:sz w:val="24"/>
          <w:szCs w:val="24"/>
        </w:rPr>
        <w:t>sourcing</w:t>
      </w:r>
      <w:proofErr w:type="spellEnd"/>
      <w:r>
        <w:rPr>
          <w:sz w:val="24"/>
          <w:szCs w:val="24"/>
        </w:rPr>
        <w:t xml:space="preserve"> global agregadora de valor e inovação, alinhada à melhor logística internacional, visando o longo prazo e com as devidas proteções, como renegociações periódicas, técnicas de Sales </w:t>
      </w:r>
      <w:proofErr w:type="spellStart"/>
      <w:r>
        <w:rPr>
          <w:sz w:val="24"/>
          <w:szCs w:val="24"/>
        </w:rPr>
        <w:t>and</w:t>
      </w:r>
      <w:proofErr w:type="spellEnd"/>
      <w:r>
        <w:rPr>
          <w:sz w:val="24"/>
          <w:szCs w:val="24"/>
        </w:rPr>
        <w:t xml:space="preserve"> </w:t>
      </w:r>
      <w:proofErr w:type="spellStart"/>
      <w:r>
        <w:rPr>
          <w:sz w:val="24"/>
          <w:szCs w:val="24"/>
        </w:rPr>
        <w:t>Operations</w:t>
      </w:r>
      <w:proofErr w:type="spellEnd"/>
      <w:r>
        <w:rPr>
          <w:sz w:val="24"/>
          <w:szCs w:val="24"/>
        </w:rPr>
        <w:t xml:space="preserve"> Planning, ou seja, gestão de demanda e parcerias estratégicas com crescentes níveis de previsibilidade e confiança do fornecedor, permitindo a este maior confiabilidade e conce</w:t>
      </w:r>
      <w:r w:rsidR="00F829EE">
        <w:rPr>
          <w:sz w:val="24"/>
          <w:szCs w:val="24"/>
        </w:rPr>
        <w:t xml:space="preserve">ssão </w:t>
      </w:r>
      <w:r>
        <w:rPr>
          <w:sz w:val="24"/>
          <w:szCs w:val="24"/>
        </w:rPr>
        <w:t xml:space="preserve">de maiores e melhores condições de pagamento, descontos e dedicação de capacidade produtiva, garantindo a competitividade do </w:t>
      </w:r>
      <w:proofErr w:type="spellStart"/>
      <w:r>
        <w:rPr>
          <w:sz w:val="24"/>
          <w:szCs w:val="24"/>
        </w:rPr>
        <w:t>sourcing</w:t>
      </w:r>
      <w:proofErr w:type="spellEnd"/>
      <w:r>
        <w:rPr>
          <w:sz w:val="24"/>
          <w:szCs w:val="24"/>
        </w:rPr>
        <w:t xml:space="preserve"> e potenciais inovações</w:t>
      </w:r>
      <w:r w:rsidR="00F829EE">
        <w:rPr>
          <w:sz w:val="24"/>
          <w:szCs w:val="24"/>
        </w:rPr>
        <w:t xml:space="preserve"> e ampliação do </w:t>
      </w:r>
      <w:proofErr w:type="spellStart"/>
      <w:r w:rsidR="00F829EE">
        <w:rPr>
          <w:sz w:val="24"/>
          <w:szCs w:val="24"/>
        </w:rPr>
        <w:t>portfolio</w:t>
      </w:r>
      <w:proofErr w:type="spellEnd"/>
      <w:r w:rsidR="00F829EE">
        <w:rPr>
          <w:sz w:val="24"/>
          <w:szCs w:val="24"/>
        </w:rPr>
        <w:t xml:space="preserve"> de produtos, seja, eles destinados ao mercado interno ou para exportação.</w:t>
      </w:r>
    </w:p>
    <w:p w14:paraId="06400A91" w14:textId="698DC384" w:rsidR="000C2294" w:rsidRPr="004210C8" w:rsidRDefault="000C2294" w:rsidP="004210C8">
      <w:pPr>
        <w:pStyle w:val="Ttulo1"/>
      </w:pPr>
      <w:r w:rsidRPr="004210C8">
        <w:t xml:space="preserve">Capítulo 8 – Indicadores de Performance e Avaliação de Resultados no </w:t>
      </w:r>
      <w:proofErr w:type="spellStart"/>
      <w:r w:rsidRPr="004210C8">
        <w:t>Sourcing</w:t>
      </w:r>
      <w:proofErr w:type="spellEnd"/>
      <w:r w:rsidRPr="004210C8">
        <w:t xml:space="preserve"> Estratégico</w:t>
      </w:r>
    </w:p>
    <w:p w14:paraId="4A82A185" w14:textId="77777777" w:rsidR="000C2294" w:rsidRPr="000C2294" w:rsidRDefault="000C2294" w:rsidP="000C2294">
      <w:pPr>
        <w:rPr>
          <w:sz w:val="24"/>
          <w:szCs w:val="24"/>
        </w:rPr>
      </w:pPr>
    </w:p>
    <w:p w14:paraId="61E201C3" w14:textId="57754FC8" w:rsidR="000C2294" w:rsidRPr="000C2294" w:rsidRDefault="00000000" w:rsidP="000C2294">
      <w:pPr>
        <w:rPr>
          <w:sz w:val="24"/>
          <w:szCs w:val="24"/>
        </w:rPr>
      </w:pPr>
      <w:r>
        <w:rPr>
          <w:sz w:val="24"/>
          <w:szCs w:val="24"/>
        </w:rPr>
        <w:pict w14:anchorId="0168A459">
          <v:rect id="_x0000_i1083" style="width:0;height:1.5pt" o:hralign="center" o:hrstd="t" o:hr="t" fillcolor="#a0a0a0" stroked="f"/>
        </w:pict>
      </w:r>
    </w:p>
    <w:p w14:paraId="366A92AC" w14:textId="77777777" w:rsidR="000C2294" w:rsidRPr="000C2294" w:rsidRDefault="000C2294" w:rsidP="000C2294">
      <w:pPr>
        <w:rPr>
          <w:b/>
          <w:bCs/>
          <w:sz w:val="24"/>
          <w:szCs w:val="24"/>
        </w:rPr>
      </w:pPr>
      <w:r w:rsidRPr="000C2294">
        <w:rPr>
          <w:b/>
          <w:bCs/>
          <w:sz w:val="24"/>
          <w:szCs w:val="24"/>
        </w:rPr>
        <w:t>8.1. Introdução: Medir para Gerir</w:t>
      </w:r>
    </w:p>
    <w:p w14:paraId="31899B7D" w14:textId="77777777" w:rsidR="000C2294" w:rsidRPr="000C2294" w:rsidRDefault="000C2294" w:rsidP="000C2294">
      <w:pPr>
        <w:rPr>
          <w:sz w:val="24"/>
          <w:szCs w:val="24"/>
        </w:rPr>
      </w:pPr>
      <w:r w:rsidRPr="000C2294">
        <w:rPr>
          <w:sz w:val="24"/>
          <w:szCs w:val="24"/>
        </w:rPr>
        <w:lastRenderedPageBreak/>
        <w:t xml:space="preserve">Peter Drucker já dizia: </w:t>
      </w:r>
      <w:r w:rsidRPr="000C2294">
        <w:rPr>
          <w:i/>
          <w:iCs/>
          <w:sz w:val="24"/>
          <w:szCs w:val="24"/>
        </w:rPr>
        <w:t>“O que não se mede, não se gerencia.”</w:t>
      </w:r>
      <w:r w:rsidRPr="000C2294">
        <w:rPr>
          <w:sz w:val="24"/>
          <w:szCs w:val="24"/>
        </w:rPr>
        <w:t xml:space="preserve"> No contexto do </w:t>
      </w:r>
      <w:proofErr w:type="spellStart"/>
      <w:r w:rsidRPr="000C2294">
        <w:rPr>
          <w:sz w:val="24"/>
          <w:szCs w:val="24"/>
        </w:rPr>
        <w:t>sourcing</w:t>
      </w:r>
      <w:proofErr w:type="spellEnd"/>
      <w:r w:rsidRPr="000C2294">
        <w:rPr>
          <w:sz w:val="24"/>
          <w:szCs w:val="24"/>
        </w:rPr>
        <w:t xml:space="preserve"> estratégico, </w:t>
      </w:r>
      <w:r w:rsidRPr="000C2294">
        <w:rPr>
          <w:b/>
          <w:bCs/>
          <w:sz w:val="24"/>
          <w:szCs w:val="24"/>
        </w:rPr>
        <w:t>a ausência de indicadores confiáveis compromete a credibilidade da área</w:t>
      </w:r>
      <w:r w:rsidRPr="000C2294">
        <w:rPr>
          <w:sz w:val="24"/>
          <w:szCs w:val="24"/>
        </w:rPr>
        <w:t>, inviabiliza tomadas de decisão e dificulta a defesa de investimentos junto à liderança.</w:t>
      </w:r>
    </w:p>
    <w:p w14:paraId="071EDD6F" w14:textId="77777777" w:rsidR="000C2294" w:rsidRDefault="000C2294" w:rsidP="000C2294">
      <w:pPr>
        <w:rPr>
          <w:sz w:val="24"/>
          <w:szCs w:val="24"/>
        </w:rPr>
      </w:pPr>
      <w:r w:rsidRPr="000C2294">
        <w:rPr>
          <w:sz w:val="24"/>
          <w:szCs w:val="24"/>
        </w:rPr>
        <w:t xml:space="preserve">Este capítulo apresenta os principais </w:t>
      </w:r>
      <w:r w:rsidRPr="000C2294">
        <w:rPr>
          <w:b/>
          <w:bCs/>
          <w:sz w:val="24"/>
          <w:szCs w:val="24"/>
        </w:rPr>
        <w:t>indicadores-chave de performance (KPIs)</w:t>
      </w:r>
      <w:r w:rsidRPr="000C2294">
        <w:rPr>
          <w:sz w:val="24"/>
          <w:szCs w:val="24"/>
        </w:rPr>
        <w:t xml:space="preserve"> aplicáveis à função de </w:t>
      </w:r>
      <w:proofErr w:type="spellStart"/>
      <w:r w:rsidRPr="000C2294">
        <w:rPr>
          <w:sz w:val="24"/>
          <w:szCs w:val="24"/>
        </w:rPr>
        <w:t>sourcing</w:t>
      </w:r>
      <w:proofErr w:type="spellEnd"/>
      <w:r w:rsidRPr="000C2294">
        <w:rPr>
          <w:sz w:val="24"/>
          <w:szCs w:val="24"/>
        </w:rPr>
        <w:t xml:space="preserve">, com foco em </w:t>
      </w:r>
      <w:r w:rsidRPr="000C2294">
        <w:rPr>
          <w:b/>
          <w:bCs/>
          <w:sz w:val="24"/>
          <w:szCs w:val="24"/>
        </w:rPr>
        <w:t>valor gerado, eficiência operacional, compliance, sustentabilidade e impacto estratégico</w:t>
      </w:r>
      <w:r w:rsidRPr="000C2294">
        <w:rPr>
          <w:sz w:val="24"/>
          <w:szCs w:val="24"/>
        </w:rPr>
        <w:t>.</w:t>
      </w:r>
    </w:p>
    <w:p w14:paraId="476F9C9B" w14:textId="5920BE7F" w:rsidR="00030781" w:rsidRPr="000C2294" w:rsidRDefault="00030781" w:rsidP="000C2294">
      <w:pPr>
        <w:rPr>
          <w:sz w:val="24"/>
          <w:szCs w:val="24"/>
        </w:rPr>
      </w:pPr>
      <w:r>
        <w:rPr>
          <w:sz w:val="24"/>
          <w:szCs w:val="24"/>
        </w:rPr>
        <w:t>Imprescindível lembrarmos que Bons Indicadores, mensurados de forma correta e exata, são essenciais às mudanças, pontuais ou estratégicas, impostas por um mundo em constante – e rápida - transformação.</w:t>
      </w:r>
    </w:p>
    <w:p w14:paraId="4621A8B1" w14:textId="77777777" w:rsidR="000C2294" w:rsidRPr="000C2294" w:rsidRDefault="00000000" w:rsidP="000C2294">
      <w:pPr>
        <w:rPr>
          <w:sz w:val="24"/>
          <w:szCs w:val="24"/>
        </w:rPr>
      </w:pPr>
      <w:r>
        <w:rPr>
          <w:sz w:val="24"/>
          <w:szCs w:val="24"/>
        </w:rPr>
        <w:pict w14:anchorId="26759A10">
          <v:rect id="_x0000_i1084" style="width:0;height:1.5pt" o:hralign="center" o:hrstd="t" o:hr="t" fillcolor="#a0a0a0" stroked="f"/>
        </w:pict>
      </w:r>
    </w:p>
    <w:p w14:paraId="14515F14" w14:textId="77777777" w:rsidR="000C2294" w:rsidRPr="000C2294" w:rsidRDefault="000C2294" w:rsidP="000C2294">
      <w:pPr>
        <w:rPr>
          <w:b/>
          <w:bCs/>
          <w:sz w:val="24"/>
          <w:szCs w:val="24"/>
        </w:rPr>
      </w:pPr>
      <w:r w:rsidRPr="000C2294">
        <w:rPr>
          <w:b/>
          <w:bCs/>
          <w:sz w:val="24"/>
          <w:szCs w:val="24"/>
        </w:rPr>
        <w:t>8.2. Estrutura de KPIs: 5 Dimensões Críticas</w:t>
      </w:r>
    </w:p>
    <w:p w14:paraId="10B92E67" w14:textId="77777777" w:rsidR="000C2294" w:rsidRPr="000C2294" w:rsidRDefault="000C2294" w:rsidP="000C2294">
      <w:pPr>
        <w:rPr>
          <w:sz w:val="24"/>
          <w:szCs w:val="24"/>
        </w:rPr>
      </w:pPr>
      <w:r w:rsidRPr="000C2294">
        <w:rPr>
          <w:sz w:val="24"/>
          <w:szCs w:val="24"/>
        </w:rPr>
        <w:t xml:space="preserve">A seguir, uma visão integrada das cinco dimensões principais a serem monitoradas em um programa de </w:t>
      </w:r>
      <w:proofErr w:type="spellStart"/>
      <w:r w:rsidRPr="000C2294">
        <w:rPr>
          <w:sz w:val="24"/>
          <w:szCs w:val="24"/>
        </w:rPr>
        <w:t>sourcing</w:t>
      </w:r>
      <w:proofErr w:type="spellEnd"/>
      <w:r w:rsidRPr="000C2294">
        <w:rPr>
          <w:sz w:val="24"/>
          <w:szCs w:val="24"/>
        </w:rPr>
        <w:t xml:space="preserve"> estratégico maduro: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0"/>
        <w:gridCol w:w="6564"/>
      </w:tblGrid>
      <w:tr w:rsidR="000C2294" w:rsidRPr="000C2294" w14:paraId="4C2B0471" w14:textId="77777777" w:rsidTr="00AF6319">
        <w:trPr>
          <w:tblHeader/>
          <w:tblCellSpacing w:w="15" w:type="dxa"/>
        </w:trPr>
        <w:tc>
          <w:tcPr>
            <w:tcW w:w="0" w:type="auto"/>
            <w:vAlign w:val="center"/>
            <w:hideMark/>
          </w:tcPr>
          <w:p w14:paraId="2B35D85F" w14:textId="77777777" w:rsidR="000C2294" w:rsidRPr="000C2294" w:rsidRDefault="000C2294" w:rsidP="000C2294">
            <w:pPr>
              <w:rPr>
                <w:b/>
                <w:bCs/>
                <w:sz w:val="24"/>
                <w:szCs w:val="24"/>
              </w:rPr>
            </w:pPr>
            <w:r w:rsidRPr="000C2294">
              <w:rPr>
                <w:b/>
                <w:bCs/>
                <w:sz w:val="24"/>
                <w:szCs w:val="24"/>
              </w:rPr>
              <w:t>Dimensão</w:t>
            </w:r>
          </w:p>
        </w:tc>
        <w:tc>
          <w:tcPr>
            <w:tcW w:w="0" w:type="auto"/>
            <w:vAlign w:val="center"/>
            <w:hideMark/>
          </w:tcPr>
          <w:p w14:paraId="4BBA7BC5" w14:textId="77777777" w:rsidR="000C2294" w:rsidRPr="000C2294" w:rsidRDefault="000C2294" w:rsidP="000C2294">
            <w:pPr>
              <w:rPr>
                <w:b/>
                <w:bCs/>
                <w:sz w:val="24"/>
                <w:szCs w:val="24"/>
              </w:rPr>
            </w:pPr>
            <w:r w:rsidRPr="000C2294">
              <w:rPr>
                <w:b/>
                <w:bCs/>
                <w:sz w:val="24"/>
                <w:szCs w:val="24"/>
              </w:rPr>
              <w:t>Foco</w:t>
            </w:r>
          </w:p>
        </w:tc>
      </w:tr>
      <w:tr w:rsidR="005526EF" w:rsidRPr="005526EF" w14:paraId="7F5818A9" w14:textId="77777777" w:rsidTr="00AF6319">
        <w:trPr>
          <w:tblCellSpacing w:w="15" w:type="dxa"/>
        </w:trPr>
        <w:tc>
          <w:tcPr>
            <w:tcW w:w="0" w:type="auto"/>
            <w:vAlign w:val="center"/>
            <w:hideMark/>
          </w:tcPr>
          <w:p w14:paraId="29562EA8" w14:textId="77777777" w:rsidR="000C2294" w:rsidRPr="000C2294" w:rsidRDefault="000C2294" w:rsidP="000C2294">
            <w:pPr>
              <w:rPr>
                <w:sz w:val="24"/>
                <w:szCs w:val="24"/>
              </w:rPr>
            </w:pPr>
            <w:r w:rsidRPr="000C2294">
              <w:rPr>
                <w:sz w:val="24"/>
                <w:szCs w:val="24"/>
              </w:rPr>
              <w:t>Financeira</w:t>
            </w:r>
          </w:p>
        </w:tc>
        <w:tc>
          <w:tcPr>
            <w:tcW w:w="0" w:type="auto"/>
            <w:vAlign w:val="center"/>
            <w:hideMark/>
          </w:tcPr>
          <w:p w14:paraId="6A48A112" w14:textId="5B24643C" w:rsidR="000C2294" w:rsidRPr="005526EF" w:rsidRDefault="000C2294" w:rsidP="000C2294">
            <w:pPr>
              <w:rPr>
                <w:sz w:val="24"/>
                <w:szCs w:val="24"/>
              </w:rPr>
            </w:pPr>
            <w:proofErr w:type="spellStart"/>
            <w:r w:rsidRPr="005526EF">
              <w:rPr>
                <w:sz w:val="24"/>
                <w:szCs w:val="24"/>
              </w:rPr>
              <w:t>Saving</w:t>
            </w:r>
            <w:proofErr w:type="spellEnd"/>
            <w:r w:rsidRPr="005526EF">
              <w:rPr>
                <w:sz w:val="24"/>
                <w:szCs w:val="24"/>
              </w:rPr>
              <w:t xml:space="preserve"> real, TCO</w:t>
            </w:r>
            <w:r w:rsidR="00BA68C6" w:rsidRPr="005526EF">
              <w:rPr>
                <w:sz w:val="24"/>
                <w:szCs w:val="24"/>
              </w:rPr>
              <w:t xml:space="preserve"> (Total </w:t>
            </w:r>
            <w:proofErr w:type="spellStart"/>
            <w:r w:rsidR="00BA68C6" w:rsidRPr="005526EF">
              <w:rPr>
                <w:sz w:val="24"/>
                <w:szCs w:val="24"/>
              </w:rPr>
              <w:t>cost</w:t>
            </w:r>
            <w:proofErr w:type="spellEnd"/>
            <w:r w:rsidR="00BA68C6" w:rsidRPr="005526EF">
              <w:rPr>
                <w:sz w:val="24"/>
                <w:szCs w:val="24"/>
              </w:rPr>
              <w:t xml:space="preserve"> </w:t>
            </w:r>
            <w:proofErr w:type="spellStart"/>
            <w:r w:rsidR="00BA68C6" w:rsidRPr="005526EF">
              <w:rPr>
                <w:sz w:val="24"/>
                <w:szCs w:val="24"/>
              </w:rPr>
              <w:t>of</w:t>
            </w:r>
            <w:proofErr w:type="spellEnd"/>
            <w:r w:rsidR="00BA68C6" w:rsidRPr="005526EF">
              <w:rPr>
                <w:sz w:val="24"/>
                <w:szCs w:val="24"/>
              </w:rPr>
              <w:t xml:space="preserve"> </w:t>
            </w:r>
            <w:proofErr w:type="spellStart"/>
            <w:r w:rsidR="00BA68C6" w:rsidRPr="005526EF">
              <w:rPr>
                <w:sz w:val="24"/>
                <w:szCs w:val="24"/>
              </w:rPr>
              <w:t>Onwership</w:t>
            </w:r>
            <w:proofErr w:type="spellEnd"/>
            <w:r w:rsidR="00BA68C6" w:rsidRPr="005526EF">
              <w:rPr>
                <w:sz w:val="24"/>
                <w:szCs w:val="24"/>
              </w:rPr>
              <w:t xml:space="preserve"> / Custo total de </w:t>
            </w:r>
            <w:proofErr w:type="spellStart"/>
            <w:r w:rsidR="00BA68C6" w:rsidRPr="005526EF">
              <w:rPr>
                <w:sz w:val="24"/>
                <w:szCs w:val="24"/>
              </w:rPr>
              <w:t>propirdade</w:t>
            </w:r>
            <w:proofErr w:type="spellEnd"/>
            <w:r w:rsidR="00BA68C6" w:rsidRPr="005526EF">
              <w:rPr>
                <w:sz w:val="24"/>
                <w:szCs w:val="24"/>
              </w:rPr>
              <w:t>)</w:t>
            </w:r>
            <w:r w:rsidRPr="005526EF">
              <w:rPr>
                <w:sz w:val="24"/>
                <w:szCs w:val="24"/>
              </w:rPr>
              <w:t>, impacto no EBITDA</w:t>
            </w:r>
            <w:r w:rsidR="005526EF" w:rsidRPr="005526EF">
              <w:rPr>
                <w:sz w:val="24"/>
                <w:szCs w:val="24"/>
              </w:rPr>
              <w:t xml:space="preserve"> (Lucro Antes de Juros, Impostos, Depreciação e Amortização)</w:t>
            </w:r>
          </w:p>
        </w:tc>
      </w:tr>
      <w:tr w:rsidR="000C2294" w:rsidRPr="000C2294" w14:paraId="0201DBAE" w14:textId="77777777" w:rsidTr="00AF6319">
        <w:trPr>
          <w:tblCellSpacing w:w="15" w:type="dxa"/>
        </w:trPr>
        <w:tc>
          <w:tcPr>
            <w:tcW w:w="0" w:type="auto"/>
            <w:vAlign w:val="center"/>
            <w:hideMark/>
          </w:tcPr>
          <w:p w14:paraId="71B70586" w14:textId="77777777" w:rsidR="000C2294" w:rsidRPr="000C2294" w:rsidRDefault="000C2294" w:rsidP="000C2294">
            <w:pPr>
              <w:rPr>
                <w:sz w:val="24"/>
                <w:szCs w:val="24"/>
              </w:rPr>
            </w:pPr>
            <w:r w:rsidRPr="000C2294">
              <w:rPr>
                <w:sz w:val="24"/>
                <w:szCs w:val="24"/>
              </w:rPr>
              <w:t>Operacional</w:t>
            </w:r>
          </w:p>
        </w:tc>
        <w:tc>
          <w:tcPr>
            <w:tcW w:w="0" w:type="auto"/>
            <w:vAlign w:val="center"/>
            <w:hideMark/>
          </w:tcPr>
          <w:p w14:paraId="155BE8E2" w14:textId="77777777" w:rsidR="000C2294" w:rsidRPr="000C2294" w:rsidRDefault="000C2294" w:rsidP="000C2294">
            <w:pPr>
              <w:rPr>
                <w:sz w:val="24"/>
                <w:szCs w:val="24"/>
              </w:rPr>
            </w:pPr>
            <w:r w:rsidRPr="000C2294">
              <w:rPr>
                <w:sz w:val="24"/>
                <w:szCs w:val="24"/>
              </w:rPr>
              <w:t>Lead time, nível de serviço, produtividade</w:t>
            </w:r>
          </w:p>
        </w:tc>
      </w:tr>
      <w:tr w:rsidR="000C2294" w:rsidRPr="000C2294" w14:paraId="7386F82B" w14:textId="77777777" w:rsidTr="00AF6319">
        <w:trPr>
          <w:tblCellSpacing w:w="15" w:type="dxa"/>
        </w:trPr>
        <w:tc>
          <w:tcPr>
            <w:tcW w:w="0" w:type="auto"/>
            <w:vAlign w:val="center"/>
            <w:hideMark/>
          </w:tcPr>
          <w:p w14:paraId="1C5550D2" w14:textId="77777777" w:rsidR="000C2294" w:rsidRPr="000C2294" w:rsidRDefault="000C2294" w:rsidP="000C2294">
            <w:pPr>
              <w:rPr>
                <w:sz w:val="24"/>
                <w:szCs w:val="24"/>
              </w:rPr>
            </w:pPr>
            <w:r w:rsidRPr="000C2294">
              <w:rPr>
                <w:sz w:val="24"/>
                <w:szCs w:val="24"/>
              </w:rPr>
              <w:t>Qualidade &amp; Fornecimento</w:t>
            </w:r>
          </w:p>
        </w:tc>
        <w:tc>
          <w:tcPr>
            <w:tcW w:w="0" w:type="auto"/>
            <w:vAlign w:val="center"/>
            <w:hideMark/>
          </w:tcPr>
          <w:p w14:paraId="100A3B05" w14:textId="77777777" w:rsidR="000C2294" w:rsidRPr="000C2294" w:rsidRDefault="000C2294" w:rsidP="000C2294">
            <w:pPr>
              <w:rPr>
                <w:sz w:val="24"/>
                <w:szCs w:val="24"/>
              </w:rPr>
            </w:pPr>
            <w:r w:rsidRPr="000C2294">
              <w:rPr>
                <w:sz w:val="24"/>
                <w:szCs w:val="24"/>
              </w:rPr>
              <w:t xml:space="preserve">Conformidade, devoluções, </w:t>
            </w:r>
            <w:proofErr w:type="spellStart"/>
            <w:r w:rsidRPr="000C2294">
              <w:rPr>
                <w:sz w:val="24"/>
                <w:szCs w:val="24"/>
              </w:rPr>
              <w:t>scorecard</w:t>
            </w:r>
            <w:proofErr w:type="spellEnd"/>
            <w:r w:rsidRPr="000C2294">
              <w:rPr>
                <w:sz w:val="24"/>
                <w:szCs w:val="24"/>
              </w:rPr>
              <w:t xml:space="preserve"> de fornecedores</w:t>
            </w:r>
          </w:p>
        </w:tc>
      </w:tr>
      <w:tr w:rsidR="000C2294" w:rsidRPr="000C2294" w14:paraId="437C7A04" w14:textId="77777777" w:rsidTr="00AF6319">
        <w:trPr>
          <w:tblCellSpacing w:w="15" w:type="dxa"/>
        </w:trPr>
        <w:tc>
          <w:tcPr>
            <w:tcW w:w="0" w:type="auto"/>
            <w:vAlign w:val="center"/>
            <w:hideMark/>
          </w:tcPr>
          <w:p w14:paraId="1BEB8328" w14:textId="77777777" w:rsidR="000C2294" w:rsidRPr="000C2294" w:rsidRDefault="000C2294" w:rsidP="000C2294">
            <w:pPr>
              <w:rPr>
                <w:sz w:val="24"/>
                <w:szCs w:val="24"/>
              </w:rPr>
            </w:pPr>
            <w:r w:rsidRPr="000C2294">
              <w:rPr>
                <w:sz w:val="24"/>
                <w:szCs w:val="24"/>
              </w:rPr>
              <w:t>ESG e Compliance</w:t>
            </w:r>
          </w:p>
        </w:tc>
        <w:tc>
          <w:tcPr>
            <w:tcW w:w="0" w:type="auto"/>
            <w:vAlign w:val="center"/>
            <w:hideMark/>
          </w:tcPr>
          <w:p w14:paraId="351360FC" w14:textId="5BFD151A" w:rsidR="000C2294" w:rsidRPr="000C2294" w:rsidRDefault="000C2294" w:rsidP="000C2294">
            <w:pPr>
              <w:rPr>
                <w:sz w:val="24"/>
                <w:szCs w:val="24"/>
              </w:rPr>
            </w:pPr>
            <w:r w:rsidRPr="000C2294">
              <w:rPr>
                <w:sz w:val="24"/>
                <w:szCs w:val="24"/>
              </w:rPr>
              <w:t>Riscos legais, rastreabilidade, critérios ESG</w:t>
            </w:r>
            <w:r w:rsidR="005526EF">
              <w:rPr>
                <w:sz w:val="24"/>
                <w:szCs w:val="24"/>
              </w:rPr>
              <w:t xml:space="preserve"> (</w:t>
            </w:r>
            <w:r w:rsidR="005526EF" w:rsidRPr="005526EF">
              <w:rPr>
                <w:sz w:val="24"/>
                <w:szCs w:val="24"/>
              </w:rPr>
              <w:t xml:space="preserve">Environmental, Social, </w:t>
            </w:r>
            <w:proofErr w:type="spellStart"/>
            <w:r w:rsidR="005526EF" w:rsidRPr="005526EF">
              <w:rPr>
                <w:sz w:val="24"/>
                <w:szCs w:val="24"/>
              </w:rPr>
              <w:t>and</w:t>
            </w:r>
            <w:proofErr w:type="spellEnd"/>
            <w:r w:rsidR="005526EF" w:rsidRPr="005526EF">
              <w:rPr>
                <w:sz w:val="24"/>
                <w:szCs w:val="24"/>
              </w:rPr>
              <w:t xml:space="preserve"> Governance</w:t>
            </w:r>
            <w:r w:rsidR="005526EF">
              <w:rPr>
                <w:sz w:val="24"/>
                <w:szCs w:val="24"/>
              </w:rPr>
              <w:t xml:space="preserve"> - </w:t>
            </w:r>
            <w:r w:rsidR="005526EF" w:rsidRPr="005526EF">
              <w:rPr>
                <w:sz w:val="24"/>
                <w:szCs w:val="24"/>
              </w:rPr>
              <w:t>Ambiental, Social e de Governança (ESG)</w:t>
            </w:r>
          </w:p>
        </w:tc>
      </w:tr>
      <w:tr w:rsidR="000C2294" w:rsidRPr="000C2294" w14:paraId="51BFED69" w14:textId="77777777" w:rsidTr="00AF6319">
        <w:trPr>
          <w:tblCellSpacing w:w="15" w:type="dxa"/>
        </w:trPr>
        <w:tc>
          <w:tcPr>
            <w:tcW w:w="0" w:type="auto"/>
            <w:vAlign w:val="center"/>
            <w:hideMark/>
          </w:tcPr>
          <w:p w14:paraId="1961B676" w14:textId="77777777" w:rsidR="000C2294" w:rsidRPr="000C2294" w:rsidRDefault="000C2294" w:rsidP="000C2294">
            <w:pPr>
              <w:rPr>
                <w:sz w:val="24"/>
                <w:szCs w:val="24"/>
              </w:rPr>
            </w:pPr>
            <w:r w:rsidRPr="000C2294">
              <w:rPr>
                <w:sz w:val="24"/>
                <w:szCs w:val="24"/>
              </w:rPr>
              <w:t>Estratégica</w:t>
            </w:r>
          </w:p>
        </w:tc>
        <w:tc>
          <w:tcPr>
            <w:tcW w:w="0" w:type="auto"/>
            <w:vAlign w:val="center"/>
            <w:hideMark/>
          </w:tcPr>
          <w:p w14:paraId="54A17986" w14:textId="77777777" w:rsidR="000C2294" w:rsidRPr="000C2294" w:rsidRDefault="000C2294" w:rsidP="000C2294">
            <w:pPr>
              <w:rPr>
                <w:sz w:val="24"/>
                <w:szCs w:val="24"/>
              </w:rPr>
            </w:pPr>
            <w:r w:rsidRPr="000C2294">
              <w:rPr>
                <w:sz w:val="24"/>
                <w:szCs w:val="24"/>
              </w:rPr>
              <w:t>Alinhamento com metas corporativas, inovação</w:t>
            </w:r>
          </w:p>
        </w:tc>
      </w:tr>
    </w:tbl>
    <w:p w14:paraId="4B03A5EB" w14:textId="77777777" w:rsidR="000C2294" w:rsidRPr="000C2294" w:rsidRDefault="00000000" w:rsidP="000C2294">
      <w:pPr>
        <w:rPr>
          <w:sz w:val="24"/>
          <w:szCs w:val="24"/>
        </w:rPr>
      </w:pPr>
      <w:r>
        <w:rPr>
          <w:sz w:val="24"/>
          <w:szCs w:val="24"/>
        </w:rPr>
        <w:pict w14:anchorId="08A42658">
          <v:rect id="_x0000_i1085" style="width:0;height:1.5pt" o:hralign="center" o:hrstd="t" o:hr="t" fillcolor="#a0a0a0" stroked="f"/>
        </w:pict>
      </w:r>
    </w:p>
    <w:p w14:paraId="6600FADD" w14:textId="77777777" w:rsidR="000C2294" w:rsidRPr="000C2294" w:rsidRDefault="000C2294" w:rsidP="000C2294">
      <w:pPr>
        <w:rPr>
          <w:b/>
          <w:bCs/>
          <w:sz w:val="24"/>
          <w:szCs w:val="24"/>
        </w:rPr>
      </w:pPr>
      <w:r w:rsidRPr="000C2294">
        <w:rPr>
          <w:b/>
          <w:bCs/>
          <w:sz w:val="24"/>
          <w:szCs w:val="24"/>
        </w:rPr>
        <w:t>8.3. KPIs Financeiros: Redução de Custos com Transparência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5"/>
        <w:gridCol w:w="3443"/>
        <w:gridCol w:w="2976"/>
      </w:tblGrid>
      <w:tr w:rsidR="000C2294" w:rsidRPr="000C2294" w14:paraId="3738649F" w14:textId="77777777" w:rsidTr="005526EF">
        <w:trPr>
          <w:tblHeader/>
          <w:tblCellSpacing w:w="15" w:type="dxa"/>
        </w:trPr>
        <w:tc>
          <w:tcPr>
            <w:tcW w:w="0" w:type="auto"/>
            <w:vAlign w:val="center"/>
            <w:hideMark/>
          </w:tcPr>
          <w:p w14:paraId="4EA4EFF6" w14:textId="77777777" w:rsidR="000C2294" w:rsidRPr="000C2294" w:rsidRDefault="000C2294" w:rsidP="000C2294">
            <w:pPr>
              <w:rPr>
                <w:b/>
                <w:bCs/>
                <w:sz w:val="24"/>
                <w:szCs w:val="24"/>
              </w:rPr>
            </w:pPr>
            <w:r w:rsidRPr="000C2294">
              <w:rPr>
                <w:b/>
                <w:bCs/>
                <w:sz w:val="24"/>
                <w:szCs w:val="24"/>
              </w:rPr>
              <w:t>Indicador</w:t>
            </w:r>
          </w:p>
        </w:tc>
        <w:tc>
          <w:tcPr>
            <w:tcW w:w="0" w:type="auto"/>
            <w:vAlign w:val="center"/>
            <w:hideMark/>
          </w:tcPr>
          <w:p w14:paraId="28969DFD" w14:textId="77777777" w:rsidR="000C2294" w:rsidRPr="000C2294" w:rsidRDefault="000C2294" w:rsidP="000C2294">
            <w:pPr>
              <w:rPr>
                <w:b/>
                <w:bCs/>
                <w:sz w:val="24"/>
                <w:szCs w:val="24"/>
              </w:rPr>
            </w:pPr>
            <w:r w:rsidRPr="000C2294">
              <w:rPr>
                <w:b/>
                <w:bCs/>
                <w:sz w:val="24"/>
                <w:szCs w:val="24"/>
              </w:rPr>
              <w:t>Fórmula / Fonte</w:t>
            </w:r>
          </w:p>
        </w:tc>
        <w:tc>
          <w:tcPr>
            <w:tcW w:w="0" w:type="auto"/>
            <w:vAlign w:val="center"/>
            <w:hideMark/>
          </w:tcPr>
          <w:p w14:paraId="3537C2C9" w14:textId="77777777" w:rsidR="000C2294" w:rsidRPr="000C2294" w:rsidRDefault="000C2294" w:rsidP="000C2294">
            <w:pPr>
              <w:rPr>
                <w:b/>
                <w:bCs/>
                <w:sz w:val="24"/>
                <w:szCs w:val="24"/>
              </w:rPr>
            </w:pPr>
            <w:r w:rsidRPr="000C2294">
              <w:rPr>
                <w:b/>
                <w:bCs/>
                <w:sz w:val="24"/>
                <w:szCs w:val="24"/>
              </w:rPr>
              <w:t>Objetivo</w:t>
            </w:r>
          </w:p>
        </w:tc>
      </w:tr>
      <w:tr w:rsidR="000C2294" w:rsidRPr="000C2294" w14:paraId="69C0C032" w14:textId="77777777" w:rsidTr="005526EF">
        <w:trPr>
          <w:tblCellSpacing w:w="15" w:type="dxa"/>
        </w:trPr>
        <w:tc>
          <w:tcPr>
            <w:tcW w:w="0" w:type="auto"/>
            <w:vAlign w:val="center"/>
            <w:hideMark/>
          </w:tcPr>
          <w:p w14:paraId="09790C2B" w14:textId="77777777" w:rsidR="000C2294" w:rsidRPr="000C2294" w:rsidRDefault="000C2294" w:rsidP="000C2294">
            <w:pPr>
              <w:rPr>
                <w:sz w:val="24"/>
                <w:szCs w:val="24"/>
              </w:rPr>
            </w:pPr>
            <w:proofErr w:type="spellStart"/>
            <w:r w:rsidRPr="000C2294">
              <w:rPr>
                <w:b/>
                <w:bCs/>
                <w:sz w:val="24"/>
                <w:szCs w:val="24"/>
              </w:rPr>
              <w:t>Saving</w:t>
            </w:r>
            <w:proofErr w:type="spellEnd"/>
            <w:r w:rsidRPr="000C2294">
              <w:rPr>
                <w:b/>
                <w:bCs/>
                <w:sz w:val="24"/>
                <w:szCs w:val="24"/>
              </w:rPr>
              <w:t xml:space="preserve"> Real</w:t>
            </w:r>
          </w:p>
        </w:tc>
        <w:tc>
          <w:tcPr>
            <w:tcW w:w="0" w:type="auto"/>
            <w:vAlign w:val="center"/>
            <w:hideMark/>
          </w:tcPr>
          <w:p w14:paraId="03D49063" w14:textId="77777777" w:rsidR="000C2294" w:rsidRPr="000C2294" w:rsidRDefault="000C2294" w:rsidP="000C2294">
            <w:pPr>
              <w:rPr>
                <w:sz w:val="24"/>
                <w:szCs w:val="24"/>
              </w:rPr>
            </w:pPr>
            <w:r w:rsidRPr="000C2294">
              <w:rPr>
                <w:sz w:val="24"/>
                <w:szCs w:val="24"/>
              </w:rPr>
              <w:t>Preço anterior – preço novo (ajustado por volume e inflação)</w:t>
            </w:r>
          </w:p>
        </w:tc>
        <w:tc>
          <w:tcPr>
            <w:tcW w:w="0" w:type="auto"/>
            <w:vAlign w:val="center"/>
            <w:hideMark/>
          </w:tcPr>
          <w:p w14:paraId="0CB3D360" w14:textId="77777777" w:rsidR="000C2294" w:rsidRPr="000C2294" w:rsidRDefault="000C2294" w:rsidP="000C2294">
            <w:pPr>
              <w:rPr>
                <w:sz w:val="24"/>
                <w:szCs w:val="24"/>
              </w:rPr>
            </w:pPr>
            <w:r w:rsidRPr="000C2294">
              <w:rPr>
                <w:sz w:val="24"/>
                <w:szCs w:val="24"/>
              </w:rPr>
              <w:t>Mostrar ganho efetivo de negociações</w:t>
            </w:r>
          </w:p>
        </w:tc>
      </w:tr>
      <w:tr w:rsidR="000C2294" w:rsidRPr="000C2294" w14:paraId="46FE1332" w14:textId="77777777" w:rsidTr="005526EF">
        <w:trPr>
          <w:tblCellSpacing w:w="15" w:type="dxa"/>
        </w:trPr>
        <w:tc>
          <w:tcPr>
            <w:tcW w:w="0" w:type="auto"/>
            <w:vAlign w:val="center"/>
            <w:hideMark/>
          </w:tcPr>
          <w:p w14:paraId="229A3274" w14:textId="77777777" w:rsidR="000C2294" w:rsidRPr="000C2294" w:rsidRDefault="000C2294" w:rsidP="000C2294">
            <w:pPr>
              <w:rPr>
                <w:sz w:val="24"/>
                <w:szCs w:val="24"/>
                <w:lang w:val="en-US"/>
              </w:rPr>
            </w:pPr>
            <w:r w:rsidRPr="000C2294">
              <w:rPr>
                <w:b/>
                <w:bCs/>
                <w:sz w:val="24"/>
                <w:szCs w:val="24"/>
                <w:lang w:val="en-US"/>
              </w:rPr>
              <w:t>Total Cost of Ownership (TCO)</w:t>
            </w:r>
          </w:p>
        </w:tc>
        <w:tc>
          <w:tcPr>
            <w:tcW w:w="0" w:type="auto"/>
            <w:vAlign w:val="center"/>
            <w:hideMark/>
          </w:tcPr>
          <w:p w14:paraId="108E6263" w14:textId="77777777" w:rsidR="000C2294" w:rsidRPr="000C2294" w:rsidRDefault="000C2294" w:rsidP="000C2294">
            <w:pPr>
              <w:rPr>
                <w:sz w:val="24"/>
                <w:szCs w:val="24"/>
              </w:rPr>
            </w:pPr>
            <w:r w:rsidRPr="000C2294">
              <w:rPr>
                <w:sz w:val="24"/>
                <w:szCs w:val="24"/>
              </w:rPr>
              <w:t>Custos diretos + indiretos (logística, impostos, qualidade)</w:t>
            </w:r>
          </w:p>
        </w:tc>
        <w:tc>
          <w:tcPr>
            <w:tcW w:w="0" w:type="auto"/>
            <w:vAlign w:val="center"/>
            <w:hideMark/>
          </w:tcPr>
          <w:p w14:paraId="41612610" w14:textId="77777777" w:rsidR="000C2294" w:rsidRPr="000C2294" w:rsidRDefault="000C2294" w:rsidP="000C2294">
            <w:pPr>
              <w:rPr>
                <w:sz w:val="24"/>
                <w:szCs w:val="24"/>
              </w:rPr>
            </w:pPr>
            <w:r w:rsidRPr="000C2294">
              <w:rPr>
                <w:sz w:val="24"/>
                <w:szCs w:val="24"/>
              </w:rPr>
              <w:t>Análise de custo completo, não só preço unitário</w:t>
            </w:r>
          </w:p>
        </w:tc>
      </w:tr>
      <w:tr w:rsidR="000C2294" w:rsidRPr="000C2294" w14:paraId="6819E67E" w14:textId="77777777" w:rsidTr="005526EF">
        <w:trPr>
          <w:tblCellSpacing w:w="15" w:type="dxa"/>
        </w:trPr>
        <w:tc>
          <w:tcPr>
            <w:tcW w:w="0" w:type="auto"/>
            <w:vAlign w:val="center"/>
            <w:hideMark/>
          </w:tcPr>
          <w:p w14:paraId="1C3347C6" w14:textId="77777777" w:rsidR="000C2294" w:rsidRPr="000C2294" w:rsidRDefault="000C2294" w:rsidP="000C2294">
            <w:pPr>
              <w:rPr>
                <w:sz w:val="24"/>
                <w:szCs w:val="24"/>
              </w:rPr>
            </w:pPr>
            <w:r w:rsidRPr="000C2294">
              <w:rPr>
                <w:b/>
                <w:bCs/>
                <w:sz w:val="24"/>
                <w:szCs w:val="24"/>
              </w:rPr>
              <w:t>Impacto no EBITDA</w:t>
            </w:r>
          </w:p>
        </w:tc>
        <w:tc>
          <w:tcPr>
            <w:tcW w:w="0" w:type="auto"/>
            <w:vAlign w:val="center"/>
            <w:hideMark/>
          </w:tcPr>
          <w:p w14:paraId="76552BE7" w14:textId="77777777" w:rsidR="000C2294" w:rsidRPr="000C2294" w:rsidRDefault="000C2294" w:rsidP="000C2294">
            <w:pPr>
              <w:rPr>
                <w:sz w:val="24"/>
                <w:szCs w:val="24"/>
              </w:rPr>
            </w:pPr>
            <w:proofErr w:type="spellStart"/>
            <w:r w:rsidRPr="000C2294">
              <w:rPr>
                <w:sz w:val="24"/>
                <w:szCs w:val="24"/>
              </w:rPr>
              <w:t>Saving</w:t>
            </w:r>
            <w:proofErr w:type="spellEnd"/>
            <w:r w:rsidRPr="000C2294">
              <w:rPr>
                <w:sz w:val="24"/>
                <w:szCs w:val="24"/>
              </w:rPr>
              <w:t xml:space="preserve"> acumulado / EBITDA total</w:t>
            </w:r>
          </w:p>
        </w:tc>
        <w:tc>
          <w:tcPr>
            <w:tcW w:w="0" w:type="auto"/>
            <w:vAlign w:val="center"/>
            <w:hideMark/>
          </w:tcPr>
          <w:p w14:paraId="3C8226DE" w14:textId="77777777" w:rsidR="000C2294" w:rsidRPr="000C2294" w:rsidRDefault="000C2294" w:rsidP="000C2294">
            <w:pPr>
              <w:rPr>
                <w:sz w:val="24"/>
                <w:szCs w:val="24"/>
              </w:rPr>
            </w:pPr>
            <w:r w:rsidRPr="000C2294">
              <w:rPr>
                <w:sz w:val="24"/>
                <w:szCs w:val="24"/>
              </w:rPr>
              <w:t xml:space="preserve">Reforçar contribuição estratégica do </w:t>
            </w:r>
            <w:proofErr w:type="spellStart"/>
            <w:r w:rsidRPr="000C2294">
              <w:rPr>
                <w:sz w:val="24"/>
                <w:szCs w:val="24"/>
              </w:rPr>
              <w:t>sourcing</w:t>
            </w:r>
            <w:proofErr w:type="spellEnd"/>
          </w:p>
        </w:tc>
      </w:tr>
    </w:tbl>
    <w:p w14:paraId="44AC536E" w14:textId="77777777" w:rsidR="000C2294" w:rsidRPr="000C2294" w:rsidRDefault="000C2294" w:rsidP="000C2294">
      <w:pPr>
        <w:rPr>
          <w:sz w:val="24"/>
          <w:szCs w:val="24"/>
        </w:rPr>
      </w:pPr>
      <w:r w:rsidRPr="000C2294">
        <w:rPr>
          <w:rFonts w:ascii="Segoe UI Emoji" w:hAnsi="Segoe UI Emoji" w:cs="Segoe UI Emoji"/>
          <w:sz w:val="24"/>
          <w:szCs w:val="24"/>
        </w:rPr>
        <w:lastRenderedPageBreak/>
        <w:t>📌</w:t>
      </w:r>
      <w:r w:rsidRPr="000C2294">
        <w:rPr>
          <w:sz w:val="24"/>
          <w:szCs w:val="24"/>
        </w:rPr>
        <w:t xml:space="preserve"> </w:t>
      </w:r>
      <w:r w:rsidRPr="000C2294">
        <w:rPr>
          <w:i/>
          <w:iCs/>
          <w:sz w:val="24"/>
          <w:szCs w:val="24"/>
        </w:rPr>
        <w:t>Exemplo prático</w:t>
      </w:r>
      <w:r w:rsidRPr="000C2294">
        <w:rPr>
          <w:sz w:val="24"/>
          <w:szCs w:val="24"/>
        </w:rPr>
        <w:t xml:space="preserve">: Um </w:t>
      </w:r>
      <w:proofErr w:type="spellStart"/>
      <w:r w:rsidRPr="000C2294">
        <w:rPr>
          <w:sz w:val="24"/>
          <w:szCs w:val="24"/>
        </w:rPr>
        <w:t>saving</w:t>
      </w:r>
      <w:proofErr w:type="spellEnd"/>
      <w:r w:rsidRPr="000C2294">
        <w:rPr>
          <w:sz w:val="24"/>
          <w:szCs w:val="24"/>
        </w:rPr>
        <w:t xml:space="preserve"> de R$ 5 milhões em TCO com impacto direto de +1,2 </w:t>
      </w:r>
      <w:proofErr w:type="spellStart"/>
      <w:r w:rsidRPr="000C2294">
        <w:rPr>
          <w:sz w:val="24"/>
          <w:szCs w:val="24"/>
        </w:rPr>
        <w:t>p.p</w:t>
      </w:r>
      <w:proofErr w:type="spellEnd"/>
      <w:r w:rsidRPr="000C2294">
        <w:rPr>
          <w:sz w:val="24"/>
          <w:szCs w:val="24"/>
        </w:rPr>
        <w:t>. no EBITDA pode justificar projetos de automação e aumento da equipe de compras.</w:t>
      </w:r>
    </w:p>
    <w:p w14:paraId="22096CC4" w14:textId="77777777" w:rsidR="000C2294" w:rsidRPr="000C2294" w:rsidRDefault="00000000" w:rsidP="000C2294">
      <w:pPr>
        <w:rPr>
          <w:sz w:val="24"/>
          <w:szCs w:val="24"/>
        </w:rPr>
      </w:pPr>
      <w:r>
        <w:rPr>
          <w:sz w:val="24"/>
          <w:szCs w:val="24"/>
        </w:rPr>
        <w:pict w14:anchorId="1C5FA45F">
          <v:rect id="_x0000_i1086" style="width:0;height:1.5pt" o:hralign="center" o:hrstd="t" o:hr="t" fillcolor="#a0a0a0" stroked="f"/>
        </w:pict>
      </w:r>
    </w:p>
    <w:p w14:paraId="7B7715AB" w14:textId="77777777" w:rsidR="00AF6319" w:rsidRDefault="00AF6319" w:rsidP="000C2294">
      <w:pPr>
        <w:rPr>
          <w:b/>
          <w:bCs/>
          <w:sz w:val="24"/>
          <w:szCs w:val="24"/>
        </w:rPr>
      </w:pPr>
    </w:p>
    <w:p w14:paraId="38C82B93" w14:textId="77777777" w:rsidR="00AF6319" w:rsidRDefault="00AF6319" w:rsidP="000C2294">
      <w:pPr>
        <w:rPr>
          <w:b/>
          <w:bCs/>
          <w:sz w:val="24"/>
          <w:szCs w:val="24"/>
        </w:rPr>
      </w:pPr>
    </w:p>
    <w:p w14:paraId="5E9E71D2" w14:textId="228739FC" w:rsidR="000C2294" w:rsidRPr="000C2294" w:rsidRDefault="000C2294" w:rsidP="000C2294">
      <w:pPr>
        <w:rPr>
          <w:b/>
          <w:bCs/>
          <w:sz w:val="24"/>
          <w:szCs w:val="24"/>
        </w:rPr>
      </w:pPr>
      <w:r w:rsidRPr="000C2294">
        <w:rPr>
          <w:b/>
          <w:bCs/>
          <w:sz w:val="24"/>
          <w:szCs w:val="24"/>
        </w:rPr>
        <w:t>8.4. KPIs Operacionais: Eficiência e Capacidade de Resposta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61"/>
        <w:gridCol w:w="2086"/>
        <w:gridCol w:w="2747"/>
      </w:tblGrid>
      <w:tr w:rsidR="005526EF" w:rsidRPr="000C2294" w14:paraId="32AADC8E" w14:textId="77777777" w:rsidTr="00AF6319">
        <w:trPr>
          <w:tblHeader/>
          <w:tblCellSpacing w:w="15" w:type="dxa"/>
        </w:trPr>
        <w:tc>
          <w:tcPr>
            <w:tcW w:w="0" w:type="auto"/>
            <w:vAlign w:val="center"/>
            <w:hideMark/>
          </w:tcPr>
          <w:p w14:paraId="7F815E3A" w14:textId="77777777" w:rsidR="000C2294" w:rsidRPr="000C2294" w:rsidRDefault="000C2294" w:rsidP="000C2294">
            <w:pPr>
              <w:rPr>
                <w:b/>
                <w:bCs/>
                <w:sz w:val="24"/>
                <w:szCs w:val="24"/>
              </w:rPr>
            </w:pPr>
            <w:r w:rsidRPr="000C2294">
              <w:rPr>
                <w:b/>
                <w:bCs/>
                <w:sz w:val="24"/>
                <w:szCs w:val="24"/>
              </w:rPr>
              <w:t>Indicador</w:t>
            </w:r>
          </w:p>
        </w:tc>
        <w:tc>
          <w:tcPr>
            <w:tcW w:w="0" w:type="auto"/>
            <w:vAlign w:val="center"/>
            <w:hideMark/>
          </w:tcPr>
          <w:p w14:paraId="2108C837" w14:textId="77777777" w:rsidR="000C2294" w:rsidRPr="000C2294" w:rsidRDefault="000C2294" w:rsidP="000C2294">
            <w:pPr>
              <w:rPr>
                <w:b/>
                <w:bCs/>
                <w:sz w:val="24"/>
                <w:szCs w:val="24"/>
              </w:rPr>
            </w:pPr>
            <w:r w:rsidRPr="000C2294">
              <w:rPr>
                <w:b/>
                <w:bCs/>
                <w:sz w:val="24"/>
                <w:szCs w:val="24"/>
              </w:rPr>
              <w:t>Fórmula / Fonte</w:t>
            </w:r>
          </w:p>
        </w:tc>
        <w:tc>
          <w:tcPr>
            <w:tcW w:w="0" w:type="auto"/>
            <w:vAlign w:val="center"/>
            <w:hideMark/>
          </w:tcPr>
          <w:p w14:paraId="68F5A43E" w14:textId="77777777" w:rsidR="000C2294" w:rsidRPr="000C2294" w:rsidRDefault="000C2294" w:rsidP="000C2294">
            <w:pPr>
              <w:rPr>
                <w:b/>
                <w:bCs/>
                <w:sz w:val="24"/>
                <w:szCs w:val="24"/>
              </w:rPr>
            </w:pPr>
            <w:r w:rsidRPr="000C2294">
              <w:rPr>
                <w:b/>
                <w:bCs/>
                <w:sz w:val="24"/>
                <w:szCs w:val="24"/>
              </w:rPr>
              <w:t>Objetivo</w:t>
            </w:r>
          </w:p>
        </w:tc>
      </w:tr>
      <w:tr w:rsidR="005526EF" w:rsidRPr="000C2294" w14:paraId="217894DA" w14:textId="77777777" w:rsidTr="00AF6319">
        <w:trPr>
          <w:tblCellSpacing w:w="15" w:type="dxa"/>
        </w:trPr>
        <w:tc>
          <w:tcPr>
            <w:tcW w:w="0" w:type="auto"/>
            <w:vAlign w:val="center"/>
            <w:hideMark/>
          </w:tcPr>
          <w:p w14:paraId="5FDBFAFE" w14:textId="77777777" w:rsidR="000C2294" w:rsidRPr="000C2294" w:rsidRDefault="000C2294" w:rsidP="000C2294">
            <w:pPr>
              <w:rPr>
                <w:sz w:val="24"/>
                <w:szCs w:val="24"/>
              </w:rPr>
            </w:pPr>
            <w:r w:rsidRPr="000C2294">
              <w:rPr>
                <w:b/>
                <w:bCs/>
                <w:sz w:val="24"/>
                <w:szCs w:val="24"/>
              </w:rPr>
              <w:t>Lead Time Médio de Entrega</w:t>
            </w:r>
          </w:p>
        </w:tc>
        <w:tc>
          <w:tcPr>
            <w:tcW w:w="0" w:type="auto"/>
            <w:vAlign w:val="center"/>
            <w:hideMark/>
          </w:tcPr>
          <w:p w14:paraId="1538C016" w14:textId="77777777" w:rsidR="000C2294" w:rsidRPr="000C2294" w:rsidRDefault="000C2294" w:rsidP="000C2294">
            <w:pPr>
              <w:rPr>
                <w:sz w:val="24"/>
                <w:szCs w:val="24"/>
              </w:rPr>
            </w:pPr>
            <w:r w:rsidRPr="000C2294">
              <w:rPr>
                <w:sz w:val="24"/>
                <w:szCs w:val="24"/>
              </w:rPr>
              <w:t>Dias entre pedido e entrega</w:t>
            </w:r>
          </w:p>
        </w:tc>
        <w:tc>
          <w:tcPr>
            <w:tcW w:w="0" w:type="auto"/>
            <w:vAlign w:val="center"/>
            <w:hideMark/>
          </w:tcPr>
          <w:p w14:paraId="3D2DCF5A" w14:textId="77777777" w:rsidR="000C2294" w:rsidRPr="000C2294" w:rsidRDefault="000C2294" w:rsidP="000C2294">
            <w:pPr>
              <w:rPr>
                <w:sz w:val="24"/>
                <w:szCs w:val="24"/>
              </w:rPr>
            </w:pPr>
            <w:r w:rsidRPr="000C2294">
              <w:rPr>
                <w:sz w:val="24"/>
                <w:szCs w:val="24"/>
              </w:rPr>
              <w:t>Medir responsividade da cadeia de suprimentos</w:t>
            </w:r>
          </w:p>
        </w:tc>
      </w:tr>
      <w:tr w:rsidR="005526EF" w:rsidRPr="000C2294" w14:paraId="2991BF57" w14:textId="77777777" w:rsidTr="00AF6319">
        <w:trPr>
          <w:tblCellSpacing w:w="15" w:type="dxa"/>
        </w:trPr>
        <w:tc>
          <w:tcPr>
            <w:tcW w:w="0" w:type="auto"/>
            <w:vAlign w:val="center"/>
            <w:hideMark/>
          </w:tcPr>
          <w:p w14:paraId="29F32AEA" w14:textId="367D9F8D" w:rsidR="000C2294" w:rsidRPr="005526EF" w:rsidRDefault="000C2294" w:rsidP="000C2294">
            <w:pPr>
              <w:rPr>
                <w:sz w:val="24"/>
                <w:szCs w:val="24"/>
              </w:rPr>
            </w:pPr>
            <w:r w:rsidRPr="005526EF">
              <w:rPr>
                <w:b/>
                <w:bCs/>
                <w:sz w:val="24"/>
                <w:szCs w:val="24"/>
              </w:rPr>
              <w:t>Nível de Serviço (OTIF</w:t>
            </w:r>
            <w:r w:rsidR="005526EF" w:rsidRPr="005526EF">
              <w:rPr>
                <w:b/>
                <w:bCs/>
                <w:sz w:val="24"/>
                <w:szCs w:val="24"/>
              </w:rPr>
              <w:t xml:space="preserve"> – </w:t>
            </w:r>
            <w:proofErr w:type="spellStart"/>
            <w:r w:rsidR="005526EF" w:rsidRPr="005526EF">
              <w:rPr>
                <w:b/>
                <w:bCs/>
                <w:sz w:val="24"/>
                <w:szCs w:val="24"/>
              </w:rPr>
              <w:t>On</w:t>
            </w:r>
            <w:proofErr w:type="spellEnd"/>
            <w:r w:rsidR="005526EF" w:rsidRPr="005526EF">
              <w:rPr>
                <w:b/>
                <w:bCs/>
                <w:sz w:val="24"/>
                <w:szCs w:val="24"/>
              </w:rPr>
              <w:t xml:space="preserve"> Time in Full) – Entregas no tempo e</w:t>
            </w:r>
            <w:r w:rsidR="005526EF">
              <w:rPr>
                <w:b/>
                <w:bCs/>
                <w:sz w:val="24"/>
                <w:szCs w:val="24"/>
              </w:rPr>
              <w:t>m sua totalidade</w:t>
            </w:r>
          </w:p>
        </w:tc>
        <w:tc>
          <w:tcPr>
            <w:tcW w:w="0" w:type="auto"/>
            <w:vAlign w:val="center"/>
            <w:hideMark/>
          </w:tcPr>
          <w:p w14:paraId="70C223ED" w14:textId="77777777" w:rsidR="000C2294" w:rsidRPr="000C2294" w:rsidRDefault="000C2294" w:rsidP="000C2294">
            <w:pPr>
              <w:rPr>
                <w:sz w:val="24"/>
                <w:szCs w:val="24"/>
                <w:lang w:val="en-US"/>
              </w:rPr>
            </w:pPr>
            <w:r w:rsidRPr="000C2294">
              <w:rPr>
                <w:sz w:val="24"/>
                <w:szCs w:val="24"/>
                <w:lang w:val="en-US"/>
              </w:rPr>
              <w:t xml:space="preserve">% </w:t>
            </w:r>
            <w:proofErr w:type="gramStart"/>
            <w:r w:rsidRPr="000C2294">
              <w:rPr>
                <w:sz w:val="24"/>
                <w:szCs w:val="24"/>
                <w:lang w:val="en-US"/>
              </w:rPr>
              <w:t>de</w:t>
            </w:r>
            <w:proofErr w:type="gramEnd"/>
            <w:r w:rsidRPr="000C2294">
              <w:rPr>
                <w:sz w:val="24"/>
                <w:szCs w:val="24"/>
                <w:lang w:val="en-US"/>
              </w:rPr>
              <w:t xml:space="preserve"> </w:t>
            </w:r>
            <w:proofErr w:type="spellStart"/>
            <w:r w:rsidRPr="000C2294">
              <w:rPr>
                <w:sz w:val="24"/>
                <w:szCs w:val="24"/>
                <w:lang w:val="en-US"/>
              </w:rPr>
              <w:t>entregas</w:t>
            </w:r>
            <w:proofErr w:type="spellEnd"/>
            <w:r w:rsidRPr="000C2294">
              <w:rPr>
                <w:sz w:val="24"/>
                <w:szCs w:val="24"/>
                <w:lang w:val="en-US"/>
              </w:rPr>
              <w:t xml:space="preserve"> “on time in full”</w:t>
            </w:r>
          </w:p>
        </w:tc>
        <w:tc>
          <w:tcPr>
            <w:tcW w:w="0" w:type="auto"/>
            <w:vAlign w:val="center"/>
            <w:hideMark/>
          </w:tcPr>
          <w:p w14:paraId="62E941E4" w14:textId="77777777" w:rsidR="000C2294" w:rsidRPr="000C2294" w:rsidRDefault="000C2294" w:rsidP="000C2294">
            <w:pPr>
              <w:rPr>
                <w:sz w:val="24"/>
                <w:szCs w:val="24"/>
              </w:rPr>
            </w:pPr>
            <w:r w:rsidRPr="000C2294">
              <w:rPr>
                <w:sz w:val="24"/>
                <w:szCs w:val="24"/>
              </w:rPr>
              <w:t>Avaliar confiabilidade de fornecedores</w:t>
            </w:r>
          </w:p>
        </w:tc>
      </w:tr>
      <w:tr w:rsidR="005526EF" w:rsidRPr="000C2294" w14:paraId="7BF23E6C" w14:textId="77777777" w:rsidTr="00AF6319">
        <w:trPr>
          <w:tblCellSpacing w:w="15" w:type="dxa"/>
        </w:trPr>
        <w:tc>
          <w:tcPr>
            <w:tcW w:w="0" w:type="auto"/>
            <w:vAlign w:val="center"/>
            <w:hideMark/>
          </w:tcPr>
          <w:p w14:paraId="57663B94" w14:textId="77777777" w:rsidR="000C2294" w:rsidRPr="000C2294" w:rsidRDefault="000C2294" w:rsidP="000C2294">
            <w:pPr>
              <w:rPr>
                <w:sz w:val="24"/>
                <w:szCs w:val="24"/>
              </w:rPr>
            </w:pPr>
            <w:r w:rsidRPr="000C2294">
              <w:rPr>
                <w:b/>
                <w:bCs/>
                <w:sz w:val="24"/>
                <w:szCs w:val="24"/>
              </w:rPr>
              <w:t>Tempo Médio de Cotação</w:t>
            </w:r>
          </w:p>
        </w:tc>
        <w:tc>
          <w:tcPr>
            <w:tcW w:w="0" w:type="auto"/>
            <w:vAlign w:val="center"/>
            <w:hideMark/>
          </w:tcPr>
          <w:p w14:paraId="080887D8" w14:textId="77777777" w:rsidR="000C2294" w:rsidRPr="000C2294" w:rsidRDefault="000C2294" w:rsidP="000C2294">
            <w:pPr>
              <w:rPr>
                <w:sz w:val="24"/>
                <w:szCs w:val="24"/>
              </w:rPr>
            </w:pPr>
            <w:r w:rsidRPr="000C2294">
              <w:rPr>
                <w:sz w:val="24"/>
                <w:szCs w:val="24"/>
              </w:rPr>
              <w:t>Dias entre requisição e fechamento</w:t>
            </w:r>
          </w:p>
        </w:tc>
        <w:tc>
          <w:tcPr>
            <w:tcW w:w="0" w:type="auto"/>
            <w:vAlign w:val="center"/>
            <w:hideMark/>
          </w:tcPr>
          <w:p w14:paraId="4A500C3C" w14:textId="77777777" w:rsidR="000C2294" w:rsidRPr="000C2294" w:rsidRDefault="000C2294" w:rsidP="000C2294">
            <w:pPr>
              <w:rPr>
                <w:sz w:val="24"/>
                <w:szCs w:val="24"/>
              </w:rPr>
            </w:pPr>
            <w:r w:rsidRPr="000C2294">
              <w:rPr>
                <w:sz w:val="24"/>
                <w:szCs w:val="24"/>
              </w:rPr>
              <w:t>Medir eficiência operacional interna</w:t>
            </w:r>
          </w:p>
        </w:tc>
      </w:tr>
    </w:tbl>
    <w:p w14:paraId="1751B344"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i/>
          <w:iCs/>
          <w:sz w:val="24"/>
          <w:szCs w:val="24"/>
        </w:rPr>
        <w:t>Benchmark</w:t>
      </w:r>
      <w:r w:rsidRPr="000C2294">
        <w:rPr>
          <w:sz w:val="24"/>
          <w:szCs w:val="24"/>
        </w:rPr>
        <w:t xml:space="preserve">: Empresas líderes mantêm OTIF </w:t>
      </w:r>
      <w:r w:rsidRPr="005526EF">
        <w:rPr>
          <w:b/>
          <w:bCs/>
          <w:sz w:val="24"/>
          <w:szCs w:val="24"/>
        </w:rPr>
        <w:t>acima de 90%</w:t>
      </w:r>
      <w:r w:rsidRPr="005526EF">
        <w:rPr>
          <w:sz w:val="24"/>
          <w:szCs w:val="24"/>
        </w:rPr>
        <w:t xml:space="preserve"> </w:t>
      </w:r>
      <w:r w:rsidRPr="000C2294">
        <w:rPr>
          <w:sz w:val="24"/>
          <w:szCs w:val="24"/>
        </w:rPr>
        <w:t>e lead time médio inferior a 30 dias para categorias críticas.</w:t>
      </w:r>
    </w:p>
    <w:p w14:paraId="3456FF43" w14:textId="77777777" w:rsidR="000C2294" w:rsidRPr="000C2294" w:rsidRDefault="00000000" w:rsidP="000C2294">
      <w:pPr>
        <w:rPr>
          <w:sz w:val="24"/>
          <w:szCs w:val="24"/>
        </w:rPr>
      </w:pPr>
      <w:r>
        <w:rPr>
          <w:sz w:val="24"/>
          <w:szCs w:val="24"/>
        </w:rPr>
        <w:pict w14:anchorId="1C319AA8">
          <v:rect id="_x0000_i1087" style="width:0;height:1.5pt" o:hralign="center" o:hrstd="t" o:hr="t" fillcolor="#a0a0a0" stroked="f"/>
        </w:pict>
      </w:r>
    </w:p>
    <w:p w14:paraId="088B72BA" w14:textId="77777777" w:rsidR="000C2294" w:rsidRPr="000C2294" w:rsidRDefault="000C2294" w:rsidP="000C2294">
      <w:pPr>
        <w:rPr>
          <w:b/>
          <w:bCs/>
          <w:sz w:val="24"/>
          <w:szCs w:val="24"/>
        </w:rPr>
      </w:pPr>
      <w:r w:rsidRPr="000C2294">
        <w:rPr>
          <w:b/>
          <w:bCs/>
          <w:sz w:val="24"/>
          <w:szCs w:val="24"/>
        </w:rPr>
        <w:t>8.5. KPIs de Qualidade e Fornecedores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93"/>
        <w:gridCol w:w="3132"/>
        <w:gridCol w:w="3069"/>
      </w:tblGrid>
      <w:tr w:rsidR="000C2294" w:rsidRPr="000C2294" w14:paraId="78DB8183" w14:textId="77777777" w:rsidTr="00AF6319">
        <w:trPr>
          <w:tblHeader/>
          <w:tblCellSpacing w:w="15" w:type="dxa"/>
        </w:trPr>
        <w:tc>
          <w:tcPr>
            <w:tcW w:w="0" w:type="auto"/>
            <w:vAlign w:val="center"/>
            <w:hideMark/>
          </w:tcPr>
          <w:p w14:paraId="68BD04B0" w14:textId="77777777" w:rsidR="000C2294" w:rsidRPr="000C2294" w:rsidRDefault="000C2294" w:rsidP="000C2294">
            <w:pPr>
              <w:rPr>
                <w:b/>
                <w:bCs/>
                <w:sz w:val="24"/>
                <w:szCs w:val="24"/>
              </w:rPr>
            </w:pPr>
            <w:r w:rsidRPr="000C2294">
              <w:rPr>
                <w:b/>
                <w:bCs/>
                <w:sz w:val="24"/>
                <w:szCs w:val="24"/>
              </w:rPr>
              <w:t>Indicador</w:t>
            </w:r>
          </w:p>
        </w:tc>
        <w:tc>
          <w:tcPr>
            <w:tcW w:w="0" w:type="auto"/>
            <w:vAlign w:val="center"/>
            <w:hideMark/>
          </w:tcPr>
          <w:p w14:paraId="3669B9D7" w14:textId="77777777" w:rsidR="000C2294" w:rsidRPr="000C2294" w:rsidRDefault="000C2294" w:rsidP="000C2294">
            <w:pPr>
              <w:rPr>
                <w:b/>
                <w:bCs/>
                <w:sz w:val="24"/>
                <w:szCs w:val="24"/>
              </w:rPr>
            </w:pPr>
            <w:r w:rsidRPr="000C2294">
              <w:rPr>
                <w:b/>
                <w:bCs/>
                <w:sz w:val="24"/>
                <w:szCs w:val="24"/>
              </w:rPr>
              <w:t>Fórmula / Fonte</w:t>
            </w:r>
          </w:p>
        </w:tc>
        <w:tc>
          <w:tcPr>
            <w:tcW w:w="0" w:type="auto"/>
            <w:vAlign w:val="center"/>
            <w:hideMark/>
          </w:tcPr>
          <w:p w14:paraId="110B4826" w14:textId="77777777" w:rsidR="000C2294" w:rsidRPr="000C2294" w:rsidRDefault="000C2294" w:rsidP="000C2294">
            <w:pPr>
              <w:rPr>
                <w:b/>
                <w:bCs/>
                <w:sz w:val="24"/>
                <w:szCs w:val="24"/>
              </w:rPr>
            </w:pPr>
            <w:r w:rsidRPr="000C2294">
              <w:rPr>
                <w:b/>
                <w:bCs/>
                <w:sz w:val="24"/>
                <w:szCs w:val="24"/>
              </w:rPr>
              <w:t>Objetivo</w:t>
            </w:r>
          </w:p>
        </w:tc>
      </w:tr>
      <w:tr w:rsidR="000C2294" w:rsidRPr="000C2294" w14:paraId="0C0CF371" w14:textId="77777777" w:rsidTr="00AF6319">
        <w:trPr>
          <w:tblCellSpacing w:w="15" w:type="dxa"/>
        </w:trPr>
        <w:tc>
          <w:tcPr>
            <w:tcW w:w="0" w:type="auto"/>
            <w:vAlign w:val="center"/>
            <w:hideMark/>
          </w:tcPr>
          <w:p w14:paraId="18048923" w14:textId="77777777" w:rsidR="000C2294" w:rsidRPr="000C2294" w:rsidRDefault="000C2294" w:rsidP="000C2294">
            <w:pPr>
              <w:rPr>
                <w:sz w:val="24"/>
                <w:szCs w:val="24"/>
              </w:rPr>
            </w:pPr>
            <w:r w:rsidRPr="000C2294">
              <w:rPr>
                <w:b/>
                <w:bCs/>
                <w:sz w:val="24"/>
                <w:szCs w:val="24"/>
              </w:rPr>
              <w:t>Índice de Conformidade</w:t>
            </w:r>
          </w:p>
        </w:tc>
        <w:tc>
          <w:tcPr>
            <w:tcW w:w="0" w:type="auto"/>
            <w:vAlign w:val="center"/>
            <w:hideMark/>
          </w:tcPr>
          <w:p w14:paraId="010DB1A6" w14:textId="77777777" w:rsidR="000C2294" w:rsidRPr="000C2294" w:rsidRDefault="000C2294" w:rsidP="000C2294">
            <w:pPr>
              <w:rPr>
                <w:sz w:val="24"/>
                <w:szCs w:val="24"/>
              </w:rPr>
            </w:pPr>
            <w:r w:rsidRPr="000C2294">
              <w:rPr>
                <w:sz w:val="24"/>
                <w:szCs w:val="24"/>
              </w:rPr>
              <w:t>% de entregas sem não conformidades</w:t>
            </w:r>
          </w:p>
        </w:tc>
        <w:tc>
          <w:tcPr>
            <w:tcW w:w="0" w:type="auto"/>
            <w:vAlign w:val="center"/>
            <w:hideMark/>
          </w:tcPr>
          <w:p w14:paraId="0564EE0C" w14:textId="77777777" w:rsidR="000C2294" w:rsidRPr="000C2294" w:rsidRDefault="000C2294" w:rsidP="000C2294">
            <w:pPr>
              <w:rPr>
                <w:sz w:val="24"/>
                <w:szCs w:val="24"/>
              </w:rPr>
            </w:pPr>
            <w:r w:rsidRPr="000C2294">
              <w:rPr>
                <w:sz w:val="24"/>
                <w:szCs w:val="24"/>
              </w:rPr>
              <w:t>Avaliar qualidade técnica do fornecimento</w:t>
            </w:r>
          </w:p>
        </w:tc>
      </w:tr>
      <w:tr w:rsidR="000C2294" w:rsidRPr="000C2294" w14:paraId="6869A14C" w14:textId="77777777" w:rsidTr="00AF6319">
        <w:trPr>
          <w:tblCellSpacing w:w="15" w:type="dxa"/>
        </w:trPr>
        <w:tc>
          <w:tcPr>
            <w:tcW w:w="0" w:type="auto"/>
            <w:vAlign w:val="center"/>
            <w:hideMark/>
          </w:tcPr>
          <w:p w14:paraId="67E3F40C" w14:textId="77777777" w:rsidR="000C2294" w:rsidRPr="000C2294" w:rsidRDefault="000C2294" w:rsidP="000C2294">
            <w:pPr>
              <w:rPr>
                <w:sz w:val="24"/>
                <w:szCs w:val="24"/>
              </w:rPr>
            </w:pPr>
            <w:r w:rsidRPr="000C2294">
              <w:rPr>
                <w:b/>
                <w:bCs/>
                <w:sz w:val="24"/>
                <w:szCs w:val="24"/>
              </w:rPr>
              <w:t>Devoluções por Fornecedor</w:t>
            </w:r>
          </w:p>
        </w:tc>
        <w:tc>
          <w:tcPr>
            <w:tcW w:w="0" w:type="auto"/>
            <w:vAlign w:val="center"/>
            <w:hideMark/>
          </w:tcPr>
          <w:p w14:paraId="2F16618F" w14:textId="77777777" w:rsidR="000C2294" w:rsidRPr="000C2294" w:rsidRDefault="000C2294" w:rsidP="000C2294">
            <w:pPr>
              <w:rPr>
                <w:sz w:val="24"/>
                <w:szCs w:val="24"/>
              </w:rPr>
            </w:pPr>
            <w:r w:rsidRPr="000C2294">
              <w:rPr>
                <w:sz w:val="24"/>
                <w:szCs w:val="24"/>
              </w:rPr>
              <w:t>Nº de devoluções / Nº total de entregas</w:t>
            </w:r>
          </w:p>
        </w:tc>
        <w:tc>
          <w:tcPr>
            <w:tcW w:w="0" w:type="auto"/>
            <w:vAlign w:val="center"/>
            <w:hideMark/>
          </w:tcPr>
          <w:p w14:paraId="08A977E7" w14:textId="77777777" w:rsidR="000C2294" w:rsidRPr="000C2294" w:rsidRDefault="000C2294" w:rsidP="000C2294">
            <w:pPr>
              <w:rPr>
                <w:sz w:val="24"/>
                <w:szCs w:val="24"/>
              </w:rPr>
            </w:pPr>
            <w:r w:rsidRPr="000C2294">
              <w:rPr>
                <w:sz w:val="24"/>
                <w:szCs w:val="24"/>
              </w:rPr>
              <w:t>Detectar falhas recorrentes</w:t>
            </w:r>
          </w:p>
        </w:tc>
      </w:tr>
      <w:tr w:rsidR="000C2294" w:rsidRPr="000C2294" w14:paraId="4667481B" w14:textId="77777777" w:rsidTr="00AF6319">
        <w:trPr>
          <w:tblCellSpacing w:w="15" w:type="dxa"/>
        </w:trPr>
        <w:tc>
          <w:tcPr>
            <w:tcW w:w="0" w:type="auto"/>
            <w:vAlign w:val="center"/>
            <w:hideMark/>
          </w:tcPr>
          <w:p w14:paraId="375DCC48" w14:textId="77777777" w:rsidR="000C2294" w:rsidRPr="000C2294" w:rsidRDefault="000C2294" w:rsidP="000C2294">
            <w:pPr>
              <w:rPr>
                <w:sz w:val="24"/>
                <w:szCs w:val="24"/>
              </w:rPr>
            </w:pPr>
            <w:r w:rsidRPr="000C2294">
              <w:rPr>
                <w:b/>
                <w:bCs/>
                <w:sz w:val="24"/>
                <w:szCs w:val="24"/>
              </w:rPr>
              <w:t>Scorecard de Fornecedores</w:t>
            </w:r>
          </w:p>
        </w:tc>
        <w:tc>
          <w:tcPr>
            <w:tcW w:w="0" w:type="auto"/>
            <w:vAlign w:val="center"/>
            <w:hideMark/>
          </w:tcPr>
          <w:p w14:paraId="2472C0AC" w14:textId="77777777" w:rsidR="000C2294" w:rsidRPr="000C2294" w:rsidRDefault="000C2294" w:rsidP="000C2294">
            <w:pPr>
              <w:rPr>
                <w:sz w:val="24"/>
                <w:szCs w:val="24"/>
              </w:rPr>
            </w:pPr>
            <w:r w:rsidRPr="000C2294">
              <w:rPr>
                <w:sz w:val="24"/>
                <w:szCs w:val="24"/>
              </w:rPr>
              <w:t>Avaliação 360° (qualidade, preço, ESG etc.)</w:t>
            </w:r>
          </w:p>
        </w:tc>
        <w:tc>
          <w:tcPr>
            <w:tcW w:w="0" w:type="auto"/>
            <w:vAlign w:val="center"/>
            <w:hideMark/>
          </w:tcPr>
          <w:p w14:paraId="61564A25" w14:textId="77777777" w:rsidR="000C2294" w:rsidRPr="000C2294" w:rsidRDefault="000C2294" w:rsidP="000C2294">
            <w:pPr>
              <w:rPr>
                <w:sz w:val="24"/>
                <w:szCs w:val="24"/>
              </w:rPr>
            </w:pPr>
            <w:r w:rsidRPr="000C2294">
              <w:rPr>
                <w:sz w:val="24"/>
                <w:szCs w:val="24"/>
              </w:rPr>
              <w:t>Classificar e ranquear performance</w:t>
            </w:r>
          </w:p>
        </w:tc>
      </w:tr>
    </w:tbl>
    <w:p w14:paraId="03460569" w14:textId="77777777" w:rsid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i/>
          <w:iCs/>
          <w:sz w:val="24"/>
          <w:szCs w:val="24"/>
        </w:rPr>
        <w:t>Uso recomendado</w:t>
      </w:r>
      <w:r w:rsidRPr="000C2294">
        <w:rPr>
          <w:sz w:val="24"/>
          <w:szCs w:val="24"/>
        </w:rPr>
        <w:t>: Fornecedores com baixa pontuação devem entrar em planos de melhoria ou substituição planejada.</w:t>
      </w:r>
    </w:p>
    <w:p w14:paraId="1BAAD303" w14:textId="77777777" w:rsidR="001F62B6" w:rsidRDefault="001F62B6" w:rsidP="000C2294">
      <w:pPr>
        <w:rPr>
          <w:sz w:val="24"/>
          <w:szCs w:val="24"/>
        </w:rPr>
      </w:pPr>
    </w:p>
    <w:p w14:paraId="2665A5FF" w14:textId="3B16E7D9" w:rsidR="001F62B6" w:rsidRPr="000C2294" w:rsidRDefault="001F62B6" w:rsidP="000C2294">
      <w:pPr>
        <w:rPr>
          <w:sz w:val="24"/>
          <w:szCs w:val="24"/>
        </w:rPr>
      </w:pPr>
      <w:r>
        <w:rPr>
          <w:noProof/>
        </w:rPr>
        <w:lastRenderedPageBreak/>
        <w:drawing>
          <wp:inline distT="0" distB="0" distL="0" distR="0" wp14:anchorId="78C94E3D" wp14:editId="180676A8">
            <wp:extent cx="6063615" cy="4314825"/>
            <wp:effectExtent l="0" t="0" r="0" b="9525"/>
            <wp:docPr id="174058469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584699" name=""/>
                    <pic:cNvPicPr/>
                  </pic:nvPicPr>
                  <pic:blipFill>
                    <a:blip r:embed="rId10"/>
                    <a:stretch>
                      <a:fillRect/>
                    </a:stretch>
                  </pic:blipFill>
                  <pic:spPr>
                    <a:xfrm>
                      <a:off x="0" y="0"/>
                      <a:ext cx="6067155" cy="4317344"/>
                    </a:xfrm>
                    <a:prstGeom prst="rect">
                      <a:avLst/>
                    </a:prstGeom>
                  </pic:spPr>
                </pic:pic>
              </a:graphicData>
            </a:graphic>
          </wp:inline>
        </w:drawing>
      </w:r>
    </w:p>
    <w:p w14:paraId="304A3934" w14:textId="77777777" w:rsidR="000C2294" w:rsidRPr="000C2294" w:rsidRDefault="00000000" w:rsidP="000C2294">
      <w:pPr>
        <w:rPr>
          <w:sz w:val="24"/>
          <w:szCs w:val="24"/>
        </w:rPr>
      </w:pPr>
      <w:r>
        <w:rPr>
          <w:sz w:val="24"/>
          <w:szCs w:val="24"/>
        </w:rPr>
        <w:pict w14:anchorId="3606DB76">
          <v:rect id="_x0000_i1088" style="width:0;height:1.5pt" o:hralign="center" o:hrstd="t" o:hr="t" fillcolor="#a0a0a0" stroked="f"/>
        </w:pict>
      </w:r>
    </w:p>
    <w:p w14:paraId="2A81523E" w14:textId="36CD7FC6" w:rsidR="000C2294" w:rsidRPr="000C2294" w:rsidRDefault="000C2294" w:rsidP="000C2294">
      <w:pPr>
        <w:rPr>
          <w:b/>
          <w:bCs/>
          <w:sz w:val="24"/>
          <w:szCs w:val="24"/>
        </w:rPr>
      </w:pPr>
      <w:r w:rsidRPr="000C2294">
        <w:rPr>
          <w:b/>
          <w:bCs/>
          <w:sz w:val="24"/>
          <w:szCs w:val="24"/>
        </w:rPr>
        <w:t>8.6. KPIs ESG e Compliance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3"/>
        <w:gridCol w:w="2915"/>
        <w:gridCol w:w="3036"/>
      </w:tblGrid>
      <w:tr w:rsidR="000C2294" w:rsidRPr="000C2294" w14:paraId="5998DAB7" w14:textId="77777777" w:rsidTr="00AF6319">
        <w:trPr>
          <w:tblHeader/>
          <w:tblCellSpacing w:w="15" w:type="dxa"/>
        </w:trPr>
        <w:tc>
          <w:tcPr>
            <w:tcW w:w="0" w:type="auto"/>
            <w:vAlign w:val="center"/>
            <w:hideMark/>
          </w:tcPr>
          <w:p w14:paraId="3E3CD08B" w14:textId="77777777" w:rsidR="000C2294" w:rsidRPr="000C2294" w:rsidRDefault="000C2294" w:rsidP="000C2294">
            <w:pPr>
              <w:rPr>
                <w:b/>
                <w:bCs/>
                <w:sz w:val="24"/>
                <w:szCs w:val="24"/>
              </w:rPr>
            </w:pPr>
            <w:r w:rsidRPr="000C2294">
              <w:rPr>
                <w:b/>
                <w:bCs/>
                <w:sz w:val="24"/>
                <w:szCs w:val="24"/>
              </w:rPr>
              <w:t>Indicador</w:t>
            </w:r>
          </w:p>
        </w:tc>
        <w:tc>
          <w:tcPr>
            <w:tcW w:w="0" w:type="auto"/>
            <w:vAlign w:val="center"/>
            <w:hideMark/>
          </w:tcPr>
          <w:p w14:paraId="3E192AEE" w14:textId="77777777" w:rsidR="000C2294" w:rsidRPr="000C2294" w:rsidRDefault="000C2294" w:rsidP="000C2294">
            <w:pPr>
              <w:rPr>
                <w:b/>
                <w:bCs/>
                <w:sz w:val="24"/>
                <w:szCs w:val="24"/>
              </w:rPr>
            </w:pPr>
            <w:r w:rsidRPr="000C2294">
              <w:rPr>
                <w:b/>
                <w:bCs/>
                <w:sz w:val="24"/>
                <w:szCs w:val="24"/>
              </w:rPr>
              <w:t>Fórmula / Fonte</w:t>
            </w:r>
          </w:p>
        </w:tc>
        <w:tc>
          <w:tcPr>
            <w:tcW w:w="0" w:type="auto"/>
            <w:vAlign w:val="center"/>
            <w:hideMark/>
          </w:tcPr>
          <w:p w14:paraId="6690BC68" w14:textId="77777777" w:rsidR="000C2294" w:rsidRPr="000C2294" w:rsidRDefault="000C2294" w:rsidP="000C2294">
            <w:pPr>
              <w:rPr>
                <w:b/>
                <w:bCs/>
                <w:sz w:val="24"/>
                <w:szCs w:val="24"/>
              </w:rPr>
            </w:pPr>
            <w:r w:rsidRPr="000C2294">
              <w:rPr>
                <w:b/>
                <w:bCs/>
                <w:sz w:val="24"/>
                <w:szCs w:val="24"/>
              </w:rPr>
              <w:t>Objetivo</w:t>
            </w:r>
          </w:p>
        </w:tc>
      </w:tr>
      <w:tr w:rsidR="000C2294" w:rsidRPr="000C2294" w14:paraId="239F96A4" w14:textId="77777777" w:rsidTr="00AF6319">
        <w:trPr>
          <w:tblCellSpacing w:w="15" w:type="dxa"/>
        </w:trPr>
        <w:tc>
          <w:tcPr>
            <w:tcW w:w="0" w:type="auto"/>
            <w:vAlign w:val="center"/>
            <w:hideMark/>
          </w:tcPr>
          <w:p w14:paraId="580B7EC3" w14:textId="77777777" w:rsidR="000C2294" w:rsidRPr="000C2294" w:rsidRDefault="000C2294" w:rsidP="000C2294">
            <w:pPr>
              <w:rPr>
                <w:sz w:val="24"/>
                <w:szCs w:val="24"/>
              </w:rPr>
            </w:pPr>
            <w:r w:rsidRPr="000C2294">
              <w:rPr>
                <w:b/>
                <w:bCs/>
                <w:sz w:val="24"/>
                <w:szCs w:val="24"/>
              </w:rPr>
              <w:t>% de Fornecedores Auditados ESG</w:t>
            </w:r>
          </w:p>
        </w:tc>
        <w:tc>
          <w:tcPr>
            <w:tcW w:w="0" w:type="auto"/>
            <w:vAlign w:val="center"/>
            <w:hideMark/>
          </w:tcPr>
          <w:p w14:paraId="4C0AE857" w14:textId="77777777" w:rsidR="000C2294" w:rsidRPr="000C2294" w:rsidRDefault="000C2294" w:rsidP="000C2294">
            <w:pPr>
              <w:rPr>
                <w:sz w:val="24"/>
                <w:szCs w:val="24"/>
              </w:rPr>
            </w:pPr>
            <w:r w:rsidRPr="000C2294">
              <w:rPr>
                <w:sz w:val="24"/>
                <w:szCs w:val="24"/>
              </w:rPr>
              <w:t>Nº auditados / total ativo de fornecedores</w:t>
            </w:r>
          </w:p>
        </w:tc>
        <w:tc>
          <w:tcPr>
            <w:tcW w:w="0" w:type="auto"/>
            <w:vAlign w:val="center"/>
            <w:hideMark/>
          </w:tcPr>
          <w:p w14:paraId="598021DA" w14:textId="77777777" w:rsidR="000C2294" w:rsidRPr="000C2294" w:rsidRDefault="000C2294" w:rsidP="000C2294">
            <w:pPr>
              <w:rPr>
                <w:sz w:val="24"/>
                <w:szCs w:val="24"/>
              </w:rPr>
            </w:pPr>
            <w:r w:rsidRPr="000C2294">
              <w:rPr>
                <w:sz w:val="24"/>
                <w:szCs w:val="24"/>
              </w:rPr>
              <w:t>Garantir conformidade ambiental e social</w:t>
            </w:r>
          </w:p>
        </w:tc>
      </w:tr>
      <w:tr w:rsidR="000C2294" w:rsidRPr="000C2294" w14:paraId="1F467186" w14:textId="77777777" w:rsidTr="00AF6319">
        <w:trPr>
          <w:tblCellSpacing w:w="15" w:type="dxa"/>
        </w:trPr>
        <w:tc>
          <w:tcPr>
            <w:tcW w:w="0" w:type="auto"/>
            <w:vAlign w:val="center"/>
            <w:hideMark/>
          </w:tcPr>
          <w:p w14:paraId="3C62E161" w14:textId="77777777" w:rsidR="000C2294" w:rsidRPr="000C2294" w:rsidRDefault="000C2294" w:rsidP="000C2294">
            <w:pPr>
              <w:rPr>
                <w:sz w:val="24"/>
                <w:szCs w:val="24"/>
              </w:rPr>
            </w:pPr>
            <w:r w:rsidRPr="000C2294">
              <w:rPr>
                <w:b/>
                <w:bCs/>
                <w:sz w:val="24"/>
                <w:szCs w:val="24"/>
              </w:rPr>
              <w:t>Índice de Rastreabilidade</w:t>
            </w:r>
          </w:p>
        </w:tc>
        <w:tc>
          <w:tcPr>
            <w:tcW w:w="0" w:type="auto"/>
            <w:vAlign w:val="center"/>
            <w:hideMark/>
          </w:tcPr>
          <w:p w14:paraId="386D0AE0" w14:textId="77777777" w:rsidR="000C2294" w:rsidRPr="000C2294" w:rsidRDefault="000C2294" w:rsidP="000C2294">
            <w:pPr>
              <w:rPr>
                <w:sz w:val="24"/>
                <w:szCs w:val="24"/>
              </w:rPr>
            </w:pPr>
            <w:r w:rsidRPr="000C2294">
              <w:rPr>
                <w:sz w:val="24"/>
                <w:szCs w:val="24"/>
              </w:rPr>
              <w:t>Nº de itens rastreados / total</w:t>
            </w:r>
          </w:p>
        </w:tc>
        <w:tc>
          <w:tcPr>
            <w:tcW w:w="0" w:type="auto"/>
            <w:vAlign w:val="center"/>
            <w:hideMark/>
          </w:tcPr>
          <w:p w14:paraId="4A46F589" w14:textId="77777777" w:rsidR="000C2294" w:rsidRPr="000C2294" w:rsidRDefault="000C2294" w:rsidP="000C2294">
            <w:pPr>
              <w:rPr>
                <w:sz w:val="24"/>
                <w:szCs w:val="24"/>
              </w:rPr>
            </w:pPr>
            <w:r w:rsidRPr="000C2294">
              <w:rPr>
                <w:sz w:val="24"/>
                <w:szCs w:val="24"/>
              </w:rPr>
              <w:t>Avaliar transparência na cadeia de suprimentos</w:t>
            </w:r>
          </w:p>
        </w:tc>
      </w:tr>
      <w:tr w:rsidR="000C2294" w:rsidRPr="000C2294" w14:paraId="62FEFE7C" w14:textId="77777777" w:rsidTr="00AF6319">
        <w:trPr>
          <w:tblCellSpacing w:w="15" w:type="dxa"/>
        </w:trPr>
        <w:tc>
          <w:tcPr>
            <w:tcW w:w="0" w:type="auto"/>
            <w:vAlign w:val="center"/>
            <w:hideMark/>
          </w:tcPr>
          <w:p w14:paraId="6C7DD29B" w14:textId="77777777" w:rsidR="000C2294" w:rsidRPr="000C2294" w:rsidRDefault="000C2294" w:rsidP="000C2294">
            <w:pPr>
              <w:rPr>
                <w:sz w:val="24"/>
                <w:szCs w:val="24"/>
              </w:rPr>
            </w:pPr>
            <w:r w:rsidRPr="000C2294">
              <w:rPr>
                <w:b/>
                <w:bCs/>
                <w:sz w:val="24"/>
                <w:szCs w:val="24"/>
              </w:rPr>
              <w:t>Não Conformidades Legais</w:t>
            </w:r>
          </w:p>
        </w:tc>
        <w:tc>
          <w:tcPr>
            <w:tcW w:w="0" w:type="auto"/>
            <w:vAlign w:val="center"/>
            <w:hideMark/>
          </w:tcPr>
          <w:p w14:paraId="3205759A" w14:textId="77777777" w:rsidR="000C2294" w:rsidRPr="000C2294" w:rsidRDefault="000C2294" w:rsidP="000C2294">
            <w:pPr>
              <w:rPr>
                <w:sz w:val="24"/>
                <w:szCs w:val="24"/>
              </w:rPr>
            </w:pPr>
            <w:r w:rsidRPr="000C2294">
              <w:rPr>
                <w:sz w:val="24"/>
                <w:szCs w:val="24"/>
              </w:rPr>
              <w:t>Nº de autuações ou sanções em fornecedores</w:t>
            </w:r>
          </w:p>
        </w:tc>
        <w:tc>
          <w:tcPr>
            <w:tcW w:w="0" w:type="auto"/>
            <w:vAlign w:val="center"/>
            <w:hideMark/>
          </w:tcPr>
          <w:p w14:paraId="167D6100" w14:textId="77777777" w:rsidR="000C2294" w:rsidRPr="000C2294" w:rsidRDefault="000C2294" w:rsidP="000C2294">
            <w:pPr>
              <w:rPr>
                <w:sz w:val="24"/>
                <w:szCs w:val="24"/>
              </w:rPr>
            </w:pPr>
            <w:r w:rsidRPr="000C2294">
              <w:rPr>
                <w:sz w:val="24"/>
                <w:szCs w:val="24"/>
              </w:rPr>
              <w:t>Prevenir riscos reputacionais e jurídicos</w:t>
            </w:r>
          </w:p>
        </w:tc>
      </w:tr>
    </w:tbl>
    <w:p w14:paraId="437B9117" w14:textId="77777777" w:rsidR="001F62B6" w:rsidRDefault="001F62B6" w:rsidP="000C2294">
      <w:pPr>
        <w:rPr>
          <w:rFonts w:ascii="Segoe UI Emoji" w:hAnsi="Segoe UI Emoji" w:cs="Segoe UI Emoji"/>
          <w:sz w:val="24"/>
          <w:szCs w:val="24"/>
        </w:rPr>
      </w:pPr>
    </w:p>
    <w:p w14:paraId="6B75D1CE" w14:textId="4B02BF8E"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i/>
          <w:iCs/>
          <w:sz w:val="24"/>
          <w:szCs w:val="24"/>
        </w:rPr>
        <w:t>Exemplo</w:t>
      </w:r>
      <w:r w:rsidRPr="000C2294">
        <w:rPr>
          <w:sz w:val="24"/>
          <w:szCs w:val="24"/>
        </w:rPr>
        <w:t>: Empresas exportadoras brasileiras que aumentaram rastreabilidade de fornecedores agrícolas ganharam acesso a mercados europeus mais exigentes.</w:t>
      </w:r>
    </w:p>
    <w:p w14:paraId="21FEC838" w14:textId="77777777" w:rsidR="000C2294" w:rsidRPr="000C2294" w:rsidRDefault="00000000" w:rsidP="000C2294">
      <w:pPr>
        <w:rPr>
          <w:sz w:val="24"/>
          <w:szCs w:val="24"/>
        </w:rPr>
      </w:pPr>
      <w:r>
        <w:rPr>
          <w:sz w:val="24"/>
          <w:szCs w:val="24"/>
        </w:rPr>
        <w:pict w14:anchorId="401E1772">
          <v:rect id="_x0000_i1089" style="width:0;height:1.5pt" o:hralign="center" o:hrstd="t" o:hr="t" fillcolor="#a0a0a0" stroked="f"/>
        </w:pict>
      </w:r>
    </w:p>
    <w:p w14:paraId="4653D3E6" w14:textId="77777777" w:rsidR="000C2294" w:rsidRPr="000C2294" w:rsidRDefault="000C2294" w:rsidP="000C2294">
      <w:pPr>
        <w:rPr>
          <w:b/>
          <w:bCs/>
          <w:sz w:val="24"/>
          <w:szCs w:val="24"/>
        </w:rPr>
      </w:pPr>
      <w:r w:rsidRPr="000C2294">
        <w:rPr>
          <w:b/>
          <w:bCs/>
          <w:sz w:val="24"/>
          <w:szCs w:val="24"/>
        </w:rPr>
        <w:t>8.7. KPIs Estratégicos: Inovação e Valor de Longo Prazo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2"/>
        <w:gridCol w:w="2926"/>
        <w:gridCol w:w="2886"/>
      </w:tblGrid>
      <w:tr w:rsidR="000C2294" w:rsidRPr="000C2294" w14:paraId="4082DE09" w14:textId="77777777" w:rsidTr="00AF6319">
        <w:trPr>
          <w:tblHeader/>
          <w:tblCellSpacing w:w="15" w:type="dxa"/>
        </w:trPr>
        <w:tc>
          <w:tcPr>
            <w:tcW w:w="0" w:type="auto"/>
            <w:vAlign w:val="center"/>
            <w:hideMark/>
          </w:tcPr>
          <w:p w14:paraId="18F50A4E" w14:textId="77777777" w:rsidR="000C2294" w:rsidRPr="000C2294" w:rsidRDefault="000C2294" w:rsidP="000C2294">
            <w:pPr>
              <w:rPr>
                <w:b/>
                <w:bCs/>
                <w:sz w:val="24"/>
                <w:szCs w:val="24"/>
              </w:rPr>
            </w:pPr>
            <w:r w:rsidRPr="000C2294">
              <w:rPr>
                <w:b/>
                <w:bCs/>
                <w:sz w:val="24"/>
                <w:szCs w:val="24"/>
              </w:rPr>
              <w:lastRenderedPageBreak/>
              <w:t>Indicador</w:t>
            </w:r>
          </w:p>
        </w:tc>
        <w:tc>
          <w:tcPr>
            <w:tcW w:w="0" w:type="auto"/>
            <w:vAlign w:val="center"/>
            <w:hideMark/>
          </w:tcPr>
          <w:p w14:paraId="0B990D75" w14:textId="77777777" w:rsidR="000C2294" w:rsidRPr="000C2294" w:rsidRDefault="000C2294" w:rsidP="000C2294">
            <w:pPr>
              <w:rPr>
                <w:b/>
                <w:bCs/>
                <w:sz w:val="24"/>
                <w:szCs w:val="24"/>
              </w:rPr>
            </w:pPr>
            <w:r w:rsidRPr="000C2294">
              <w:rPr>
                <w:b/>
                <w:bCs/>
                <w:sz w:val="24"/>
                <w:szCs w:val="24"/>
              </w:rPr>
              <w:t>Fórmula / Fonte</w:t>
            </w:r>
          </w:p>
        </w:tc>
        <w:tc>
          <w:tcPr>
            <w:tcW w:w="0" w:type="auto"/>
            <w:vAlign w:val="center"/>
            <w:hideMark/>
          </w:tcPr>
          <w:p w14:paraId="09A6010C" w14:textId="77777777" w:rsidR="000C2294" w:rsidRPr="000C2294" w:rsidRDefault="000C2294" w:rsidP="000C2294">
            <w:pPr>
              <w:rPr>
                <w:b/>
                <w:bCs/>
                <w:sz w:val="24"/>
                <w:szCs w:val="24"/>
              </w:rPr>
            </w:pPr>
            <w:r w:rsidRPr="000C2294">
              <w:rPr>
                <w:b/>
                <w:bCs/>
                <w:sz w:val="24"/>
                <w:szCs w:val="24"/>
              </w:rPr>
              <w:t>Objetivo</w:t>
            </w:r>
          </w:p>
        </w:tc>
      </w:tr>
      <w:tr w:rsidR="000C2294" w:rsidRPr="000C2294" w14:paraId="71D50941" w14:textId="77777777" w:rsidTr="00AF6319">
        <w:trPr>
          <w:tblCellSpacing w:w="15" w:type="dxa"/>
        </w:trPr>
        <w:tc>
          <w:tcPr>
            <w:tcW w:w="0" w:type="auto"/>
            <w:vAlign w:val="center"/>
            <w:hideMark/>
          </w:tcPr>
          <w:p w14:paraId="778CCD57" w14:textId="77777777" w:rsidR="000C2294" w:rsidRPr="000C2294" w:rsidRDefault="000C2294" w:rsidP="000C2294">
            <w:pPr>
              <w:rPr>
                <w:sz w:val="24"/>
                <w:szCs w:val="24"/>
              </w:rPr>
            </w:pPr>
            <w:r w:rsidRPr="000C2294">
              <w:rPr>
                <w:b/>
                <w:bCs/>
                <w:sz w:val="24"/>
                <w:szCs w:val="24"/>
              </w:rPr>
              <w:t>% de Fornecedores Estratégicos Ativos</w:t>
            </w:r>
          </w:p>
        </w:tc>
        <w:tc>
          <w:tcPr>
            <w:tcW w:w="0" w:type="auto"/>
            <w:vAlign w:val="center"/>
            <w:hideMark/>
          </w:tcPr>
          <w:p w14:paraId="6FAE8D25" w14:textId="77777777" w:rsidR="000C2294" w:rsidRPr="000C2294" w:rsidRDefault="000C2294" w:rsidP="000C2294">
            <w:pPr>
              <w:rPr>
                <w:sz w:val="24"/>
                <w:szCs w:val="24"/>
              </w:rPr>
            </w:pPr>
            <w:r w:rsidRPr="000C2294">
              <w:rPr>
                <w:sz w:val="24"/>
                <w:szCs w:val="24"/>
              </w:rPr>
              <w:t>Nº de fornecedores críticos ativos / total</w:t>
            </w:r>
          </w:p>
        </w:tc>
        <w:tc>
          <w:tcPr>
            <w:tcW w:w="0" w:type="auto"/>
            <w:vAlign w:val="center"/>
            <w:hideMark/>
          </w:tcPr>
          <w:p w14:paraId="1669BF1A" w14:textId="77777777" w:rsidR="000C2294" w:rsidRPr="000C2294" w:rsidRDefault="000C2294" w:rsidP="000C2294">
            <w:pPr>
              <w:rPr>
                <w:sz w:val="24"/>
                <w:szCs w:val="24"/>
              </w:rPr>
            </w:pPr>
            <w:r w:rsidRPr="000C2294">
              <w:rPr>
                <w:sz w:val="24"/>
                <w:szCs w:val="24"/>
              </w:rPr>
              <w:t>Medir grau de dependência e estabilidade</w:t>
            </w:r>
          </w:p>
        </w:tc>
      </w:tr>
      <w:tr w:rsidR="000C2294" w:rsidRPr="000C2294" w14:paraId="6FE7AE0C" w14:textId="77777777" w:rsidTr="00AF6319">
        <w:trPr>
          <w:tblCellSpacing w:w="15" w:type="dxa"/>
        </w:trPr>
        <w:tc>
          <w:tcPr>
            <w:tcW w:w="0" w:type="auto"/>
            <w:vAlign w:val="center"/>
            <w:hideMark/>
          </w:tcPr>
          <w:p w14:paraId="14D10764" w14:textId="77777777" w:rsidR="000C2294" w:rsidRPr="000C2294" w:rsidRDefault="000C2294" w:rsidP="000C2294">
            <w:pPr>
              <w:rPr>
                <w:sz w:val="24"/>
                <w:szCs w:val="24"/>
              </w:rPr>
            </w:pPr>
            <w:r w:rsidRPr="000C2294">
              <w:rPr>
                <w:b/>
                <w:bCs/>
                <w:sz w:val="24"/>
                <w:szCs w:val="24"/>
              </w:rPr>
              <w:t xml:space="preserve">Crescimento via </w:t>
            </w:r>
            <w:proofErr w:type="spellStart"/>
            <w:r w:rsidRPr="000C2294">
              <w:rPr>
                <w:b/>
                <w:bCs/>
                <w:sz w:val="24"/>
                <w:szCs w:val="24"/>
              </w:rPr>
              <w:t>Sourcing</w:t>
            </w:r>
            <w:proofErr w:type="spellEnd"/>
          </w:p>
        </w:tc>
        <w:tc>
          <w:tcPr>
            <w:tcW w:w="0" w:type="auto"/>
            <w:vAlign w:val="center"/>
            <w:hideMark/>
          </w:tcPr>
          <w:p w14:paraId="321535B6" w14:textId="77777777" w:rsidR="000C2294" w:rsidRPr="000C2294" w:rsidRDefault="000C2294" w:rsidP="000C2294">
            <w:pPr>
              <w:rPr>
                <w:sz w:val="24"/>
                <w:szCs w:val="24"/>
              </w:rPr>
            </w:pPr>
            <w:r w:rsidRPr="000C2294">
              <w:rPr>
                <w:sz w:val="24"/>
                <w:szCs w:val="24"/>
              </w:rPr>
              <w:t>R$ gerados por contratos com fornecedores-chave</w:t>
            </w:r>
          </w:p>
        </w:tc>
        <w:tc>
          <w:tcPr>
            <w:tcW w:w="0" w:type="auto"/>
            <w:vAlign w:val="center"/>
            <w:hideMark/>
          </w:tcPr>
          <w:p w14:paraId="72BA4B4D" w14:textId="77777777" w:rsidR="000C2294" w:rsidRPr="000C2294" w:rsidRDefault="000C2294" w:rsidP="000C2294">
            <w:pPr>
              <w:rPr>
                <w:sz w:val="24"/>
                <w:szCs w:val="24"/>
              </w:rPr>
            </w:pPr>
            <w:r w:rsidRPr="000C2294">
              <w:rPr>
                <w:sz w:val="24"/>
                <w:szCs w:val="24"/>
              </w:rPr>
              <w:t>Mensurar impacto em novos produtos e mercados</w:t>
            </w:r>
          </w:p>
        </w:tc>
      </w:tr>
      <w:tr w:rsidR="000C2294" w:rsidRPr="000C2294" w14:paraId="44C2D5F4" w14:textId="77777777" w:rsidTr="00AF6319">
        <w:trPr>
          <w:tblCellSpacing w:w="15" w:type="dxa"/>
        </w:trPr>
        <w:tc>
          <w:tcPr>
            <w:tcW w:w="0" w:type="auto"/>
            <w:vAlign w:val="center"/>
            <w:hideMark/>
          </w:tcPr>
          <w:p w14:paraId="260D03EA" w14:textId="77777777" w:rsidR="000C2294" w:rsidRPr="000C2294" w:rsidRDefault="000C2294" w:rsidP="000C2294">
            <w:pPr>
              <w:rPr>
                <w:sz w:val="24"/>
                <w:szCs w:val="24"/>
              </w:rPr>
            </w:pPr>
            <w:r w:rsidRPr="000C2294">
              <w:rPr>
                <w:b/>
                <w:bCs/>
                <w:sz w:val="24"/>
                <w:szCs w:val="24"/>
              </w:rPr>
              <w:t>Nível de Aderência à Estratégia Corporativa</w:t>
            </w:r>
          </w:p>
        </w:tc>
        <w:tc>
          <w:tcPr>
            <w:tcW w:w="0" w:type="auto"/>
            <w:vAlign w:val="center"/>
            <w:hideMark/>
          </w:tcPr>
          <w:p w14:paraId="5C5BDDBB" w14:textId="77777777" w:rsidR="000C2294" w:rsidRPr="000C2294" w:rsidRDefault="000C2294" w:rsidP="000C2294">
            <w:pPr>
              <w:rPr>
                <w:sz w:val="24"/>
                <w:szCs w:val="24"/>
              </w:rPr>
            </w:pPr>
            <w:r w:rsidRPr="000C2294">
              <w:rPr>
                <w:sz w:val="24"/>
                <w:szCs w:val="24"/>
              </w:rPr>
              <w:t>Avaliação qualitativa + metas SMART</w:t>
            </w:r>
          </w:p>
        </w:tc>
        <w:tc>
          <w:tcPr>
            <w:tcW w:w="0" w:type="auto"/>
            <w:vAlign w:val="center"/>
            <w:hideMark/>
          </w:tcPr>
          <w:p w14:paraId="4B5631D7" w14:textId="77777777" w:rsidR="000C2294" w:rsidRPr="000C2294" w:rsidRDefault="000C2294" w:rsidP="000C2294">
            <w:pPr>
              <w:rPr>
                <w:sz w:val="24"/>
                <w:szCs w:val="24"/>
              </w:rPr>
            </w:pPr>
            <w:r w:rsidRPr="000C2294">
              <w:rPr>
                <w:sz w:val="24"/>
                <w:szCs w:val="24"/>
              </w:rPr>
              <w:t xml:space="preserve">Alinhar </w:t>
            </w:r>
            <w:proofErr w:type="spellStart"/>
            <w:r w:rsidRPr="000C2294">
              <w:rPr>
                <w:sz w:val="24"/>
                <w:szCs w:val="24"/>
              </w:rPr>
              <w:t>sourcing</w:t>
            </w:r>
            <w:proofErr w:type="spellEnd"/>
            <w:r w:rsidRPr="000C2294">
              <w:rPr>
                <w:sz w:val="24"/>
                <w:szCs w:val="24"/>
              </w:rPr>
              <w:t xml:space="preserve"> às prioridades da empresa</w:t>
            </w:r>
          </w:p>
        </w:tc>
      </w:tr>
    </w:tbl>
    <w:p w14:paraId="0196CB1C" w14:textId="77777777" w:rsid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i/>
          <w:iCs/>
          <w:sz w:val="24"/>
          <w:szCs w:val="24"/>
        </w:rPr>
        <w:t>Importância</w:t>
      </w:r>
      <w:r w:rsidRPr="000C2294">
        <w:rPr>
          <w:sz w:val="24"/>
          <w:szCs w:val="24"/>
        </w:rPr>
        <w:t xml:space="preserve">: </w:t>
      </w:r>
      <w:proofErr w:type="spellStart"/>
      <w:r w:rsidRPr="000C2294">
        <w:rPr>
          <w:sz w:val="24"/>
          <w:szCs w:val="24"/>
        </w:rPr>
        <w:t>Sourcing</w:t>
      </w:r>
      <w:proofErr w:type="spellEnd"/>
      <w:r w:rsidRPr="000C2294">
        <w:rPr>
          <w:sz w:val="24"/>
          <w:szCs w:val="24"/>
        </w:rPr>
        <w:t xml:space="preserve"> não é apenas economia – é plataforma para crescimento e inovação se bem alinhado ao plano estratégico.</w:t>
      </w:r>
    </w:p>
    <w:p w14:paraId="3D62E6FA" w14:textId="22E51D2D" w:rsidR="001F62B6" w:rsidRPr="000C2294" w:rsidRDefault="001F62B6" w:rsidP="000C2294">
      <w:pPr>
        <w:rPr>
          <w:sz w:val="24"/>
          <w:szCs w:val="24"/>
        </w:rPr>
      </w:pPr>
      <w:r>
        <w:rPr>
          <w:sz w:val="24"/>
          <w:szCs w:val="24"/>
        </w:rPr>
        <w:t xml:space="preserve">Em um mundo cada vez mais multipolar e economicamente interdependente, no qual a vanguarda da qualidade e da tecnologia se encontram dispersos pelo mundo, evidencia-se, cada vez mais o caráter estratégico do </w:t>
      </w:r>
      <w:proofErr w:type="spellStart"/>
      <w:r>
        <w:rPr>
          <w:sz w:val="24"/>
          <w:szCs w:val="24"/>
        </w:rPr>
        <w:t>sourcing</w:t>
      </w:r>
      <w:proofErr w:type="spellEnd"/>
      <w:r>
        <w:rPr>
          <w:sz w:val="24"/>
          <w:szCs w:val="24"/>
        </w:rPr>
        <w:t xml:space="preserve"> global, como fontes de inovação, qualidade e diferenciação, cabendo aos pioneiros (no Brasil) dessa poderosa ferramenta, importante liderança em seus setores de atuação, </w:t>
      </w:r>
      <w:r w:rsidR="00575393">
        <w:rPr>
          <w:sz w:val="24"/>
          <w:szCs w:val="24"/>
        </w:rPr>
        <w:t xml:space="preserve">ficando </w:t>
      </w:r>
      <w:r>
        <w:rPr>
          <w:sz w:val="24"/>
          <w:szCs w:val="24"/>
        </w:rPr>
        <w:t xml:space="preserve">aos mais retardatários um ônus que talvez se lhes ameace a sustentabilidade e – ousamos sustentar – a sobrevivência ao longo do tempo. </w:t>
      </w:r>
    </w:p>
    <w:p w14:paraId="10FAA001" w14:textId="77777777" w:rsidR="000C2294" w:rsidRPr="000C2294" w:rsidRDefault="00000000" w:rsidP="000C2294">
      <w:pPr>
        <w:rPr>
          <w:sz w:val="24"/>
          <w:szCs w:val="24"/>
        </w:rPr>
      </w:pPr>
      <w:r>
        <w:rPr>
          <w:sz w:val="24"/>
          <w:szCs w:val="24"/>
        </w:rPr>
        <w:pict w14:anchorId="5D763CD7">
          <v:rect id="_x0000_i1090" style="width:0;height:1.5pt" o:hralign="center" o:hrstd="t" o:hr="t" fillcolor="#a0a0a0" stroked="f"/>
        </w:pict>
      </w:r>
    </w:p>
    <w:p w14:paraId="79D90DFE" w14:textId="77777777" w:rsidR="000C2294" w:rsidRPr="000C2294" w:rsidRDefault="000C2294" w:rsidP="000C2294">
      <w:pPr>
        <w:rPr>
          <w:b/>
          <w:bCs/>
          <w:sz w:val="24"/>
          <w:szCs w:val="24"/>
        </w:rPr>
      </w:pPr>
      <w:r w:rsidRPr="000C2294">
        <w:rPr>
          <w:b/>
          <w:bCs/>
          <w:sz w:val="24"/>
          <w:szCs w:val="24"/>
        </w:rPr>
        <w:t>8.8. Como Apresentar Resultados para a Alta Liderança</w:t>
      </w:r>
    </w:p>
    <w:p w14:paraId="16FAC77E"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Recomendações:</w:t>
      </w:r>
    </w:p>
    <w:p w14:paraId="2DC3F288" w14:textId="77777777" w:rsidR="000C2294" w:rsidRPr="000C2294" w:rsidRDefault="000C2294" w:rsidP="000C2294">
      <w:pPr>
        <w:numPr>
          <w:ilvl w:val="0"/>
          <w:numId w:val="47"/>
        </w:numPr>
        <w:rPr>
          <w:sz w:val="24"/>
          <w:szCs w:val="24"/>
        </w:rPr>
      </w:pPr>
      <w:r w:rsidRPr="000C2294">
        <w:rPr>
          <w:b/>
          <w:bCs/>
          <w:sz w:val="24"/>
          <w:szCs w:val="24"/>
        </w:rPr>
        <w:t>Dashboards visuais com dados atualizados em tempo real</w:t>
      </w:r>
      <w:r w:rsidRPr="000C2294">
        <w:rPr>
          <w:sz w:val="24"/>
          <w:szCs w:val="24"/>
        </w:rPr>
        <w:t xml:space="preserve"> (ex.: Power BI ou Tableau).</w:t>
      </w:r>
    </w:p>
    <w:p w14:paraId="513C295E" w14:textId="77777777" w:rsidR="000C2294" w:rsidRPr="000C2294" w:rsidRDefault="000C2294" w:rsidP="000C2294">
      <w:pPr>
        <w:numPr>
          <w:ilvl w:val="0"/>
          <w:numId w:val="47"/>
        </w:numPr>
        <w:rPr>
          <w:sz w:val="24"/>
          <w:szCs w:val="24"/>
        </w:rPr>
      </w:pPr>
      <w:r w:rsidRPr="000C2294">
        <w:rPr>
          <w:b/>
          <w:bCs/>
          <w:sz w:val="24"/>
          <w:szCs w:val="24"/>
        </w:rPr>
        <w:t xml:space="preserve">Narrativas executivas com </w:t>
      </w:r>
      <w:proofErr w:type="spellStart"/>
      <w:r w:rsidRPr="000C2294">
        <w:rPr>
          <w:b/>
          <w:bCs/>
          <w:sz w:val="24"/>
          <w:szCs w:val="24"/>
        </w:rPr>
        <w:t>storytelling</w:t>
      </w:r>
      <w:proofErr w:type="spellEnd"/>
      <w:r w:rsidRPr="000C2294">
        <w:rPr>
          <w:b/>
          <w:bCs/>
          <w:sz w:val="24"/>
          <w:szCs w:val="24"/>
        </w:rPr>
        <w:t xml:space="preserve"> de impacto</w:t>
      </w:r>
      <w:r w:rsidRPr="000C2294">
        <w:rPr>
          <w:sz w:val="24"/>
          <w:szCs w:val="24"/>
        </w:rPr>
        <w:t>: use exemplos de risco evitado, mercado conquistado, crises superadas.</w:t>
      </w:r>
    </w:p>
    <w:p w14:paraId="0C0BCC73" w14:textId="77777777" w:rsidR="000C2294" w:rsidRDefault="000C2294" w:rsidP="000C2294">
      <w:pPr>
        <w:numPr>
          <w:ilvl w:val="0"/>
          <w:numId w:val="47"/>
        </w:numPr>
        <w:rPr>
          <w:sz w:val="24"/>
          <w:szCs w:val="24"/>
        </w:rPr>
      </w:pPr>
      <w:r w:rsidRPr="000C2294">
        <w:rPr>
          <w:b/>
          <w:bCs/>
          <w:sz w:val="24"/>
          <w:szCs w:val="24"/>
        </w:rPr>
        <w:t>KPIs integrados ao planejamento estratégico da empresa</w:t>
      </w:r>
      <w:r w:rsidRPr="000C2294">
        <w:rPr>
          <w:sz w:val="24"/>
          <w:szCs w:val="24"/>
        </w:rPr>
        <w:t>.</w:t>
      </w:r>
    </w:p>
    <w:p w14:paraId="368CD9E0" w14:textId="77777777" w:rsidR="00B93389" w:rsidRPr="000C2294" w:rsidRDefault="00B93389" w:rsidP="00B93389">
      <w:pPr>
        <w:ind w:left="720"/>
        <w:rPr>
          <w:sz w:val="24"/>
          <w:szCs w:val="24"/>
        </w:rPr>
      </w:pPr>
    </w:p>
    <w:p w14:paraId="3BAF0E53"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i/>
          <w:iCs/>
          <w:sz w:val="24"/>
          <w:szCs w:val="24"/>
        </w:rPr>
        <w:t>Dica</w:t>
      </w:r>
      <w:r w:rsidRPr="000C2294">
        <w:rPr>
          <w:sz w:val="24"/>
          <w:szCs w:val="24"/>
        </w:rPr>
        <w:t>: Relatórios mensais curtos, visuais e focados em impactos estratégicos são mais eficazes que relatórios extensos e operacionais.</w:t>
      </w:r>
    </w:p>
    <w:p w14:paraId="45C568FC" w14:textId="77777777" w:rsidR="000C2294" w:rsidRPr="000C2294" w:rsidRDefault="00000000" w:rsidP="000C2294">
      <w:pPr>
        <w:rPr>
          <w:sz w:val="24"/>
          <w:szCs w:val="24"/>
        </w:rPr>
      </w:pPr>
      <w:r>
        <w:rPr>
          <w:sz w:val="24"/>
          <w:szCs w:val="24"/>
        </w:rPr>
        <w:pict w14:anchorId="1C08E870">
          <v:rect id="_x0000_i1091" style="width:0;height:1.5pt" o:hralign="center" o:hrstd="t" o:hr="t" fillcolor="#a0a0a0" stroked="f"/>
        </w:pict>
      </w:r>
    </w:p>
    <w:p w14:paraId="4159556D" w14:textId="77777777" w:rsidR="000C2294" w:rsidRPr="000C2294" w:rsidRDefault="000C2294" w:rsidP="000C2294">
      <w:pPr>
        <w:rPr>
          <w:b/>
          <w:bCs/>
          <w:sz w:val="24"/>
          <w:szCs w:val="24"/>
        </w:rPr>
      </w:pPr>
      <w:r w:rsidRPr="000C2294">
        <w:rPr>
          <w:rFonts w:ascii="Segoe UI Emoji" w:hAnsi="Segoe UI Emoji" w:cs="Segoe UI Emoji"/>
          <w:b/>
          <w:bCs/>
          <w:sz w:val="24"/>
          <w:szCs w:val="24"/>
        </w:rPr>
        <w:t>✍️</w:t>
      </w:r>
      <w:r w:rsidRPr="000C2294">
        <w:rPr>
          <w:b/>
          <w:bCs/>
          <w:sz w:val="24"/>
          <w:szCs w:val="24"/>
        </w:rPr>
        <w:t xml:space="preserve"> Conclusão: Medir, Comunicar, </w:t>
      </w:r>
      <w:proofErr w:type="gramStart"/>
      <w:r w:rsidRPr="000C2294">
        <w:rPr>
          <w:b/>
          <w:bCs/>
          <w:sz w:val="24"/>
          <w:szCs w:val="24"/>
        </w:rPr>
        <w:t>Evoluir</w:t>
      </w:r>
      <w:proofErr w:type="gramEnd"/>
    </w:p>
    <w:p w14:paraId="1B2F1430" w14:textId="77777777" w:rsidR="000C2294" w:rsidRPr="000C2294" w:rsidRDefault="000C2294" w:rsidP="000C2294">
      <w:pPr>
        <w:rPr>
          <w:sz w:val="24"/>
          <w:szCs w:val="24"/>
        </w:rPr>
      </w:pPr>
      <w:r w:rsidRPr="000C2294">
        <w:rPr>
          <w:sz w:val="24"/>
          <w:szCs w:val="24"/>
        </w:rPr>
        <w:t xml:space="preserve">Um </w:t>
      </w:r>
      <w:proofErr w:type="spellStart"/>
      <w:r w:rsidRPr="000C2294">
        <w:rPr>
          <w:sz w:val="24"/>
          <w:szCs w:val="24"/>
        </w:rPr>
        <w:t>sourcing</w:t>
      </w:r>
      <w:proofErr w:type="spellEnd"/>
      <w:r w:rsidRPr="000C2294">
        <w:rPr>
          <w:sz w:val="24"/>
          <w:szCs w:val="24"/>
        </w:rPr>
        <w:t xml:space="preserve"> estratégico de alto desempenho </w:t>
      </w:r>
      <w:r w:rsidRPr="00B93389">
        <w:rPr>
          <w:sz w:val="24"/>
          <w:szCs w:val="24"/>
        </w:rPr>
        <w:t>não depende apenas de bons fornecedores ou boas negociações</w:t>
      </w:r>
      <w:r w:rsidRPr="000C2294">
        <w:rPr>
          <w:b/>
          <w:bCs/>
          <w:sz w:val="24"/>
          <w:szCs w:val="24"/>
        </w:rPr>
        <w:t xml:space="preserve"> — mas de visibilidade contínua de desempenho, riscos e valor gerado.</w:t>
      </w:r>
    </w:p>
    <w:p w14:paraId="782623E4" w14:textId="77777777" w:rsidR="000C2294" w:rsidRPr="000C2294" w:rsidRDefault="000C2294" w:rsidP="000C2294">
      <w:pPr>
        <w:rPr>
          <w:sz w:val="24"/>
          <w:szCs w:val="24"/>
        </w:rPr>
      </w:pPr>
      <w:r w:rsidRPr="000C2294">
        <w:rPr>
          <w:sz w:val="24"/>
          <w:szCs w:val="24"/>
        </w:rPr>
        <w:t xml:space="preserve">As empresas brasileiras que avançarem na </w:t>
      </w:r>
      <w:r w:rsidRPr="000C2294">
        <w:rPr>
          <w:b/>
          <w:bCs/>
          <w:sz w:val="24"/>
          <w:szCs w:val="24"/>
        </w:rPr>
        <w:t xml:space="preserve">mensuração estruturada da performance de </w:t>
      </w:r>
      <w:proofErr w:type="spellStart"/>
      <w:r w:rsidRPr="000C2294">
        <w:rPr>
          <w:b/>
          <w:bCs/>
          <w:sz w:val="24"/>
          <w:szCs w:val="24"/>
        </w:rPr>
        <w:t>sourcing</w:t>
      </w:r>
      <w:proofErr w:type="spellEnd"/>
      <w:r w:rsidRPr="000C2294">
        <w:rPr>
          <w:sz w:val="24"/>
          <w:szCs w:val="24"/>
        </w:rPr>
        <w:t xml:space="preserve"> terão maior capacidade de tomar decisões ágeis, justificar investimentos e se blindar contra crises.</w:t>
      </w:r>
    </w:p>
    <w:p w14:paraId="6A3BD358" w14:textId="77777777" w:rsidR="000C2294" w:rsidRPr="000C2294" w:rsidRDefault="00000000" w:rsidP="000C2294">
      <w:pPr>
        <w:rPr>
          <w:sz w:val="24"/>
          <w:szCs w:val="24"/>
        </w:rPr>
      </w:pPr>
      <w:r>
        <w:rPr>
          <w:sz w:val="24"/>
          <w:szCs w:val="24"/>
        </w:rPr>
        <w:lastRenderedPageBreak/>
        <w:pict w14:anchorId="1CC9CC7C">
          <v:rect id="_x0000_i1092" style="width:0;height:1.5pt" o:hralign="center" o:hrstd="t" o:hr="t" fillcolor="#a0a0a0" stroked="f"/>
        </w:pict>
      </w:r>
    </w:p>
    <w:p w14:paraId="257A399F" w14:textId="77777777" w:rsidR="000C2294" w:rsidRPr="004210C8" w:rsidRDefault="000C2294" w:rsidP="004210C8">
      <w:pPr>
        <w:pStyle w:val="Ttulo1"/>
      </w:pPr>
      <w:r w:rsidRPr="004210C8">
        <w:rPr>
          <w:rFonts w:ascii="Segoe UI Emoji" w:hAnsi="Segoe UI Emoji" w:cs="Segoe UI Emoji"/>
        </w:rPr>
        <w:t>📘</w:t>
      </w:r>
      <w:r w:rsidRPr="004210C8">
        <w:t xml:space="preserve"> Capítulo 9 – Riscos e Complexidades do </w:t>
      </w:r>
      <w:proofErr w:type="spellStart"/>
      <w:r w:rsidRPr="004210C8">
        <w:t>Sourcing</w:t>
      </w:r>
      <w:proofErr w:type="spellEnd"/>
      <w:r w:rsidRPr="004210C8">
        <w:t xml:space="preserve"> Global: Geopolítica, Logística e Sustentabilidade</w:t>
      </w:r>
    </w:p>
    <w:p w14:paraId="5D01624D" w14:textId="77777777" w:rsidR="000C2294" w:rsidRPr="000C2294" w:rsidRDefault="00000000" w:rsidP="000C2294">
      <w:pPr>
        <w:rPr>
          <w:sz w:val="24"/>
          <w:szCs w:val="24"/>
        </w:rPr>
      </w:pPr>
      <w:r>
        <w:rPr>
          <w:sz w:val="24"/>
          <w:szCs w:val="24"/>
        </w:rPr>
        <w:pict w14:anchorId="1C13A6EE">
          <v:rect id="_x0000_i1093" style="width:0;height:1.5pt" o:hralign="center" o:hrstd="t" o:hr="t" fillcolor="#a0a0a0" stroked="f"/>
        </w:pict>
      </w:r>
    </w:p>
    <w:p w14:paraId="19250023" w14:textId="77777777" w:rsidR="000C2294" w:rsidRPr="000C2294" w:rsidRDefault="000C2294" w:rsidP="000C2294">
      <w:pPr>
        <w:rPr>
          <w:b/>
          <w:bCs/>
          <w:sz w:val="24"/>
          <w:szCs w:val="24"/>
        </w:rPr>
      </w:pPr>
      <w:r w:rsidRPr="000C2294">
        <w:rPr>
          <w:b/>
          <w:bCs/>
          <w:sz w:val="24"/>
          <w:szCs w:val="24"/>
        </w:rPr>
        <w:t>9.1. Introdução: A Globalização em Estado de Alerta</w:t>
      </w:r>
    </w:p>
    <w:p w14:paraId="3B83023A" w14:textId="77777777" w:rsidR="000C2294" w:rsidRPr="000C2294" w:rsidRDefault="000C2294" w:rsidP="000C2294">
      <w:pPr>
        <w:rPr>
          <w:sz w:val="24"/>
          <w:szCs w:val="24"/>
        </w:rPr>
      </w:pPr>
      <w:r w:rsidRPr="000C2294">
        <w:rPr>
          <w:sz w:val="24"/>
          <w:szCs w:val="24"/>
        </w:rPr>
        <w:t xml:space="preserve">A prática do </w:t>
      </w:r>
      <w:proofErr w:type="spellStart"/>
      <w:r w:rsidRPr="000C2294">
        <w:rPr>
          <w:sz w:val="24"/>
          <w:szCs w:val="24"/>
        </w:rPr>
        <w:t>sourcing</w:t>
      </w:r>
      <w:proofErr w:type="spellEnd"/>
      <w:r w:rsidRPr="000C2294">
        <w:rPr>
          <w:sz w:val="24"/>
          <w:szCs w:val="24"/>
        </w:rPr>
        <w:t xml:space="preserve"> global tornou-se sinônimo de competitividade. No entanto, crises como a pandemia da COVID-19, a guerra na Ucrânia, o realinhamento geopolítico entre China e EUA, e os eventos climáticos extremos </w:t>
      </w:r>
      <w:r w:rsidRPr="000C2294">
        <w:rPr>
          <w:b/>
          <w:bCs/>
          <w:sz w:val="24"/>
          <w:szCs w:val="24"/>
        </w:rPr>
        <w:t>evidenciaram a fragilidade das cadeias globais de suprimento</w:t>
      </w:r>
      <w:r w:rsidRPr="000C2294">
        <w:rPr>
          <w:sz w:val="24"/>
          <w:szCs w:val="24"/>
        </w:rPr>
        <w:t>.</w:t>
      </w:r>
    </w:p>
    <w:p w14:paraId="2BF937CC" w14:textId="77777777" w:rsidR="000C2294" w:rsidRPr="000C2294" w:rsidRDefault="000C2294" w:rsidP="000C2294">
      <w:pPr>
        <w:rPr>
          <w:sz w:val="24"/>
          <w:szCs w:val="24"/>
        </w:rPr>
      </w:pPr>
      <w:r w:rsidRPr="000C2294">
        <w:rPr>
          <w:sz w:val="24"/>
          <w:szCs w:val="24"/>
        </w:rPr>
        <w:t xml:space="preserve">Neste capítulo, mapearemos os principais </w:t>
      </w:r>
      <w:r w:rsidRPr="000C2294">
        <w:rPr>
          <w:b/>
          <w:bCs/>
          <w:sz w:val="24"/>
          <w:szCs w:val="24"/>
        </w:rPr>
        <w:t>riscos e complexidades enfrentados pelas empresas brasileiras ao operarem globalmente</w:t>
      </w:r>
      <w:r w:rsidRPr="000C2294">
        <w:rPr>
          <w:sz w:val="24"/>
          <w:szCs w:val="24"/>
        </w:rPr>
        <w:t>, abordando dimensões geopolíticas, logísticas, regulatórias e ambientais.</w:t>
      </w:r>
    </w:p>
    <w:p w14:paraId="12DE66F4" w14:textId="77777777" w:rsidR="000C2294" w:rsidRPr="000C2294" w:rsidRDefault="00000000" w:rsidP="000C2294">
      <w:pPr>
        <w:rPr>
          <w:sz w:val="24"/>
          <w:szCs w:val="24"/>
        </w:rPr>
      </w:pPr>
      <w:r>
        <w:rPr>
          <w:sz w:val="24"/>
          <w:szCs w:val="24"/>
        </w:rPr>
        <w:pict w14:anchorId="38F7BCF2">
          <v:rect id="_x0000_i1094" style="width:0;height:1.5pt" o:hralign="center" o:hrstd="t" o:hr="t" fillcolor="#a0a0a0" stroked="f"/>
        </w:pict>
      </w:r>
    </w:p>
    <w:p w14:paraId="792049F2" w14:textId="77777777" w:rsidR="000C2294" w:rsidRPr="000C2294" w:rsidRDefault="000C2294" w:rsidP="000C2294">
      <w:pPr>
        <w:rPr>
          <w:b/>
          <w:bCs/>
          <w:sz w:val="24"/>
          <w:szCs w:val="24"/>
        </w:rPr>
      </w:pPr>
      <w:r w:rsidRPr="000C2294">
        <w:rPr>
          <w:b/>
          <w:bCs/>
          <w:sz w:val="24"/>
          <w:szCs w:val="24"/>
        </w:rPr>
        <w:t xml:space="preserve">9.2. Mapa dos Riscos no </w:t>
      </w:r>
      <w:proofErr w:type="spellStart"/>
      <w:r w:rsidRPr="000C2294">
        <w:rPr>
          <w:b/>
          <w:bCs/>
          <w:sz w:val="24"/>
          <w:szCs w:val="24"/>
        </w:rPr>
        <w:t>Sourcing</w:t>
      </w:r>
      <w:proofErr w:type="spellEnd"/>
      <w:r w:rsidRPr="000C2294">
        <w:rPr>
          <w:b/>
          <w:bCs/>
          <w:sz w:val="24"/>
          <w:szCs w:val="24"/>
        </w:rPr>
        <w:t xml:space="preserve"> Global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6"/>
        <w:gridCol w:w="3381"/>
        <w:gridCol w:w="3137"/>
      </w:tblGrid>
      <w:tr w:rsidR="000C2294" w:rsidRPr="000C2294" w14:paraId="434C21DC" w14:textId="77777777" w:rsidTr="007B6B6A">
        <w:trPr>
          <w:tblHeader/>
          <w:tblCellSpacing w:w="15" w:type="dxa"/>
        </w:trPr>
        <w:tc>
          <w:tcPr>
            <w:tcW w:w="0" w:type="auto"/>
            <w:vAlign w:val="center"/>
            <w:hideMark/>
          </w:tcPr>
          <w:p w14:paraId="66C1C8AA" w14:textId="77777777" w:rsidR="000C2294" w:rsidRPr="000C2294" w:rsidRDefault="000C2294" w:rsidP="000C2294">
            <w:pPr>
              <w:rPr>
                <w:b/>
                <w:bCs/>
                <w:sz w:val="24"/>
                <w:szCs w:val="24"/>
              </w:rPr>
            </w:pPr>
            <w:r w:rsidRPr="000C2294">
              <w:rPr>
                <w:b/>
                <w:bCs/>
                <w:sz w:val="24"/>
                <w:szCs w:val="24"/>
              </w:rPr>
              <w:t>Dimensão</w:t>
            </w:r>
          </w:p>
        </w:tc>
        <w:tc>
          <w:tcPr>
            <w:tcW w:w="0" w:type="auto"/>
            <w:vAlign w:val="center"/>
            <w:hideMark/>
          </w:tcPr>
          <w:p w14:paraId="333C166C" w14:textId="77777777" w:rsidR="000C2294" w:rsidRPr="000C2294" w:rsidRDefault="000C2294" w:rsidP="000C2294">
            <w:pPr>
              <w:rPr>
                <w:b/>
                <w:bCs/>
                <w:sz w:val="24"/>
                <w:szCs w:val="24"/>
              </w:rPr>
            </w:pPr>
            <w:r w:rsidRPr="000C2294">
              <w:rPr>
                <w:b/>
                <w:bCs/>
                <w:sz w:val="24"/>
                <w:szCs w:val="24"/>
              </w:rPr>
              <w:t>Exemplos Relevantes</w:t>
            </w:r>
          </w:p>
        </w:tc>
        <w:tc>
          <w:tcPr>
            <w:tcW w:w="0" w:type="auto"/>
            <w:vAlign w:val="center"/>
            <w:hideMark/>
          </w:tcPr>
          <w:p w14:paraId="2334FFF5" w14:textId="77777777" w:rsidR="000C2294" w:rsidRPr="000C2294" w:rsidRDefault="000C2294" w:rsidP="000C2294">
            <w:pPr>
              <w:rPr>
                <w:b/>
                <w:bCs/>
                <w:sz w:val="24"/>
                <w:szCs w:val="24"/>
              </w:rPr>
            </w:pPr>
            <w:r w:rsidRPr="000C2294">
              <w:rPr>
                <w:b/>
                <w:bCs/>
                <w:sz w:val="24"/>
                <w:szCs w:val="24"/>
              </w:rPr>
              <w:t>Impacto Potencial</w:t>
            </w:r>
          </w:p>
        </w:tc>
      </w:tr>
      <w:tr w:rsidR="000C2294" w:rsidRPr="000C2294" w14:paraId="2A9CA17C" w14:textId="77777777" w:rsidTr="007B6B6A">
        <w:trPr>
          <w:tblCellSpacing w:w="15" w:type="dxa"/>
        </w:trPr>
        <w:tc>
          <w:tcPr>
            <w:tcW w:w="0" w:type="auto"/>
            <w:vAlign w:val="center"/>
            <w:hideMark/>
          </w:tcPr>
          <w:p w14:paraId="5ABBD62D" w14:textId="77777777" w:rsidR="000C2294" w:rsidRPr="000C2294" w:rsidRDefault="000C2294" w:rsidP="000C2294">
            <w:pPr>
              <w:rPr>
                <w:sz w:val="24"/>
                <w:szCs w:val="24"/>
              </w:rPr>
            </w:pPr>
            <w:r w:rsidRPr="000C2294">
              <w:rPr>
                <w:sz w:val="24"/>
                <w:szCs w:val="24"/>
              </w:rPr>
              <w:t>Geopolítica</w:t>
            </w:r>
          </w:p>
        </w:tc>
        <w:tc>
          <w:tcPr>
            <w:tcW w:w="0" w:type="auto"/>
            <w:vAlign w:val="center"/>
            <w:hideMark/>
          </w:tcPr>
          <w:p w14:paraId="731473B5" w14:textId="77777777" w:rsidR="000C2294" w:rsidRPr="000C2294" w:rsidRDefault="000C2294" w:rsidP="000C2294">
            <w:pPr>
              <w:rPr>
                <w:sz w:val="24"/>
                <w:szCs w:val="24"/>
              </w:rPr>
            </w:pPr>
            <w:r w:rsidRPr="000C2294">
              <w:rPr>
                <w:sz w:val="24"/>
                <w:szCs w:val="24"/>
              </w:rPr>
              <w:t>Sanções à Rússia, tensões China-EUA, guerra em Gaza</w:t>
            </w:r>
          </w:p>
        </w:tc>
        <w:tc>
          <w:tcPr>
            <w:tcW w:w="0" w:type="auto"/>
            <w:vAlign w:val="center"/>
            <w:hideMark/>
          </w:tcPr>
          <w:p w14:paraId="72A7CE27" w14:textId="77777777" w:rsidR="000C2294" w:rsidRPr="000C2294" w:rsidRDefault="000C2294" w:rsidP="000C2294">
            <w:pPr>
              <w:rPr>
                <w:sz w:val="24"/>
                <w:szCs w:val="24"/>
              </w:rPr>
            </w:pPr>
            <w:r w:rsidRPr="000C2294">
              <w:rPr>
                <w:sz w:val="24"/>
                <w:szCs w:val="24"/>
              </w:rPr>
              <w:t>Proibição de importações, escassez de insumos</w:t>
            </w:r>
          </w:p>
        </w:tc>
      </w:tr>
      <w:tr w:rsidR="000C2294" w:rsidRPr="000C2294" w14:paraId="67027FFD" w14:textId="77777777" w:rsidTr="007B6B6A">
        <w:trPr>
          <w:tblCellSpacing w:w="15" w:type="dxa"/>
        </w:trPr>
        <w:tc>
          <w:tcPr>
            <w:tcW w:w="0" w:type="auto"/>
            <w:vAlign w:val="center"/>
            <w:hideMark/>
          </w:tcPr>
          <w:p w14:paraId="55EBDA80" w14:textId="77777777" w:rsidR="000C2294" w:rsidRPr="000C2294" w:rsidRDefault="000C2294" w:rsidP="000C2294">
            <w:pPr>
              <w:rPr>
                <w:sz w:val="24"/>
                <w:szCs w:val="24"/>
              </w:rPr>
            </w:pPr>
            <w:r w:rsidRPr="000C2294">
              <w:rPr>
                <w:sz w:val="24"/>
                <w:szCs w:val="24"/>
              </w:rPr>
              <w:t>Logística</w:t>
            </w:r>
          </w:p>
        </w:tc>
        <w:tc>
          <w:tcPr>
            <w:tcW w:w="0" w:type="auto"/>
            <w:vAlign w:val="center"/>
            <w:hideMark/>
          </w:tcPr>
          <w:p w14:paraId="542A5324" w14:textId="77777777" w:rsidR="000C2294" w:rsidRPr="000C2294" w:rsidRDefault="000C2294" w:rsidP="000C2294">
            <w:pPr>
              <w:rPr>
                <w:sz w:val="24"/>
                <w:szCs w:val="24"/>
              </w:rPr>
            </w:pPr>
            <w:r w:rsidRPr="000C2294">
              <w:rPr>
                <w:sz w:val="24"/>
                <w:szCs w:val="24"/>
              </w:rPr>
              <w:t>Crise nos portos, congestionamento marítimo</w:t>
            </w:r>
          </w:p>
        </w:tc>
        <w:tc>
          <w:tcPr>
            <w:tcW w:w="0" w:type="auto"/>
            <w:vAlign w:val="center"/>
            <w:hideMark/>
          </w:tcPr>
          <w:p w14:paraId="76C46278" w14:textId="77777777" w:rsidR="000C2294" w:rsidRPr="000C2294" w:rsidRDefault="000C2294" w:rsidP="000C2294">
            <w:pPr>
              <w:rPr>
                <w:sz w:val="24"/>
                <w:szCs w:val="24"/>
              </w:rPr>
            </w:pPr>
            <w:r w:rsidRPr="000C2294">
              <w:rPr>
                <w:sz w:val="24"/>
                <w:szCs w:val="24"/>
              </w:rPr>
              <w:t>Atrasos, aumento de frete, perda de contratos</w:t>
            </w:r>
          </w:p>
        </w:tc>
      </w:tr>
      <w:tr w:rsidR="000C2294" w:rsidRPr="000C2294" w14:paraId="7A60DDDD" w14:textId="77777777" w:rsidTr="007B6B6A">
        <w:trPr>
          <w:tblCellSpacing w:w="15" w:type="dxa"/>
        </w:trPr>
        <w:tc>
          <w:tcPr>
            <w:tcW w:w="0" w:type="auto"/>
            <w:vAlign w:val="center"/>
            <w:hideMark/>
          </w:tcPr>
          <w:p w14:paraId="65F50A6A" w14:textId="77777777" w:rsidR="000C2294" w:rsidRPr="000C2294" w:rsidRDefault="000C2294" w:rsidP="000C2294">
            <w:pPr>
              <w:rPr>
                <w:sz w:val="24"/>
                <w:szCs w:val="24"/>
              </w:rPr>
            </w:pPr>
            <w:r w:rsidRPr="000C2294">
              <w:rPr>
                <w:sz w:val="24"/>
                <w:szCs w:val="24"/>
              </w:rPr>
              <w:t>Regulatória</w:t>
            </w:r>
          </w:p>
        </w:tc>
        <w:tc>
          <w:tcPr>
            <w:tcW w:w="0" w:type="auto"/>
            <w:vAlign w:val="center"/>
            <w:hideMark/>
          </w:tcPr>
          <w:p w14:paraId="049D67DE" w14:textId="77777777" w:rsidR="000C2294" w:rsidRPr="000C2294" w:rsidRDefault="000C2294" w:rsidP="000C2294">
            <w:pPr>
              <w:rPr>
                <w:sz w:val="24"/>
                <w:szCs w:val="24"/>
              </w:rPr>
            </w:pPr>
            <w:r w:rsidRPr="000C2294">
              <w:rPr>
                <w:sz w:val="24"/>
                <w:szCs w:val="24"/>
              </w:rPr>
              <w:t>Barreiras sanitárias, mudanças em normas ambientais</w:t>
            </w:r>
          </w:p>
        </w:tc>
        <w:tc>
          <w:tcPr>
            <w:tcW w:w="0" w:type="auto"/>
            <w:vAlign w:val="center"/>
            <w:hideMark/>
          </w:tcPr>
          <w:p w14:paraId="25A65D95" w14:textId="77777777" w:rsidR="000C2294" w:rsidRPr="000C2294" w:rsidRDefault="000C2294" w:rsidP="000C2294">
            <w:pPr>
              <w:rPr>
                <w:sz w:val="24"/>
                <w:szCs w:val="24"/>
              </w:rPr>
            </w:pPr>
            <w:r w:rsidRPr="000C2294">
              <w:rPr>
                <w:sz w:val="24"/>
                <w:szCs w:val="24"/>
              </w:rPr>
              <w:t>Impedimento de exportação, multas, recalls</w:t>
            </w:r>
          </w:p>
        </w:tc>
      </w:tr>
      <w:tr w:rsidR="000C2294" w:rsidRPr="000C2294" w14:paraId="69AB2C50" w14:textId="77777777" w:rsidTr="007B6B6A">
        <w:trPr>
          <w:tblCellSpacing w:w="15" w:type="dxa"/>
        </w:trPr>
        <w:tc>
          <w:tcPr>
            <w:tcW w:w="0" w:type="auto"/>
            <w:vAlign w:val="center"/>
            <w:hideMark/>
          </w:tcPr>
          <w:p w14:paraId="712C6516" w14:textId="77777777" w:rsidR="000C2294" w:rsidRPr="000C2294" w:rsidRDefault="000C2294" w:rsidP="000C2294">
            <w:pPr>
              <w:rPr>
                <w:sz w:val="24"/>
                <w:szCs w:val="24"/>
              </w:rPr>
            </w:pPr>
            <w:r w:rsidRPr="000C2294">
              <w:rPr>
                <w:sz w:val="24"/>
                <w:szCs w:val="24"/>
              </w:rPr>
              <w:t>ESG e Sustentabilidade</w:t>
            </w:r>
          </w:p>
        </w:tc>
        <w:tc>
          <w:tcPr>
            <w:tcW w:w="0" w:type="auto"/>
            <w:vAlign w:val="center"/>
            <w:hideMark/>
          </w:tcPr>
          <w:p w14:paraId="4F2EFC4B" w14:textId="77777777" w:rsidR="000C2294" w:rsidRPr="000C2294" w:rsidRDefault="000C2294" w:rsidP="000C2294">
            <w:pPr>
              <w:rPr>
                <w:sz w:val="24"/>
                <w:szCs w:val="24"/>
              </w:rPr>
            </w:pPr>
            <w:r w:rsidRPr="000C2294">
              <w:rPr>
                <w:sz w:val="24"/>
                <w:szCs w:val="24"/>
              </w:rPr>
              <w:t>Pressões por rastreabilidade, carbono neutro</w:t>
            </w:r>
          </w:p>
        </w:tc>
        <w:tc>
          <w:tcPr>
            <w:tcW w:w="0" w:type="auto"/>
            <w:vAlign w:val="center"/>
            <w:hideMark/>
          </w:tcPr>
          <w:p w14:paraId="5891BA76" w14:textId="77777777" w:rsidR="000C2294" w:rsidRPr="000C2294" w:rsidRDefault="000C2294" w:rsidP="000C2294">
            <w:pPr>
              <w:rPr>
                <w:sz w:val="24"/>
                <w:szCs w:val="24"/>
              </w:rPr>
            </w:pPr>
            <w:r w:rsidRPr="000C2294">
              <w:rPr>
                <w:sz w:val="24"/>
                <w:szCs w:val="24"/>
              </w:rPr>
              <w:t>Perda de mercado, boicotes, exigência de certificações</w:t>
            </w:r>
          </w:p>
        </w:tc>
      </w:tr>
      <w:tr w:rsidR="000C2294" w:rsidRPr="000C2294" w14:paraId="7B89A32E" w14:textId="77777777" w:rsidTr="007B6B6A">
        <w:trPr>
          <w:tblCellSpacing w:w="15" w:type="dxa"/>
        </w:trPr>
        <w:tc>
          <w:tcPr>
            <w:tcW w:w="0" w:type="auto"/>
            <w:vAlign w:val="center"/>
            <w:hideMark/>
          </w:tcPr>
          <w:p w14:paraId="66CFE508" w14:textId="77777777" w:rsidR="000C2294" w:rsidRPr="000C2294" w:rsidRDefault="000C2294" w:rsidP="000C2294">
            <w:pPr>
              <w:rPr>
                <w:sz w:val="24"/>
                <w:szCs w:val="24"/>
              </w:rPr>
            </w:pPr>
            <w:r w:rsidRPr="000C2294">
              <w:rPr>
                <w:sz w:val="24"/>
                <w:szCs w:val="24"/>
              </w:rPr>
              <w:t>Financeira / Cambial</w:t>
            </w:r>
          </w:p>
        </w:tc>
        <w:tc>
          <w:tcPr>
            <w:tcW w:w="0" w:type="auto"/>
            <w:vAlign w:val="center"/>
            <w:hideMark/>
          </w:tcPr>
          <w:p w14:paraId="50925A4B" w14:textId="77777777" w:rsidR="000C2294" w:rsidRPr="000C2294" w:rsidRDefault="000C2294" w:rsidP="000C2294">
            <w:pPr>
              <w:rPr>
                <w:sz w:val="24"/>
                <w:szCs w:val="24"/>
              </w:rPr>
            </w:pPr>
            <w:r w:rsidRPr="000C2294">
              <w:rPr>
                <w:sz w:val="24"/>
                <w:szCs w:val="24"/>
              </w:rPr>
              <w:t>Variações cambiais, acesso a crédito internacional</w:t>
            </w:r>
          </w:p>
        </w:tc>
        <w:tc>
          <w:tcPr>
            <w:tcW w:w="0" w:type="auto"/>
            <w:vAlign w:val="center"/>
            <w:hideMark/>
          </w:tcPr>
          <w:p w14:paraId="199EC8CA" w14:textId="77777777" w:rsidR="000C2294" w:rsidRPr="000C2294" w:rsidRDefault="000C2294" w:rsidP="000C2294">
            <w:pPr>
              <w:rPr>
                <w:sz w:val="24"/>
                <w:szCs w:val="24"/>
              </w:rPr>
            </w:pPr>
            <w:r w:rsidRPr="000C2294">
              <w:rPr>
                <w:sz w:val="24"/>
                <w:szCs w:val="24"/>
              </w:rPr>
              <w:t>Perda de margem, necessidade de hedge</w:t>
            </w:r>
          </w:p>
        </w:tc>
      </w:tr>
    </w:tbl>
    <w:p w14:paraId="6A460595" w14:textId="77777777" w:rsidR="000C2294" w:rsidRPr="000C2294" w:rsidRDefault="00000000" w:rsidP="000C2294">
      <w:pPr>
        <w:rPr>
          <w:sz w:val="24"/>
          <w:szCs w:val="24"/>
        </w:rPr>
      </w:pPr>
      <w:r>
        <w:rPr>
          <w:sz w:val="24"/>
          <w:szCs w:val="24"/>
        </w:rPr>
        <w:pict w14:anchorId="13186A81">
          <v:rect id="_x0000_i1095" style="width:0;height:1.5pt" o:hralign="center" o:hrstd="t" o:hr="t" fillcolor="#a0a0a0" stroked="f"/>
        </w:pict>
      </w:r>
    </w:p>
    <w:p w14:paraId="1B51184C" w14:textId="77777777" w:rsidR="000C2294" w:rsidRPr="000C2294" w:rsidRDefault="000C2294" w:rsidP="000C2294">
      <w:pPr>
        <w:rPr>
          <w:b/>
          <w:bCs/>
          <w:sz w:val="24"/>
          <w:szCs w:val="24"/>
        </w:rPr>
      </w:pPr>
      <w:r w:rsidRPr="000C2294">
        <w:rPr>
          <w:b/>
          <w:bCs/>
          <w:sz w:val="24"/>
          <w:szCs w:val="24"/>
        </w:rPr>
        <w:t>9.3. Riscos Geopolíticos: A Nova Era da Multipolaridade</w:t>
      </w:r>
    </w:p>
    <w:p w14:paraId="111DD60E" w14:textId="77777777" w:rsidR="000C2294" w:rsidRPr="000C2294" w:rsidRDefault="000C2294" w:rsidP="000C2294">
      <w:pPr>
        <w:rPr>
          <w:sz w:val="24"/>
          <w:szCs w:val="24"/>
        </w:rPr>
      </w:pPr>
      <w:r w:rsidRPr="000C2294">
        <w:rPr>
          <w:sz w:val="24"/>
          <w:szCs w:val="24"/>
        </w:rPr>
        <w:t xml:space="preserve">O mundo caminha para uma ordem multipolar, com tensões crescentes entre blocos econômicos e políticos. O impacto no </w:t>
      </w:r>
      <w:proofErr w:type="spellStart"/>
      <w:r w:rsidRPr="000C2294">
        <w:rPr>
          <w:sz w:val="24"/>
          <w:szCs w:val="24"/>
        </w:rPr>
        <w:t>sourcing</w:t>
      </w:r>
      <w:proofErr w:type="spellEnd"/>
      <w:r w:rsidRPr="000C2294">
        <w:rPr>
          <w:sz w:val="24"/>
          <w:szCs w:val="24"/>
        </w:rPr>
        <w:t xml:space="preserve"> pode ser direto ou indireto.</w:t>
      </w:r>
    </w:p>
    <w:p w14:paraId="40A9A4A3" w14:textId="77777777" w:rsidR="000C2294" w:rsidRPr="000C2294" w:rsidRDefault="000C2294" w:rsidP="000C2294">
      <w:pPr>
        <w:rPr>
          <w:b/>
          <w:bCs/>
          <w:sz w:val="24"/>
          <w:szCs w:val="24"/>
        </w:rPr>
      </w:pPr>
      <w:r w:rsidRPr="000C2294">
        <w:rPr>
          <w:rFonts w:ascii="Segoe UI Emoji" w:hAnsi="Segoe UI Emoji" w:cs="Segoe UI Emoji"/>
          <w:b/>
          <w:bCs/>
          <w:sz w:val="24"/>
          <w:szCs w:val="24"/>
        </w:rPr>
        <w:t>🧭</w:t>
      </w:r>
      <w:r w:rsidRPr="000C2294">
        <w:rPr>
          <w:b/>
          <w:bCs/>
          <w:sz w:val="24"/>
          <w:szCs w:val="24"/>
        </w:rPr>
        <w:t xml:space="preserve"> Exemplos:</w:t>
      </w:r>
    </w:p>
    <w:p w14:paraId="471DDAFB" w14:textId="77777777" w:rsidR="000C2294" w:rsidRPr="000C2294" w:rsidRDefault="000C2294" w:rsidP="00833273">
      <w:pPr>
        <w:numPr>
          <w:ilvl w:val="0"/>
          <w:numId w:val="48"/>
        </w:numPr>
        <w:rPr>
          <w:sz w:val="24"/>
          <w:szCs w:val="24"/>
        </w:rPr>
      </w:pPr>
      <w:r w:rsidRPr="000C2294">
        <w:rPr>
          <w:b/>
          <w:bCs/>
          <w:sz w:val="24"/>
          <w:szCs w:val="24"/>
        </w:rPr>
        <w:lastRenderedPageBreak/>
        <w:t>Sanções comerciais</w:t>
      </w:r>
      <w:r w:rsidRPr="000C2294">
        <w:rPr>
          <w:sz w:val="24"/>
          <w:szCs w:val="24"/>
        </w:rPr>
        <w:t>: Empresas brasileiras que importam equipamentos russos ou vendem para países sancionados podem ser impactadas por restrições indiretas.</w:t>
      </w:r>
    </w:p>
    <w:p w14:paraId="5F6699E3" w14:textId="77777777" w:rsidR="000C2294" w:rsidRPr="000C2294" w:rsidRDefault="000C2294" w:rsidP="00833273">
      <w:pPr>
        <w:numPr>
          <w:ilvl w:val="0"/>
          <w:numId w:val="48"/>
        </w:numPr>
        <w:rPr>
          <w:sz w:val="24"/>
          <w:szCs w:val="24"/>
        </w:rPr>
      </w:pPr>
      <w:r w:rsidRPr="000C2294">
        <w:rPr>
          <w:b/>
          <w:bCs/>
          <w:sz w:val="24"/>
          <w:szCs w:val="24"/>
        </w:rPr>
        <w:t>Guerra tecnológica</w:t>
      </w:r>
      <w:r w:rsidRPr="000C2294">
        <w:rPr>
          <w:sz w:val="24"/>
          <w:szCs w:val="24"/>
        </w:rPr>
        <w:t xml:space="preserve">: Restrições a semicondutores, tecnologias 5G e softwares entre China e EUA criam zonas cinzentas para operações de </w:t>
      </w:r>
      <w:proofErr w:type="spellStart"/>
      <w:r w:rsidRPr="000C2294">
        <w:rPr>
          <w:sz w:val="24"/>
          <w:szCs w:val="24"/>
        </w:rPr>
        <w:t>sourcing</w:t>
      </w:r>
      <w:proofErr w:type="spellEnd"/>
      <w:r w:rsidRPr="000C2294">
        <w:rPr>
          <w:sz w:val="24"/>
          <w:szCs w:val="24"/>
        </w:rPr>
        <w:t xml:space="preserve"> com duplo uso.</w:t>
      </w:r>
    </w:p>
    <w:p w14:paraId="7E2A76F9" w14:textId="77777777" w:rsidR="000C2294" w:rsidRPr="000C2294" w:rsidRDefault="000C2294" w:rsidP="00833273">
      <w:pPr>
        <w:numPr>
          <w:ilvl w:val="0"/>
          <w:numId w:val="48"/>
        </w:numPr>
        <w:rPr>
          <w:sz w:val="24"/>
          <w:szCs w:val="24"/>
        </w:rPr>
      </w:pPr>
      <w:r w:rsidRPr="000C2294">
        <w:rPr>
          <w:b/>
          <w:bCs/>
          <w:sz w:val="24"/>
          <w:szCs w:val="24"/>
        </w:rPr>
        <w:t>Acordos comerciais regionais</w:t>
      </w:r>
      <w:r w:rsidRPr="000C2294">
        <w:rPr>
          <w:sz w:val="24"/>
          <w:szCs w:val="24"/>
        </w:rPr>
        <w:t xml:space="preserve">: O Brasil ainda não está inserido nos principais acordos plurilaterais modernos (ex.: CPTPP), o que </w:t>
      </w:r>
      <w:r w:rsidRPr="000C2294">
        <w:rPr>
          <w:b/>
          <w:bCs/>
          <w:sz w:val="24"/>
          <w:szCs w:val="24"/>
        </w:rPr>
        <w:t>reduz acesso preferencial a mercados-chave</w:t>
      </w:r>
      <w:r w:rsidRPr="000C2294">
        <w:rPr>
          <w:sz w:val="24"/>
          <w:szCs w:val="24"/>
        </w:rPr>
        <w:t>.</w:t>
      </w:r>
    </w:p>
    <w:p w14:paraId="3E2322AC" w14:textId="77777777" w:rsid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i/>
          <w:iCs/>
          <w:sz w:val="24"/>
          <w:szCs w:val="24"/>
        </w:rPr>
        <w:t>Recomendação</w:t>
      </w:r>
      <w:r w:rsidRPr="000C2294">
        <w:rPr>
          <w:sz w:val="24"/>
          <w:szCs w:val="24"/>
        </w:rPr>
        <w:t xml:space="preserve">: Monitoramento contínuo de riscos geopolíticos via fontes como WTW, Coface, </w:t>
      </w:r>
      <w:proofErr w:type="spellStart"/>
      <w:r w:rsidRPr="000C2294">
        <w:rPr>
          <w:sz w:val="24"/>
          <w:szCs w:val="24"/>
        </w:rPr>
        <w:t>Control</w:t>
      </w:r>
      <w:proofErr w:type="spellEnd"/>
      <w:r w:rsidRPr="000C2294">
        <w:rPr>
          <w:sz w:val="24"/>
          <w:szCs w:val="24"/>
        </w:rPr>
        <w:t xml:space="preserve"> </w:t>
      </w:r>
      <w:proofErr w:type="spellStart"/>
      <w:r w:rsidRPr="000C2294">
        <w:rPr>
          <w:sz w:val="24"/>
          <w:szCs w:val="24"/>
        </w:rPr>
        <w:t>Risks</w:t>
      </w:r>
      <w:proofErr w:type="spellEnd"/>
      <w:r w:rsidRPr="000C2294">
        <w:rPr>
          <w:sz w:val="24"/>
          <w:szCs w:val="24"/>
        </w:rPr>
        <w:t xml:space="preserve"> ou consultorias especializadas.</w:t>
      </w:r>
    </w:p>
    <w:tbl>
      <w:tblPr>
        <w:tblW w:w="10000" w:type="dxa"/>
        <w:tblCellMar>
          <w:left w:w="70" w:type="dxa"/>
          <w:right w:w="70" w:type="dxa"/>
        </w:tblCellMar>
        <w:tblLook w:val="04A0" w:firstRow="1" w:lastRow="0" w:firstColumn="1" w:lastColumn="0" w:noHBand="0" w:noVBand="1"/>
      </w:tblPr>
      <w:tblGrid>
        <w:gridCol w:w="1380"/>
        <w:gridCol w:w="1280"/>
        <w:gridCol w:w="1720"/>
        <w:gridCol w:w="1300"/>
        <w:gridCol w:w="823"/>
        <w:gridCol w:w="1129"/>
        <w:gridCol w:w="1328"/>
        <w:gridCol w:w="1040"/>
      </w:tblGrid>
      <w:tr w:rsidR="007B6B6A" w:rsidRPr="007B6B6A" w14:paraId="1447D00A" w14:textId="77777777" w:rsidTr="007B6B6A">
        <w:trPr>
          <w:trHeight w:val="540"/>
        </w:trPr>
        <w:tc>
          <w:tcPr>
            <w:tcW w:w="10000" w:type="dxa"/>
            <w:gridSpan w:val="8"/>
            <w:tcBorders>
              <w:top w:val="single" w:sz="8" w:space="0" w:color="auto"/>
              <w:left w:val="single" w:sz="8" w:space="0" w:color="auto"/>
              <w:bottom w:val="single" w:sz="4" w:space="0" w:color="auto"/>
              <w:right w:val="single" w:sz="8" w:space="0" w:color="000000"/>
            </w:tcBorders>
            <w:noWrap/>
            <w:vAlign w:val="center"/>
            <w:hideMark/>
          </w:tcPr>
          <w:p w14:paraId="4757F466" w14:textId="77777777" w:rsidR="007B6B6A" w:rsidRPr="007B6B6A" w:rsidRDefault="007B6B6A" w:rsidP="007B6B6A">
            <w:pPr>
              <w:spacing w:after="0" w:line="240" w:lineRule="auto"/>
              <w:jc w:val="center"/>
              <w:rPr>
                <w:rFonts w:ascii="Calibri" w:eastAsia="Times New Roman" w:hAnsi="Calibri" w:cs="Calibri"/>
                <w:b/>
                <w:bCs/>
                <w:kern w:val="0"/>
                <w:sz w:val="24"/>
                <w:szCs w:val="24"/>
                <w:lang w:eastAsia="pt-BR"/>
                <w14:ligatures w14:val="none"/>
              </w:rPr>
            </w:pPr>
            <w:r w:rsidRPr="007B6B6A">
              <w:rPr>
                <w:rFonts w:ascii="Calibri" w:eastAsia="Times New Roman" w:hAnsi="Calibri" w:cs="Calibri"/>
                <w:b/>
                <w:bCs/>
                <w:kern w:val="0"/>
                <w:sz w:val="24"/>
                <w:szCs w:val="24"/>
                <w:lang w:eastAsia="pt-BR"/>
                <w14:ligatures w14:val="none"/>
              </w:rPr>
              <w:t xml:space="preserve">Ferramenta de Monitoramento de Riscos Geopolíticos no </w:t>
            </w:r>
            <w:proofErr w:type="spellStart"/>
            <w:r w:rsidRPr="007B6B6A">
              <w:rPr>
                <w:rFonts w:ascii="Calibri" w:eastAsia="Times New Roman" w:hAnsi="Calibri" w:cs="Calibri"/>
                <w:b/>
                <w:bCs/>
                <w:kern w:val="0"/>
                <w:sz w:val="24"/>
                <w:szCs w:val="24"/>
                <w:lang w:eastAsia="pt-BR"/>
                <w14:ligatures w14:val="none"/>
              </w:rPr>
              <w:t>Sourcing</w:t>
            </w:r>
            <w:proofErr w:type="spellEnd"/>
            <w:r w:rsidRPr="007B6B6A">
              <w:rPr>
                <w:rFonts w:ascii="Calibri" w:eastAsia="Times New Roman" w:hAnsi="Calibri" w:cs="Calibri"/>
                <w:b/>
                <w:bCs/>
                <w:kern w:val="0"/>
                <w:sz w:val="24"/>
                <w:szCs w:val="24"/>
                <w:lang w:eastAsia="pt-BR"/>
                <w14:ligatures w14:val="none"/>
              </w:rPr>
              <w:t xml:space="preserve"> Global</w:t>
            </w:r>
          </w:p>
        </w:tc>
      </w:tr>
      <w:tr w:rsidR="007B6B6A" w:rsidRPr="007B6B6A" w14:paraId="2B703E56" w14:textId="77777777" w:rsidTr="007B6B6A">
        <w:trPr>
          <w:trHeight w:val="705"/>
        </w:trPr>
        <w:tc>
          <w:tcPr>
            <w:tcW w:w="10000" w:type="dxa"/>
            <w:gridSpan w:val="8"/>
            <w:tcBorders>
              <w:top w:val="single" w:sz="4" w:space="0" w:color="auto"/>
              <w:left w:val="single" w:sz="8" w:space="0" w:color="auto"/>
              <w:bottom w:val="single" w:sz="4" w:space="0" w:color="auto"/>
              <w:right w:val="single" w:sz="8" w:space="0" w:color="000000"/>
            </w:tcBorders>
            <w:noWrap/>
            <w:vAlign w:val="center"/>
            <w:hideMark/>
          </w:tcPr>
          <w:p w14:paraId="2204C116" w14:textId="77777777" w:rsidR="007B6B6A" w:rsidRPr="007B6B6A" w:rsidRDefault="007B6B6A" w:rsidP="007B6B6A">
            <w:pPr>
              <w:spacing w:after="0" w:line="240" w:lineRule="auto"/>
              <w:jc w:val="center"/>
              <w:rPr>
                <w:rFonts w:ascii="Calibri" w:eastAsia="Times New Roman" w:hAnsi="Calibri" w:cs="Calibri"/>
                <w:b/>
                <w:bCs/>
                <w:kern w:val="0"/>
                <w:sz w:val="24"/>
                <w:szCs w:val="24"/>
                <w:lang w:eastAsia="pt-BR"/>
                <w14:ligatures w14:val="none"/>
              </w:rPr>
            </w:pPr>
            <w:r w:rsidRPr="007B6B6A">
              <w:rPr>
                <w:rFonts w:ascii="Calibri" w:eastAsia="Times New Roman" w:hAnsi="Calibri" w:cs="Calibri"/>
                <w:b/>
                <w:bCs/>
                <w:kern w:val="0"/>
                <w:sz w:val="24"/>
                <w:szCs w:val="24"/>
                <w:lang w:eastAsia="pt-BR"/>
                <w14:ligatures w14:val="none"/>
              </w:rPr>
              <w:t>Painel de Avaliação de Riscos por País/Região - Julho de 2025</w:t>
            </w:r>
          </w:p>
        </w:tc>
      </w:tr>
      <w:tr w:rsidR="007B6B6A" w:rsidRPr="007B6B6A" w14:paraId="169922A3" w14:textId="77777777" w:rsidTr="007B6B6A">
        <w:trPr>
          <w:trHeight w:val="750"/>
        </w:trPr>
        <w:tc>
          <w:tcPr>
            <w:tcW w:w="1380" w:type="dxa"/>
            <w:tcBorders>
              <w:top w:val="nil"/>
              <w:left w:val="single" w:sz="8" w:space="0" w:color="auto"/>
              <w:bottom w:val="single" w:sz="4" w:space="0" w:color="auto"/>
              <w:right w:val="single" w:sz="4" w:space="0" w:color="auto"/>
            </w:tcBorders>
            <w:shd w:val="clear" w:color="BDD7EE" w:fill="BDD7EE"/>
            <w:vAlign w:val="center"/>
            <w:hideMark/>
          </w:tcPr>
          <w:p w14:paraId="0C143ED0" w14:textId="77777777" w:rsidR="007B6B6A" w:rsidRPr="007B6B6A" w:rsidRDefault="007B6B6A" w:rsidP="007B6B6A">
            <w:pPr>
              <w:spacing w:after="0" w:line="240" w:lineRule="auto"/>
              <w:jc w:val="center"/>
              <w:rPr>
                <w:rFonts w:ascii="Calibri" w:eastAsia="Times New Roman" w:hAnsi="Calibri" w:cs="Calibri"/>
                <w:b/>
                <w:bCs/>
                <w:kern w:val="0"/>
                <w:sz w:val="20"/>
                <w:szCs w:val="20"/>
                <w:lang w:eastAsia="pt-BR"/>
                <w14:ligatures w14:val="none"/>
              </w:rPr>
            </w:pPr>
            <w:r w:rsidRPr="007B6B6A">
              <w:rPr>
                <w:rFonts w:ascii="Calibri" w:eastAsia="Times New Roman" w:hAnsi="Calibri" w:cs="Calibri"/>
                <w:b/>
                <w:bCs/>
                <w:kern w:val="0"/>
                <w:sz w:val="20"/>
                <w:szCs w:val="20"/>
                <w:lang w:eastAsia="pt-BR"/>
                <w14:ligatures w14:val="none"/>
              </w:rPr>
              <w:t>País / Região</w:t>
            </w:r>
          </w:p>
        </w:tc>
        <w:tc>
          <w:tcPr>
            <w:tcW w:w="1280" w:type="dxa"/>
            <w:tcBorders>
              <w:top w:val="nil"/>
              <w:left w:val="nil"/>
              <w:bottom w:val="single" w:sz="4" w:space="0" w:color="auto"/>
              <w:right w:val="single" w:sz="4" w:space="0" w:color="auto"/>
            </w:tcBorders>
            <w:shd w:val="clear" w:color="BDD7EE" w:fill="BDD7EE"/>
            <w:vAlign w:val="center"/>
            <w:hideMark/>
          </w:tcPr>
          <w:p w14:paraId="7FBA75AB" w14:textId="77777777" w:rsidR="007B6B6A" w:rsidRPr="007B6B6A" w:rsidRDefault="007B6B6A" w:rsidP="007B6B6A">
            <w:pPr>
              <w:spacing w:after="0" w:line="240" w:lineRule="auto"/>
              <w:jc w:val="center"/>
              <w:rPr>
                <w:rFonts w:ascii="Calibri" w:eastAsia="Times New Roman" w:hAnsi="Calibri" w:cs="Calibri"/>
                <w:b/>
                <w:bCs/>
                <w:kern w:val="0"/>
                <w:sz w:val="20"/>
                <w:szCs w:val="20"/>
                <w:lang w:eastAsia="pt-BR"/>
                <w14:ligatures w14:val="none"/>
              </w:rPr>
            </w:pPr>
            <w:r w:rsidRPr="007B6B6A">
              <w:rPr>
                <w:rFonts w:ascii="Calibri" w:eastAsia="Times New Roman" w:hAnsi="Calibri" w:cs="Calibri"/>
                <w:b/>
                <w:bCs/>
                <w:kern w:val="0"/>
                <w:sz w:val="20"/>
                <w:szCs w:val="20"/>
                <w:lang w:eastAsia="pt-BR"/>
                <w14:ligatures w14:val="none"/>
              </w:rPr>
              <w:t>Fornecedores Críticos</w:t>
            </w:r>
          </w:p>
        </w:tc>
        <w:tc>
          <w:tcPr>
            <w:tcW w:w="1720" w:type="dxa"/>
            <w:tcBorders>
              <w:top w:val="nil"/>
              <w:left w:val="nil"/>
              <w:bottom w:val="single" w:sz="4" w:space="0" w:color="auto"/>
              <w:right w:val="single" w:sz="4" w:space="0" w:color="auto"/>
            </w:tcBorders>
            <w:shd w:val="clear" w:color="BDD7EE" w:fill="BDD7EE"/>
            <w:vAlign w:val="center"/>
            <w:hideMark/>
          </w:tcPr>
          <w:p w14:paraId="2F412598" w14:textId="77777777" w:rsidR="007B6B6A" w:rsidRPr="007B6B6A" w:rsidRDefault="007B6B6A" w:rsidP="007B6B6A">
            <w:pPr>
              <w:spacing w:after="0" w:line="240" w:lineRule="auto"/>
              <w:jc w:val="center"/>
              <w:rPr>
                <w:rFonts w:ascii="Calibri" w:eastAsia="Times New Roman" w:hAnsi="Calibri" w:cs="Calibri"/>
                <w:b/>
                <w:bCs/>
                <w:kern w:val="0"/>
                <w:sz w:val="20"/>
                <w:szCs w:val="20"/>
                <w:lang w:eastAsia="pt-BR"/>
                <w14:ligatures w14:val="none"/>
              </w:rPr>
            </w:pPr>
            <w:r w:rsidRPr="007B6B6A">
              <w:rPr>
                <w:rFonts w:ascii="Calibri" w:eastAsia="Times New Roman" w:hAnsi="Calibri" w:cs="Calibri"/>
                <w:b/>
                <w:bCs/>
                <w:kern w:val="0"/>
                <w:sz w:val="20"/>
                <w:szCs w:val="20"/>
                <w:lang w:eastAsia="pt-BR"/>
                <w14:ligatures w14:val="none"/>
              </w:rPr>
              <w:t>Tipo de Risco</w:t>
            </w:r>
          </w:p>
        </w:tc>
        <w:tc>
          <w:tcPr>
            <w:tcW w:w="1280" w:type="dxa"/>
            <w:tcBorders>
              <w:top w:val="nil"/>
              <w:left w:val="nil"/>
              <w:bottom w:val="single" w:sz="4" w:space="0" w:color="auto"/>
              <w:right w:val="single" w:sz="4" w:space="0" w:color="auto"/>
            </w:tcBorders>
            <w:shd w:val="clear" w:color="BDD7EE" w:fill="BDD7EE"/>
            <w:vAlign w:val="center"/>
            <w:hideMark/>
          </w:tcPr>
          <w:p w14:paraId="714C1773" w14:textId="77777777" w:rsidR="007B6B6A" w:rsidRPr="007B6B6A" w:rsidRDefault="007B6B6A" w:rsidP="007B6B6A">
            <w:pPr>
              <w:spacing w:after="0" w:line="240" w:lineRule="auto"/>
              <w:jc w:val="center"/>
              <w:rPr>
                <w:rFonts w:ascii="Calibri" w:eastAsia="Times New Roman" w:hAnsi="Calibri" w:cs="Calibri"/>
                <w:b/>
                <w:bCs/>
                <w:kern w:val="0"/>
                <w:sz w:val="20"/>
                <w:szCs w:val="20"/>
                <w:lang w:eastAsia="pt-BR"/>
                <w14:ligatures w14:val="none"/>
              </w:rPr>
            </w:pPr>
            <w:r w:rsidRPr="007B6B6A">
              <w:rPr>
                <w:rFonts w:ascii="Calibri" w:eastAsia="Times New Roman" w:hAnsi="Calibri" w:cs="Calibri"/>
                <w:b/>
                <w:bCs/>
                <w:kern w:val="0"/>
                <w:sz w:val="20"/>
                <w:szCs w:val="20"/>
                <w:lang w:eastAsia="pt-BR"/>
                <w14:ligatures w14:val="none"/>
              </w:rPr>
              <w:t>Probabilidade (1-5)</w:t>
            </w:r>
          </w:p>
        </w:tc>
        <w:tc>
          <w:tcPr>
            <w:tcW w:w="820" w:type="dxa"/>
            <w:tcBorders>
              <w:top w:val="nil"/>
              <w:left w:val="nil"/>
              <w:bottom w:val="single" w:sz="4" w:space="0" w:color="auto"/>
              <w:right w:val="single" w:sz="4" w:space="0" w:color="auto"/>
            </w:tcBorders>
            <w:shd w:val="clear" w:color="BDD7EE" w:fill="BDD7EE"/>
            <w:vAlign w:val="center"/>
            <w:hideMark/>
          </w:tcPr>
          <w:p w14:paraId="0F2C91D0" w14:textId="77777777" w:rsidR="007B6B6A" w:rsidRPr="007B6B6A" w:rsidRDefault="007B6B6A" w:rsidP="007B6B6A">
            <w:pPr>
              <w:spacing w:after="0" w:line="240" w:lineRule="auto"/>
              <w:jc w:val="center"/>
              <w:rPr>
                <w:rFonts w:ascii="Calibri" w:eastAsia="Times New Roman" w:hAnsi="Calibri" w:cs="Calibri"/>
                <w:b/>
                <w:bCs/>
                <w:kern w:val="0"/>
                <w:sz w:val="20"/>
                <w:szCs w:val="20"/>
                <w:lang w:eastAsia="pt-BR"/>
                <w14:ligatures w14:val="none"/>
              </w:rPr>
            </w:pPr>
            <w:r w:rsidRPr="007B6B6A">
              <w:rPr>
                <w:rFonts w:ascii="Calibri" w:eastAsia="Times New Roman" w:hAnsi="Calibri" w:cs="Calibri"/>
                <w:b/>
                <w:bCs/>
                <w:kern w:val="0"/>
                <w:sz w:val="20"/>
                <w:szCs w:val="20"/>
                <w:lang w:eastAsia="pt-BR"/>
                <w14:ligatures w14:val="none"/>
              </w:rPr>
              <w:t>Impacto (1-5)</w:t>
            </w:r>
          </w:p>
        </w:tc>
        <w:tc>
          <w:tcPr>
            <w:tcW w:w="1180" w:type="dxa"/>
            <w:tcBorders>
              <w:top w:val="nil"/>
              <w:left w:val="nil"/>
              <w:bottom w:val="single" w:sz="4" w:space="0" w:color="auto"/>
              <w:right w:val="single" w:sz="4" w:space="0" w:color="auto"/>
            </w:tcBorders>
            <w:shd w:val="clear" w:color="BDD7EE" w:fill="BDD7EE"/>
            <w:vAlign w:val="center"/>
            <w:hideMark/>
          </w:tcPr>
          <w:p w14:paraId="3BE295EE" w14:textId="77777777" w:rsidR="007B6B6A" w:rsidRPr="007B6B6A" w:rsidRDefault="007B6B6A" w:rsidP="007B6B6A">
            <w:pPr>
              <w:spacing w:after="0" w:line="240" w:lineRule="auto"/>
              <w:jc w:val="center"/>
              <w:rPr>
                <w:rFonts w:ascii="Calibri" w:eastAsia="Times New Roman" w:hAnsi="Calibri" w:cs="Calibri"/>
                <w:b/>
                <w:bCs/>
                <w:kern w:val="0"/>
                <w:sz w:val="20"/>
                <w:szCs w:val="20"/>
                <w:lang w:eastAsia="pt-BR"/>
                <w14:ligatures w14:val="none"/>
              </w:rPr>
            </w:pPr>
            <w:r w:rsidRPr="007B6B6A">
              <w:rPr>
                <w:rFonts w:ascii="Calibri" w:eastAsia="Times New Roman" w:hAnsi="Calibri" w:cs="Calibri"/>
                <w:b/>
                <w:bCs/>
                <w:kern w:val="0"/>
                <w:sz w:val="20"/>
                <w:szCs w:val="20"/>
                <w:lang w:eastAsia="pt-BR"/>
                <w14:ligatures w14:val="none"/>
              </w:rPr>
              <w:t>Risco Total (</w:t>
            </w:r>
            <w:proofErr w:type="spellStart"/>
            <w:r w:rsidRPr="007B6B6A">
              <w:rPr>
                <w:rFonts w:ascii="Calibri" w:eastAsia="Times New Roman" w:hAnsi="Calibri" w:cs="Calibri"/>
                <w:b/>
                <w:bCs/>
                <w:kern w:val="0"/>
                <w:sz w:val="20"/>
                <w:szCs w:val="20"/>
                <w:lang w:eastAsia="pt-BR"/>
                <w14:ligatures w14:val="none"/>
              </w:rPr>
              <w:t>PxI</w:t>
            </w:r>
            <w:proofErr w:type="spellEnd"/>
            <w:r w:rsidRPr="007B6B6A">
              <w:rPr>
                <w:rFonts w:ascii="Calibri" w:eastAsia="Times New Roman" w:hAnsi="Calibri" w:cs="Calibri"/>
                <w:b/>
                <w:bCs/>
                <w:kern w:val="0"/>
                <w:sz w:val="20"/>
                <w:szCs w:val="20"/>
                <w:lang w:eastAsia="pt-BR"/>
                <w14:ligatures w14:val="none"/>
              </w:rPr>
              <w:t>)</w:t>
            </w:r>
          </w:p>
        </w:tc>
        <w:tc>
          <w:tcPr>
            <w:tcW w:w="1300" w:type="dxa"/>
            <w:tcBorders>
              <w:top w:val="nil"/>
              <w:left w:val="nil"/>
              <w:bottom w:val="single" w:sz="4" w:space="0" w:color="auto"/>
              <w:right w:val="single" w:sz="4" w:space="0" w:color="auto"/>
            </w:tcBorders>
            <w:shd w:val="clear" w:color="BDD7EE" w:fill="BDD7EE"/>
            <w:vAlign w:val="center"/>
            <w:hideMark/>
          </w:tcPr>
          <w:p w14:paraId="7E9E9C3B" w14:textId="77777777" w:rsidR="007B6B6A" w:rsidRPr="007B6B6A" w:rsidRDefault="007B6B6A" w:rsidP="007B6B6A">
            <w:pPr>
              <w:spacing w:after="0" w:line="240" w:lineRule="auto"/>
              <w:jc w:val="center"/>
              <w:rPr>
                <w:rFonts w:ascii="Calibri" w:eastAsia="Times New Roman" w:hAnsi="Calibri" w:cs="Calibri"/>
                <w:b/>
                <w:bCs/>
                <w:kern w:val="0"/>
                <w:sz w:val="20"/>
                <w:szCs w:val="20"/>
                <w:lang w:eastAsia="pt-BR"/>
                <w14:ligatures w14:val="none"/>
              </w:rPr>
            </w:pPr>
            <w:r w:rsidRPr="007B6B6A">
              <w:rPr>
                <w:rFonts w:ascii="Calibri" w:eastAsia="Times New Roman" w:hAnsi="Calibri" w:cs="Calibri"/>
                <w:b/>
                <w:bCs/>
                <w:kern w:val="0"/>
                <w:sz w:val="20"/>
                <w:szCs w:val="20"/>
                <w:lang w:eastAsia="pt-BR"/>
                <w14:ligatures w14:val="none"/>
              </w:rPr>
              <w:t>Ação Recomendada</w:t>
            </w:r>
          </w:p>
        </w:tc>
        <w:tc>
          <w:tcPr>
            <w:tcW w:w="1040" w:type="dxa"/>
            <w:tcBorders>
              <w:top w:val="nil"/>
              <w:left w:val="nil"/>
              <w:bottom w:val="single" w:sz="4" w:space="0" w:color="auto"/>
              <w:right w:val="single" w:sz="8" w:space="0" w:color="auto"/>
            </w:tcBorders>
            <w:shd w:val="clear" w:color="BDD7EE" w:fill="BDD7EE"/>
            <w:vAlign w:val="center"/>
            <w:hideMark/>
          </w:tcPr>
          <w:p w14:paraId="25DC7C4B" w14:textId="77777777" w:rsidR="007B6B6A" w:rsidRPr="007B6B6A" w:rsidRDefault="007B6B6A" w:rsidP="007B6B6A">
            <w:pPr>
              <w:spacing w:after="0" w:line="240" w:lineRule="auto"/>
              <w:jc w:val="center"/>
              <w:rPr>
                <w:rFonts w:ascii="Calibri" w:eastAsia="Times New Roman" w:hAnsi="Calibri" w:cs="Calibri"/>
                <w:b/>
                <w:bCs/>
                <w:kern w:val="0"/>
                <w:sz w:val="20"/>
                <w:szCs w:val="20"/>
                <w:lang w:eastAsia="pt-BR"/>
                <w14:ligatures w14:val="none"/>
              </w:rPr>
            </w:pPr>
            <w:r w:rsidRPr="007B6B6A">
              <w:rPr>
                <w:rFonts w:ascii="Calibri" w:eastAsia="Times New Roman" w:hAnsi="Calibri" w:cs="Calibri"/>
                <w:b/>
                <w:bCs/>
                <w:kern w:val="0"/>
                <w:sz w:val="20"/>
                <w:szCs w:val="20"/>
                <w:lang w:eastAsia="pt-BR"/>
                <w14:ligatures w14:val="none"/>
              </w:rPr>
              <w:t>Última Revisão</w:t>
            </w:r>
          </w:p>
        </w:tc>
      </w:tr>
      <w:tr w:rsidR="007B6B6A" w:rsidRPr="007B6B6A" w14:paraId="734B2574" w14:textId="77777777" w:rsidTr="007B6B6A">
        <w:trPr>
          <w:trHeight w:val="702"/>
        </w:trPr>
        <w:tc>
          <w:tcPr>
            <w:tcW w:w="1380" w:type="dxa"/>
            <w:tcBorders>
              <w:top w:val="nil"/>
              <w:left w:val="single" w:sz="8" w:space="0" w:color="auto"/>
              <w:bottom w:val="single" w:sz="4" w:space="0" w:color="auto"/>
              <w:right w:val="single" w:sz="4" w:space="0" w:color="auto"/>
            </w:tcBorders>
            <w:vAlign w:val="center"/>
            <w:hideMark/>
          </w:tcPr>
          <w:p w14:paraId="0BD29572"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Rússia</w:t>
            </w:r>
          </w:p>
        </w:tc>
        <w:tc>
          <w:tcPr>
            <w:tcW w:w="1280" w:type="dxa"/>
            <w:tcBorders>
              <w:top w:val="nil"/>
              <w:left w:val="nil"/>
              <w:bottom w:val="single" w:sz="4" w:space="0" w:color="auto"/>
              <w:right w:val="single" w:sz="4" w:space="0" w:color="auto"/>
            </w:tcBorders>
            <w:vAlign w:val="center"/>
            <w:hideMark/>
          </w:tcPr>
          <w:p w14:paraId="28BBDBCE"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1</w:t>
            </w:r>
          </w:p>
        </w:tc>
        <w:tc>
          <w:tcPr>
            <w:tcW w:w="1720" w:type="dxa"/>
            <w:tcBorders>
              <w:top w:val="nil"/>
              <w:left w:val="nil"/>
              <w:bottom w:val="single" w:sz="4" w:space="0" w:color="auto"/>
              <w:right w:val="single" w:sz="4" w:space="0" w:color="auto"/>
            </w:tcBorders>
            <w:vAlign w:val="center"/>
            <w:hideMark/>
          </w:tcPr>
          <w:p w14:paraId="49EC39D0"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Conflito bélico / sanções</w:t>
            </w:r>
          </w:p>
        </w:tc>
        <w:tc>
          <w:tcPr>
            <w:tcW w:w="1280" w:type="dxa"/>
            <w:tcBorders>
              <w:top w:val="nil"/>
              <w:left w:val="nil"/>
              <w:bottom w:val="single" w:sz="4" w:space="0" w:color="auto"/>
              <w:right w:val="single" w:sz="4" w:space="0" w:color="auto"/>
            </w:tcBorders>
            <w:vAlign w:val="center"/>
            <w:hideMark/>
          </w:tcPr>
          <w:p w14:paraId="0672C173"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5</w:t>
            </w:r>
          </w:p>
        </w:tc>
        <w:tc>
          <w:tcPr>
            <w:tcW w:w="820" w:type="dxa"/>
            <w:tcBorders>
              <w:top w:val="nil"/>
              <w:left w:val="nil"/>
              <w:bottom w:val="single" w:sz="4" w:space="0" w:color="auto"/>
              <w:right w:val="single" w:sz="4" w:space="0" w:color="auto"/>
            </w:tcBorders>
            <w:vAlign w:val="center"/>
            <w:hideMark/>
          </w:tcPr>
          <w:p w14:paraId="7B7406EE"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5</w:t>
            </w:r>
          </w:p>
        </w:tc>
        <w:tc>
          <w:tcPr>
            <w:tcW w:w="1180" w:type="dxa"/>
            <w:tcBorders>
              <w:top w:val="nil"/>
              <w:left w:val="nil"/>
              <w:bottom w:val="single" w:sz="4" w:space="0" w:color="auto"/>
              <w:right w:val="single" w:sz="4" w:space="0" w:color="auto"/>
            </w:tcBorders>
            <w:vAlign w:val="center"/>
            <w:hideMark/>
          </w:tcPr>
          <w:p w14:paraId="2D3AD478"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25</w:t>
            </w:r>
          </w:p>
        </w:tc>
        <w:tc>
          <w:tcPr>
            <w:tcW w:w="1300" w:type="dxa"/>
            <w:tcBorders>
              <w:top w:val="nil"/>
              <w:left w:val="nil"/>
              <w:bottom w:val="single" w:sz="4" w:space="0" w:color="auto"/>
              <w:right w:val="single" w:sz="4" w:space="0" w:color="auto"/>
            </w:tcBorders>
            <w:vAlign w:val="center"/>
            <w:hideMark/>
          </w:tcPr>
          <w:p w14:paraId="44F5CABF"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 xml:space="preserve">Suspender </w:t>
            </w:r>
            <w:proofErr w:type="spellStart"/>
            <w:r w:rsidRPr="007B6B6A">
              <w:rPr>
                <w:rFonts w:ascii="Calibri" w:eastAsia="Times New Roman" w:hAnsi="Calibri" w:cs="Calibri"/>
                <w:color w:val="000000"/>
                <w:kern w:val="0"/>
                <w:sz w:val="20"/>
                <w:szCs w:val="20"/>
                <w:lang w:eastAsia="pt-BR"/>
                <w14:ligatures w14:val="none"/>
              </w:rPr>
              <w:t>sourcing</w:t>
            </w:r>
            <w:proofErr w:type="spellEnd"/>
            <w:r w:rsidRPr="007B6B6A">
              <w:rPr>
                <w:rFonts w:ascii="Calibri" w:eastAsia="Times New Roman" w:hAnsi="Calibri" w:cs="Calibri"/>
                <w:color w:val="000000"/>
                <w:kern w:val="0"/>
                <w:sz w:val="20"/>
                <w:szCs w:val="20"/>
                <w:lang w:eastAsia="pt-BR"/>
                <w14:ligatures w14:val="none"/>
              </w:rPr>
              <w:t xml:space="preserve"> local</w:t>
            </w:r>
          </w:p>
        </w:tc>
        <w:tc>
          <w:tcPr>
            <w:tcW w:w="1040" w:type="dxa"/>
            <w:tcBorders>
              <w:top w:val="nil"/>
              <w:left w:val="nil"/>
              <w:bottom w:val="single" w:sz="4" w:space="0" w:color="auto"/>
              <w:right w:val="single" w:sz="8" w:space="0" w:color="auto"/>
            </w:tcBorders>
            <w:vAlign w:val="center"/>
            <w:hideMark/>
          </w:tcPr>
          <w:p w14:paraId="246FE259"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Jul/2025</w:t>
            </w:r>
          </w:p>
        </w:tc>
      </w:tr>
      <w:tr w:rsidR="007B6B6A" w:rsidRPr="007B6B6A" w14:paraId="281A4B36" w14:textId="77777777" w:rsidTr="007B6B6A">
        <w:trPr>
          <w:trHeight w:val="765"/>
        </w:trPr>
        <w:tc>
          <w:tcPr>
            <w:tcW w:w="1380" w:type="dxa"/>
            <w:tcBorders>
              <w:top w:val="nil"/>
              <w:left w:val="single" w:sz="8" w:space="0" w:color="auto"/>
              <w:bottom w:val="single" w:sz="4" w:space="0" w:color="auto"/>
              <w:right w:val="single" w:sz="4" w:space="0" w:color="auto"/>
            </w:tcBorders>
            <w:vAlign w:val="center"/>
            <w:hideMark/>
          </w:tcPr>
          <w:p w14:paraId="24E8CB07"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Taiwan</w:t>
            </w:r>
          </w:p>
        </w:tc>
        <w:tc>
          <w:tcPr>
            <w:tcW w:w="1280" w:type="dxa"/>
            <w:tcBorders>
              <w:top w:val="nil"/>
              <w:left w:val="nil"/>
              <w:bottom w:val="single" w:sz="4" w:space="0" w:color="auto"/>
              <w:right w:val="single" w:sz="4" w:space="0" w:color="auto"/>
            </w:tcBorders>
            <w:vAlign w:val="center"/>
            <w:hideMark/>
          </w:tcPr>
          <w:p w14:paraId="11C19700"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2</w:t>
            </w:r>
          </w:p>
        </w:tc>
        <w:tc>
          <w:tcPr>
            <w:tcW w:w="1720" w:type="dxa"/>
            <w:tcBorders>
              <w:top w:val="nil"/>
              <w:left w:val="nil"/>
              <w:bottom w:val="single" w:sz="4" w:space="0" w:color="auto"/>
              <w:right w:val="single" w:sz="4" w:space="0" w:color="auto"/>
            </w:tcBorders>
            <w:vAlign w:val="center"/>
            <w:hideMark/>
          </w:tcPr>
          <w:p w14:paraId="4ACA8B1B"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Risco de conflito militar</w:t>
            </w:r>
          </w:p>
        </w:tc>
        <w:tc>
          <w:tcPr>
            <w:tcW w:w="1280" w:type="dxa"/>
            <w:tcBorders>
              <w:top w:val="nil"/>
              <w:left w:val="nil"/>
              <w:bottom w:val="single" w:sz="4" w:space="0" w:color="auto"/>
              <w:right w:val="single" w:sz="4" w:space="0" w:color="auto"/>
            </w:tcBorders>
            <w:vAlign w:val="center"/>
            <w:hideMark/>
          </w:tcPr>
          <w:p w14:paraId="574755D0"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5</w:t>
            </w:r>
          </w:p>
        </w:tc>
        <w:tc>
          <w:tcPr>
            <w:tcW w:w="820" w:type="dxa"/>
            <w:tcBorders>
              <w:top w:val="nil"/>
              <w:left w:val="nil"/>
              <w:bottom w:val="single" w:sz="4" w:space="0" w:color="auto"/>
              <w:right w:val="single" w:sz="4" w:space="0" w:color="auto"/>
            </w:tcBorders>
            <w:vAlign w:val="center"/>
            <w:hideMark/>
          </w:tcPr>
          <w:p w14:paraId="66B3DF95"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5</w:t>
            </w:r>
          </w:p>
        </w:tc>
        <w:tc>
          <w:tcPr>
            <w:tcW w:w="1180" w:type="dxa"/>
            <w:tcBorders>
              <w:top w:val="nil"/>
              <w:left w:val="nil"/>
              <w:bottom w:val="single" w:sz="4" w:space="0" w:color="auto"/>
              <w:right w:val="single" w:sz="4" w:space="0" w:color="auto"/>
            </w:tcBorders>
            <w:vAlign w:val="center"/>
            <w:hideMark/>
          </w:tcPr>
          <w:p w14:paraId="1D953ADC"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25</w:t>
            </w:r>
          </w:p>
        </w:tc>
        <w:tc>
          <w:tcPr>
            <w:tcW w:w="1300" w:type="dxa"/>
            <w:tcBorders>
              <w:top w:val="nil"/>
              <w:left w:val="nil"/>
              <w:bottom w:val="single" w:sz="4" w:space="0" w:color="auto"/>
              <w:right w:val="single" w:sz="4" w:space="0" w:color="auto"/>
            </w:tcBorders>
            <w:vAlign w:val="center"/>
            <w:hideMark/>
          </w:tcPr>
          <w:p w14:paraId="00FFDAB3"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Desenvolver plano B com Vietnã</w:t>
            </w:r>
          </w:p>
        </w:tc>
        <w:tc>
          <w:tcPr>
            <w:tcW w:w="1040" w:type="dxa"/>
            <w:tcBorders>
              <w:top w:val="nil"/>
              <w:left w:val="nil"/>
              <w:bottom w:val="single" w:sz="4" w:space="0" w:color="auto"/>
              <w:right w:val="single" w:sz="8" w:space="0" w:color="auto"/>
            </w:tcBorders>
            <w:vAlign w:val="center"/>
            <w:hideMark/>
          </w:tcPr>
          <w:p w14:paraId="7275B128"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Jul/2025</w:t>
            </w:r>
          </w:p>
        </w:tc>
      </w:tr>
      <w:tr w:rsidR="007B6B6A" w:rsidRPr="007B6B6A" w14:paraId="76E09502" w14:textId="77777777" w:rsidTr="007B6B6A">
        <w:trPr>
          <w:trHeight w:val="765"/>
        </w:trPr>
        <w:tc>
          <w:tcPr>
            <w:tcW w:w="1380" w:type="dxa"/>
            <w:tcBorders>
              <w:top w:val="nil"/>
              <w:left w:val="single" w:sz="8" w:space="0" w:color="auto"/>
              <w:bottom w:val="single" w:sz="4" w:space="0" w:color="auto"/>
              <w:right w:val="single" w:sz="4" w:space="0" w:color="auto"/>
            </w:tcBorders>
            <w:vAlign w:val="center"/>
            <w:hideMark/>
          </w:tcPr>
          <w:p w14:paraId="13C4296A"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EUA</w:t>
            </w:r>
          </w:p>
        </w:tc>
        <w:tc>
          <w:tcPr>
            <w:tcW w:w="1280" w:type="dxa"/>
            <w:tcBorders>
              <w:top w:val="nil"/>
              <w:left w:val="nil"/>
              <w:bottom w:val="single" w:sz="4" w:space="0" w:color="auto"/>
              <w:right w:val="single" w:sz="4" w:space="0" w:color="auto"/>
            </w:tcBorders>
            <w:vAlign w:val="center"/>
            <w:hideMark/>
          </w:tcPr>
          <w:p w14:paraId="67759655"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1 (Grave)</w:t>
            </w:r>
          </w:p>
        </w:tc>
        <w:tc>
          <w:tcPr>
            <w:tcW w:w="1720" w:type="dxa"/>
            <w:tcBorders>
              <w:top w:val="nil"/>
              <w:left w:val="nil"/>
              <w:bottom w:val="single" w:sz="4" w:space="0" w:color="auto"/>
              <w:right w:val="single" w:sz="4" w:space="0" w:color="auto"/>
            </w:tcBorders>
            <w:vAlign w:val="center"/>
            <w:hideMark/>
          </w:tcPr>
          <w:p w14:paraId="25151804"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Imposição Arbitrária e Unilateral de barreiras tarifárias</w:t>
            </w:r>
          </w:p>
        </w:tc>
        <w:tc>
          <w:tcPr>
            <w:tcW w:w="1280" w:type="dxa"/>
            <w:tcBorders>
              <w:top w:val="nil"/>
              <w:left w:val="nil"/>
              <w:bottom w:val="single" w:sz="4" w:space="0" w:color="auto"/>
              <w:right w:val="single" w:sz="4" w:space="0" w:color="auto"/>
            </w:tcBorders>
            <w:vAlign w:val="center"/>
            <w:hideMark/>
          </w:tcPr>
          <w:p w14:paraId="354722D4"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4</w:t>
            </w:r>
          </w:p>
        </w:tc>
        <w:tc>
          <w:tcPr>
            <w:tcW w:w="820" w:type="dxa"/>
            <w:tcBorders>
              <w:top w:val="nil"/>
              <w:left w:val="nil"/>
              <w:bottom w:val="single" w:sz="4" w:space="0" w:color="auto"/>
              <w:right w:val="single" w:sz="4" w:space="0" w:color="auto"/>
            </w:tcBorders>
            <w:vAlign w:val="center"/>
            <w:hideMark/>
          </w:tcPr>
          <w:p w14:paraId="050FDC89"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5</w:t>
            </w:r>
          </w:p>
        </w:tc>
        <w:tc>
          <w:tcPr>
            <w:tcW w:w="1180" w:type="dxa"/>
            <w:tcBorders>
              <w:top w:val="nil"/>
              <w:left w:val="nil"/>
              <w:bottom w:val="single" w:sz="4" w:space="0" w:color="auto"/>
              <w:right w:val="single" w:sz="4" w:space="0" w:color="auto"/>
            </w:tcBorders>
            <w:vAlign w:val="center"/>
            <w:hideMark/>
          </w:tcPr>
          <w:p w14:paraId="4C8C2C1D"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20</w:t>
            </w:r>
          </w:p>
        </w:tc>
        <w:tc>
          <w:tcPr>
            <w:tcW w:w="1300" w:type="dxa"/>
            <w:tcBorders>
              <w:top w:val="nil"/>
              <w:left w:val="nil"/>
              <w:bottom w:val="single" w:sz="4" w:space="0" w:color="auto"/>
              <w:right w:val="single" w:sz="4" w:space="0" w:color="auto"/>
            </w:tcBorders>
            <w:vAlign w:val="center"/>
            <w:hideMark/>
          </w:tcPr>
          <w:p w14:paraId="38854527"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Buscar outros mercados (o mundo atual é multipolar)</w:t>
            </w:r>
          </w:p>
        </w:tc>
        <w:tc>
          <w:tcPr>
            <w:tcW w:w="1040" w:type="dxa"/>
            <w:tcBorders>
              <w:top w:val="nil"/>
              <w:left w:val="nil"/>
              <w:bottom w:val="single" w:sz="4" w:space="0" w:color="auto"/>
              <w:right w:val="single" w:sz="8" w:space="0" w:color="auto"/>
            </w:tcBorders>
            <w:vAlign w:val="center"/>
            <w:hideMark/>
          </w:tcPr>
          <w:p w14:paraId="6BBAC33B"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Jul/2025</w:t>
            </w:r>
          </w:p>
        </w:tc>
      </w:tr>
      <w:tr w:rsidR="007B6B6A" w:rsidRPr="007B6B6A" w14:paraId="638ECA65" w14:textId="77777777" w:rsidTr="007B6B6A">
        <w:trPr>
          <w:trHeight w:val="702"/>
        </w:trPr>
        <w:tc>
          <w:tcPr>
            <w:tcW w:w="1380" w:type="dxa"/>
            <w:tcBorders>
              <w:top w:val="nil"/>
              <w:left w:val="single" w:sz="8" w:space="0" w:color="auto"/>
              <w:bottom w:val="single" w:sz="4" w:space="0" w:color="auto"/>
              <w:right w:val="single" w:sz="4" w:space="0" w:color="auto"/>
            </w:tcBorders>
            <w:vAlign w:val="center"/>
            <w:hideMark/>
          </w:tcPr>
          <w:p w14:paraId="20C16131"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China</w:t>
            </w:r>
          </w:p>
        </w:tc>
        <w:tc>
          <w:tcPr>
            <w:tcW w:w="1280" w:type="dxa"/>
            <w:tcBorders>
              <w:top w:val="nil"/>
              <w:left w:val="nil"/>
              <w:bottom w:val="single" w:sz="4" w:space="0" w:color="auto"/>
              <w:right w:val="single" w:sz="4" w:space="0" w:color="auto"/>
            </w:tcBorders>
            <w:vAlign w:val="center"/>
            <w:hideMark/>
          </w:tcPr>
          <w:p w14:paraId="35BA6B32"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4</w:t>
            </w:r>
          </w:p>
        </w:tc>
        <w:tc>
          <w:tcPr>
            <w:tcW w:w="1720" w:type="dxa"/>
            <w:tcBorders>
              <w:top w:val="nil"/>
              <w:left w:val="nil"/>
              <w:bottom w:val="single" w:sz="4" w:space="0" w:color="auto"/>
              <w:right w:val="single" w:sz="4" w:space="0" w:color="auto"/>
            </w:tcBorders>
            <w:vAlign w:val="center"/>
            <w:hideMark/>
          </w:tcPr>
          <w:p w14:paraId="4BAF2133"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Tensão com EUA, Sanções</w:t>
            </w:r>
          </w:p>
        </w:tc>
        <w:tc>
          <w:tcPr>
            <w:tcW w:w="1280" w:type="dxa"/>
            <w:tcBorders>
              <w:top w:val="nil"/>
              <w:left w:val="nil"/>
              <w:bottom w:val="single" w:sz="4" w:space="0" w:color="auto"/>
              <w:right w:val="single" w:sz="4" w:space="0" w:color="auto"/>
            </w:tcBorders>
            <w:vAlign w:val="center"/>
            <w:hideMark/>
          </w:tcPr>
          <w:p w14:paraId="189978AC"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4</w:t>
            </w:r>
          </w:p>
        </w:tc>
        <w:tc>
          <w:tcPr>
            <w:tcW w:w="820" w:type="dxa"/>
            <w:tcBorders>
              <w:top w:val="nil"/>
              <w:left w:val="nil"/>
              <w:bottom w:val="single" w:sz="4" w:space="0" w:color="auto"/>
              <w:right w:val="single" w:sz="4" w:space="0" w:color="auto"/>
            </w:tcBorders>
            <w:vAlign w:val="center"/>
            <w:hideMark/>
          </w:tcPr>
          <w:p w14:paraId="52B71B7A"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5</w:t>
            </w:r>
          </w:p>
        </w:tc>
        <w:tc>
          <w:tcPr>
            <w:tcW w:w="1180" w:type="dxa"/>
            <w:tcBorders>
              <w:top w:val="nil"/>
              <w:left w:val="nil"/>
              <w:bottom w:val="single" w:sz="4" w:space="0" w:color="auto"/>
              <w:right w:val="single" w:sz="4" w:space="0" w:color="auto"/>
            </w:tcBorders>
            <w:vAlign w:val="center"/>
            <w:hideMark/>
          </w:tcPr>
          <w:p w14:paraId="55A5EB9D"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20</w:t>
            </w:r>
          </w:p>
        </w:tc>
        <w:tc>
          <w:tcPr>
            <w:tcW w:w="1300" w:type="dxa"/>
            <w:tcBorders>
              <w:top w:val="nil"/>
              <w:left w:val="nil"/>
              <w:bottom w:val="single" w:sz="4" w:space="0" w:color="auto"/>
              <w:right w:val="single" w:sz="4" w:space="0" w:color="auto"/>
            </w:tcBorders>
            <w:vAlign w:val="center"/>
            <w:hideMark/>
          </w:tcPr>
          <w:p w14:paraId="594CCD23"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Diversificação de fontes</w:t>
            </w:r>
          </w:p>
        </w:tc>
        <w:tc>
          <w:tcPr>
            <w:tcW w:w="1040" w:type="dxa"/>
            <w:tcBorders>
              <w:top w:val="nil"/>
              <w:left w:val="nil"/>
              <w:bottom w:val="single" w:sz="4" w:space="0" w:color="auto"/>
              <w:right w:val="single" w:sz="8" w:space="0" w:color="auto"/>
            </w:tcBorders>
            <w:vAlign w:val="center"/>
            <w:hideMark/>
          </w:tcPr>
          <w:p w14:paraId="72668F27"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Jul/2025</w:t>
            </w:r>
          </w:p>
        </w:tc>
      </w:tr>
      <w:tr w:rsidR="007B6B6A" w:rsidRPr="007B6B6A" w14:paraId="53A6F3C9" w14:textId="77777777" w:rsidTr="007B6B6A">
        <w:trPr>
          <w:trHeight w:val="765"/>
        </w:trPr>
        <w:tc>
          <w:tcPr>
            <w:tcW w:w="1380" w:type="dxa"/>
            <w:tcBorders>
              <w:top w:val="nil"/>
              <w:left w:val="single" w:sz="8" w:space="0" w:color="auto"/>
              <w:bottom w:val="single" w:sz="4" w:space="0" w:color="auto"/>
              <w:right w:val="single" w:sz="4" w:space="0" w:color="auto"/>
            </w:tcBorders>
            <w:vAlign w:val="center"/>
            <w:hideMark/>
          </w:tcPr>
          <w:p w14:paraId="77F76F03"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México</w:t>
            </w:r>
          </w:p>
        </w:tc>
        <w:tc>
          <w:tcPr>
            <w:tcW w:w="1280" w:type="dxa"/>
            <w:tcBorders>
              <w:top w:val="nil"/>
              <w:left w:val="nil"/>
              <w:bottom w:val="single" w:sz="4" w:space="0" w:color="auto"/>
              <w:right w:val="single" w:sz="4" w:space="0" w:color="auto"/>
            </w:tcBorders>
            <w:vAlign w:val="center"/>
            <w:hideMark/>
          </w:tcPr>
          <w:p w14:paraId="6A6ABCA0"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2</w:t>
            </w:r>
          </w:p>
        </w:tc>
        <w:tc>
          <w:tcPr>
            <w:tcW w:w="1720" w:type="dxa"/>
            <w:tcBorders>
              <w:top w:val="nil"/>
              <w:left w:val="nil"/>
              <w:bottom w:val="single" w:sz="4" w:space="0" w:color="auto"/>
              <w:right w:val="single" w:sz="4" w:space="0" w:color="auto"/>
            </w:tcBorders>
            <w:vAlign w:val="center"/>
            <w:hideMark/>
          </w:tcPr>
          <w:p w14:paraId="1BD32DC1"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Mudança em política fiscal</w:t>
            </w:r>
          </w:p>
        </w:tc>
        <w:tc>
          <w:tcPr>
            <w:tcW w:w="1280" w:type="dxa"/>
            <w:tcBorders>
              <w:top w:val="nil"/>
              <w:left w:val="nil"/>
              <w:bottom w:val="single" w:sz="4" w:space="0" w:color="auto"/>
              <w:right w:val="single" w:sz="4" w:space="0" w:color="auto"/>
            </w:tcBorders>
            <w:vAlign w:val="center"/>
            <w:hideMark/>
          </w:tcPr>
          <w:p w14:paraId="0F8F009C"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3</w:t>
            </w:r>
          </w:p>
        </w:tc>
        <w:tc>
          <w:tcPr>
            <w:tcW w:w="820" w:type="dxa"/>
            <w:tcBorders>
              <w:top w:val="nil"/>
              <w:left w:val="nil"/>
              <w:bottom w:val="single" w:sz="4" w:space="0" w:color="auto"/>
              <w:right w:val="single" w:sz="4" w:space="0" w:color="auto"/>
            </w:tcBorders>
            <w:vAlign w:val="center"/>
            <w:hideMark/>
          </w:tcPr>
          <w:p w14:paraId="7C171CB0"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3</w:t>
            </w:r>
          </w:p>
        </w:tc>
        <w:tc>
          <w:tcPr>
            <w:tcW w:w="1180" w:type="dxa"/>
            <w:tcBorders>
              <w:top w:val="nil"/>
              <w:left w:val="nil"/>
              <w:bottom w:val="single" w:sz="4" w:space="0" w:color="auto"/>
              <w:right w:val="single" w:sz="4" w:space="0" w:color="auto"/>
            </w:tcBorders>
            <w:vAlign w:val="center"/>
            <w:hideMark/>
          </w:tcPr>
          <w:p w14:paraId="1DB478BC"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9</w:t>
            </w:r>
          </w:p>
        </w:tc>
        <w:tc>
          <w:tcPr>
            <w:tcW w:w="1300" w:type="dxa"/>
            <w:tcBorders>
              <w:top w:val="nil"/>
              <w:left w:val="nil"/>
              <w:bottom w:val="single" w:sz="4" w:space="0" w:color="auto"/>
              <w:right w:val="single" w:sz="4" w:space="0" w:color="auto"/>
            </w:tcBorders>
            <w:vAlign w:val="center"/>
            <w:hideMark/>
          </w:tcPr>
          <w:p w14:paraId="2F88943F"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Monitorar cenário tributário</w:t>
            </w:r>
          </w:p>
        </w:tc>
        <w:tc>
          <w:tcPr>
            <w:tcW w:w="1040" w:type="dxa"/>
            <w:tcBorders>
              <w:top w:val="nil"/>
              <w:left w:val="nil"/>
              <w:bottom w:val="single" w:sz="4" w:space="0" w:color="auto"/>
              <w:right w:val="single" w:sz="8" w:space="0" w:color="auto"/>
            </w:tcBorders>
            <w:vAlign w:val="center"/>
            <w:hideMark/>
          </w:tcPr>
          <w:p w14:paraId="25AC0776"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Jul/2025</w:t>
            </w:r>
          </w:p>
        </w:tc>
      </w:tr>
      <w:tr w:rsidR="007B6B6A" w:rsidRPr="007B6B6A" w14:paraId="7C2B2987" w14:textId="77777777" w:rsidTr="007B6B6A">
        <w:trPr>
          <w:trHeight w:val="780"/>
        </w:trPr>
        <w:tc>
          <w:tcPr>
            <w:tcW w:w="1380" w:type="dxa"/>
            <w:tcBorders>
              <w:top w:val="nil"/>
              <w:left w:val="single" w:sz="8" w:space="0" w:color="auto"/>
              <w:bottom w:val="single" w:sz="8" w:space="0" w:color="auto"/>
              <w:right w:val="single" w:sz="4" w:space="0" w:color="auto"/>
            </w:tcBorders>
            <w:vAlign w:val="center"/>
            <w:hideMark/>
          </w:tcPr>
          <w:p w14:paraId="46E34F85"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Alemanha</w:t>
            </w:r>
          </w:p>
        </w:tc>
        <w:tc>
          <w:tcPr>
            <w:tcW w:w="1280" w:type="dxa"/>
            <w:tcBorders>
              <w:top w:val="nil"/>
              <w:left w:val="nil"/>
              <w:bottom w:val="single" w:sz="8" w:space="0" w:color="auto"/>
              <w:right w:val="single" w:sz="4" w:space="0" w:color="auto"/>
            </w:tcBorders>
            <w:vAlign w:val="center"/>
            <w:hideMark/>
          </w:tcPr>
          <w:p w14:paraId="196E7191"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3</w:t>
            </w:r>
          </w:p>
        </w:tc>
        <w:tc>
          <w:tcPr>
            <w:tcW w:w="1720" w:type="dxa"/>
            <w:tcBorders>
              <w:top w:val="nil"/>
              <w:left w:val="nil"/>
              <w:bottom w:val="single" w:sz="8" w:space="0" w:color="auto"/>
              <w:right w:val="single" w:sz="4" w:space="0" w:color="auto"/>
            </w:tcBorders>
            <w:vAlign w:val="center"/>
            <w:hideMark/>
          </w:tcPr>
          <w:p w14:paraId="3D078FC2"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Greves logísticas</w:t>
            </w:r>
          </w:p>
        </w:tc>
        <w:tc>
          <w:tcPr>
            <w:tcW w:w="1280" w:type="dxa"/>
            <w:tcBorders>
              <w:top w:val="nil"/>
              <w:left w:val="nil"/>
              <w:bottom w:val="single" w:sz="8" w:space="0" w:color="auto"/>
              <w:right w:val="single" w:sz="4" w:space="0" w:color="auto"/>
            </w:tcBorders>
            <w:vAlign w:val="center"/>
            <w:hideMark/>
          </w:tcPr>
          <w:p w14:paraId="6622D546"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2</w:t>
            </w:r>
          </w:p>
        </w:tc>
        <w:tc>
          <w:tcPr>
            <w:tcW w:w="820" w:type="dxa"/>
            <w:tcBorders>
              <w:top w:val="nil"/>
              <w:left w:val="nil"/>
              <w:bottom w:val="single" w:sz="8" w:space="0" w:color="auto"/>
              <w:right w:val="single" w:sz="4" w:space="0" w:color="auto"/>
            </w:tcBorders>
            <w:vAlign w:val="center"/>
            <w:hideMark/>
          </w:tcPr>
          <w:p w14:paraId="615CC96D"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4</w:t>
            </w:r>
          </w:p>
        </w:tc>
        <w:tc>
          <w:tcPr>
            <w:tcW w:w="1180" w:type="dxa"/>
            <w:tcBorders>
              <w:top w:val="nil"/>
              <w:left w:val="nil"/>
              <w:bottom w:val="single" w:sz="8" w:space="0" w:color="auto"/>
              <w:right w:val="single" w:sz="4" w:space="0" w:color="auto"/>
            </w:tcBorders>
            <w:vAlign w:val="center"/>
            <w:hideMark/>
          </w:tcPr>
          <w:p w14:paraId="3FA8431F"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8</w:t>
            </w:r>
          </w:p>
        </w:tc>
        <w:tc>
          <w:tcPr>
            <w:tcW w:w="1300" w:type="dxa"/>
            <w:tcBorders>
              <w:top w:val="nil"/>
              <w:left w:val="nil"/>
              <w:bottom w:val="single" w:sz="8" w:space="0" w:color="auto"/>
              <w:right w:val="single" w:sz="4" w:space="0" w:color="auto"/>
            </w:tcBorders>
            <w:vAlign w:val="center"/>
            <w:hideMark/>
          </w:tcPr>
          <w:p w14:paraId="3523E503"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Estoques de segurança locais</w:t>
            </w:r>
          </w:p>
        </w:tc>
        <w:tc>
          <w:tcPr>
            <w:tcW w:w="1040" w:type="dxa"/>
            <w:tcBorders>
              <w:top w:val="nil"/>
              <w:left w:val="nil"/>
              <w:bottom w:val="single" w:sz="8" w:space="0" w:color="auto"/>
              <w:right w:val="single" w:sz="8" w:space="0" w:color="auto"/>
            </w:tcBorders>
            <w:vAlign w:val="center"/>
            <w:hideMark/>
          </w:tcPr>
          <w:p w14:paraId="3D157B62" w14:textId="77777777" w:rsidR="007B6B6A" w:rsidRPr="007B6B6A" w:rsidRDefault="007B6B6A" w:rsidP="007B6B6A">
            <w:pPr>
              <w:spacing w:after="0" w:line="240" w:lineRule="auto"/>
              <w:jc w:val="center"/>
              <w:rPr>
                <w:rFonts w:ascii="Calibri" w:eastAsia="Times New Roman" w:hAnsi="Calibri" w:cs="Calibri"/>
                <w:color w:val="000000"/>
                <w:kern w:val="0"/>
                <w:sz w:val="20"/>
                <w:szCs w:val="20"/>
                <w:lang w:eastAsia="pt-BR"/>
                <w14:ligatures w14:val="none"/>
              </w:rPr>
            </w:pPr>
            <w:r w:rsidRPr="007B6B6A">
              <w:rPr>
                <w:rFonts w:ascii="Calibri" w:eastAsia="Times New Roman" w:hAnsi="Calibri" w:cs="Calibri"/>
                <w:color w:val="000000"/>
                <w:kern w:val="0"/>
                <w:sz w:val="20"/>
                <w:szCs w:val="20"/>
                <w:lang w:eastAsia="pt-BR"/>
                <w14:ligatures w14:val="none"/>
              </w:rPr>
              <w:t>Jul/2025</w:t>
            </w:r>
          </w:p>
        </w:tc>
      </w:tr>
    </w:tbl>
    <w:p w14:paraId="67DE9AEC" w14:textId="77777777" w:rsidR="007B6B6A" w:rsidRDefault="007B6B6A" w:rsidP="000C2294">
      <w:pPr>
        <w:rPr>
          <w:sz w:val="24"/>
          <w:szCs w:val="24"/>
        </w:rPr>
      </w:pPr>
    </w:p>
    <w:p w14:paraId="64F5EFD5" w14:textId="77777777" w:rsidR="000C2294" w:rsidRPr="000C2294" w:rsidRDefault="00000000" w:rsidP="000C2294">
      <w:pPr>
        <w:rPr>
          <w:sz w:val="24"/>
          <w:szCs w:val="24"/>
        </w:rPr>
      </w:pPr>
      <w:r>
        <w:rPr>
          <w:sz w:val="24"/>
          <w:szCs w:val="24"/>
        </w:rPr>
        <w:pict w14:anchorId="2ABAA17E">
          <v:rect id="_x0000_i1096" style="width:0;height:1.5pt" o:hralign="center" o:hrstd="t" o:hr="t" fillcolor="#a0a0a0" stroked="f"/>
        </w:pict>
      </w:r>
    </w:p>
    <w:p w14:paraId="49FEA5EE" w14:textId="77777777" w:rsidR="000C2294" w:rsidRPr="000C2294" w:rsidRDefault="000C2294" w:rsidP="000C2294">
      <w:pPr>
        <w:rPr>
          <w:b/>
          <w:bCs/>
          <w:sz w:val="24"/>
          <w:szCs w:val="24"/>
        </w:rPr>
      </w:pPr>
      <w:r w:rsidRPr="000C2294">
        <w:rPr>
          <w:b/>
          <w:bCs/>
          <w:sz w:val="24"/>
          <w:szCs w:val="24"/>
        </w:rPr>
        <w:t>9.4. Complexidades Logísticas: Custo Brasil e Gargalos Globais</w:t>
      </w:r>
    </w:p>
    <w:p w14:paraId="49307659" w14:textId="77777777" w:rsidR="000C2294" w:rsidRPr="000C2294" w:rsidRDefault="000C2294" w:rsidP="000C2294">
      <w:pPr>
        <w:rPr>
          <w:sz w:val="24"/>
          <w:szCs w:val="24"/>
        </w:rPr>
      </w:pPr>
      <w:r w:rsidRPr="000C2294">
        <w:rPr>
          <w:sz w:val="24"/>
          <w:szCs w:val="24"/>
        </w:rPr>
        <w:t>Empresas brasileiras enfrentam desafios logísticos internos e externos que elevam o TCO e reduzem previsibilidade.</w:t>
      </w:r>
    </w:p>
    <w:p w14:paraId="63391AD5" w14:textId="77777777" w:rsidR="000C2294" w:rsidRPr="000C2294" w:rsidRDefault="000C2294" w:rsidP="000C2294">
      <w:pPr>
        <w:rPr>
          <w:b/>
          <w:bCs/>
          <w:sz w:val="24"/>
          <w:szCs w:val="24"/>
        </w:rPr>
      </w:pPr>
      <w:r w:rsidRPr="000C2294">
        <w:rPr>
          <w:rFonts w:ascii="Segoe UI Emoji" w:hAnsi="Segoe UI Emoji" w:cs="Segoe UI Emoji"/>
          <w:b/>
          <w:bCs/>
          <w:sz w:val="24"/>
          <w:szCs w:val="24"/>
        </w:rPr>
        <w:t>📦</w:t>
      </w:r>
      <w:r w:rsidRPr="000C2294">
        <w:rPr>
          <w:b/>
          <w:bCs/>
          <w:sz w:val="24"/>
          <w:szCs w:val="24"/>
        </w:rPr>
        <w:t xml:space="preserve"> Desafios internos:</w:t>
      </w:r>
    </w:p>
    <w:p w14:paraId="20C749CD" w14:textId="77777777" w:rsidR="000C2294" w:rsidRPr="000C2294" w:rsidRDefault="000C2294" w:rsidP="00833273">
      <w:pPr>
        <w:numPr>
          <w:ilvl w:val="0"/>
          <w:numId w:val="49"/>
        </w:numPr>
        <w:rPr>
          <w:sz w:val="24"/>
          <w:szCs w:val="24"/>
        </w:rPr>
      </w:pPr>
      <w:r w:rsidRPr="000C2294">
        <w:rPr>
          <w:sz w:val="24"/>
          <w:szCs w:val="24"/>
        </w:rPr>
        <w:t>Dependência rodoviária com infraestrutura precária.</w:t>
      </w:r>
    </w:p>
    <w:p w14:paraId="186710F2" w14:textId="77777777" w:rsidR="000C2294" w:rsidRPr="000C2294" w:rsidRDefault="000C2294" w:rsidP="00833273">
      <w:pPr>
        <w:numPr>
          <w:ilvl w:val="0"/>
          <w:numId w:val="49"/>
        </w:numPr>
        <w:rPr>
          <w:sz w:val="24"/>
          <w:szCs w:val="24"/>
        </w:rPr>
      </w:pPr>
      <w:r w:rsidRPr="000C2294">
        <w:rPr>
          <w:sz w:val="24"/>
          <w:szCs w:val="24"/>
        </w:rPr>
        <w:lastRenderedPageBreak/>
        <w:t>Alto custo de armazenagem e portos ineficientes.</w:t>
      </w:r>
    </w:p>
    <w:p w14:paraId="4501D4BA" w14:textId="77777777" w:rsidR="000C2294" w:rsidRPr="000C2294" w:rsidRDefault="000C2294" w:rsidP="00833273">
      <w:pPr>
        <w:numPr>
          <w:ilvl w:val="0"/>
          <w:numId w:val="49"/>
        </w:numPr>
        <w:rPr>
          <w:sz w:val="24"/>
          <w:szCs w:val="24"/>
        </w:rPr>
      </w:pPr>
      <w:r w:rsidRPr="000C2294">
        <w:rPr>
          <w:sz w:val="24"/>
          <w:szCs w:val="24"/>
        </w:rPr>
        <w:t>Custos de seguros elevados por instabilidade política e furto de cargas.</w:t>
      </w:r>
    </w:p>
    <w:p w14:paraId="724AC1FA" w14:textId="77777777" w:rsidR="000C2294" w:rsidRPr="000C2294" w:rsidRDefault="000C2294" w:rsidP="000C2294">
      <w:pPr>
        <w:rPr>
          <w:b/>
          <w:bCs/>
          <w:sz w:val="24"/>
          <w:szCs w:val="24"/>
        </w:rPr>
      </w:pPr>
      <w:r w:rsidRPr="000C2294">
        <w:rPr>
          <w:rFonts w:ascii="Segoe UI Emoji" w:hAnsi="Segoe UI Emoji" w:cs="Segoe UI Emoji"/>
          <w:b/>
          <w:bCs/>
          <w:sz w:val="24"/>
          <w:szCs w:val="24"/>
        </w:rPr>
        <w:t>🌐</w:t>
      </w:r>
      <w:r w:rsidRPr="000C2294">
        <w:rPr>
          <w:b/>
          <w:bCs/>
          <w:sz w:val="24"/>
          <w:szCs w:val="24"/>
        </w:rPr>
        <w:t xml:space="preserve"> Desafios externos:</w:t>
      </w:r>
    </w:p>
    <w:p w14:paraId="39008EEE" w14:textId="77777777" w:rsidR="000C2294" w:rsidRPr="000C2294" w:rsidRDefault="000C2294" w:rsidP="00833273">
      <w:pPr>
        <w:numPr>
          <w:ilvl w:val="0"/>
          <w:numId w:val="50"/>
        </w:numPr>
        <w:rPr>
          <w:sz w:val="24"/>
          <w:szCs w:val="24"/>
        </w:rPr>
      </w:pPr>
      <w:r w:rsidRPr="000C2294">
        <w:rPr>
          <w:sz w:val="24"/>
          <w:szCs w:val="24"/>
        </w:rPr>
        <w:t>Redução de capacidade marítima (</w:t>
      </w:r>
      <w:proofErr w:type="spellStart"/>
      <w:r w:rsidRPr="000C2294">
        <w:rPr>
          <w:sz w:val="24"/>
          <w:szCs w:val="24"/>
        </w:rPr>
        <w:t>blank</w:t>
      </w:r>
      <w:proofErr w:type="spellEnd"/>
      <w:r w:rsidRPr="000C2294">
        <w:rPr>
          <w:sz w:val="24"/>
          <w:szCs w:val="24"/>
        </w:rPr>
        <w:t xml:space="preserve"> </w:t>
      </w:r>
      <w:proofErr w:type="spellStart"/>
      <w:r w:rsidRPr="000C2294">
        <w:rPr>
          <w:sz w:val="24"/>
          <w:szCs w:val="24"/>
        </w:rPr>
        <w:t>sailings</w:t>
      </w:r>
      <w:proofErr w:type="spellEnd"/>
      <w:r w:rsidRPr="000C2294">
        <w:rPr>
          <w:sz w:val="24"/>
          <w:szCs w:val="24"/>
        </w:rPr>
        <w:t>).</w:t>
      </w:r>
    </w:p>
    <w:p w14:paraId="657804B8" w14:textId="77777777" w:rsidR="000C2294" w:rsidRPr="000C2294" w:rsidRDefault="000C2294" w:rsidP="00833273">
      <w:pPr>
        <w:numPr>
          <w:ilvl w:val="0"/>
          <w:numId w:val="50"/>
        </w:numPr>
        <w:rPr>
          <w:sz w:val="24"/>
          <w:szCs w:val="24"/>
        </w:rPr>
      </w:pPr>
      <w:r w:rsidRPr="000C2294">
        <w:rPr>
          <w:sz w:val="24"/>
          <w:szCs w:val="24"/>
        </w:rPr>
        <w:t>Aumento do preço dos contêineres e do bunker (combustível naval).</w:t>
      </w:r>
    </w:p>
    <w:p w14:paraId="4859F2E4" w14:textId="77777777" w:rsidR="000C2294" w:rsidRPr="000C2294" w:rsidRDefault="000C2294" w:rsidP="00833273">
      <w:pPr>
        <w:numPr>
          <w:ilvl w:val="0"/>
          <w:numId w:val="50"/>
        </w:numPr>
        <w:rPr>
          <w:sz w:val="24"/>
          <w:szCs w:val="24"/>
        </w:rPr>
      </w:pPr>
      <w:r w:rsidRPr="000C2294">
        <w:rPr>
          <w:sz w:val="24"/>
          <w:szCs w:val="24"/>
        </w:rPr>
        <w:t>Conflitos em rotas críticas (</w:t>
      </w:r>
      <w:proofErr w:type="spellStart"/>
      <w:r w:rsidRPr="000C2294">
        <w:rPr>
          <w:sz w:val="24"/>
          <w:szCs w:val="24"/>
        </w:rPr>
        <w:t>Ex</w:t>
      </w:r>
      <w:proofErr w:type="spellEnd"/>
      <w:r w:rsidRPr="000C2294">
        <w:rPr>
          <w:sz w:val="24"/>
          <w:szCs w:val="24"/>
        </w:rPr>
        <w:t>: Canal de Suez, Mar Vermelho).</w:t>
      </w:r>
    </w:p>
    <w:p w14:paraId="3DC7EBD2" w14:textId="77777777" w:rsid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i/>
          <w:iCs/>
          <w:sz w:val="24"/>
          <w:szCs w:val="24"/>
        </w:rPr>
        <w:t>Dado de impacto</w:t>
      </w:r>
      <w:r w:rsidRPr="000C2294">
        <w:rPr>
          <w:sz w:val="24"/>
          <w:szCs w:val="24"/>
        </w:rPr>
        <w:t>: O custo médio de um contêiner 40’ da China ao Brasil saltou de US$ 2.000 para mais de US$ 10.000 durante a pandemia — e permanece volátil.</w:t>
      </w:r>
    </w:p>
    <w:p w14:paraId="68E1BA4D" w14:textId="15CB8AC1" w:rsidR="007B6B6A" w:rsidRPr="000C2294" w:rsidRDefault="007B6B6A" w:rsidP="000C2294">
      <w:pPr>
        <w:rPr>
          <w:sz w:val="24"/>
          <w:szCs w:val="24"/>
        </w:rPr>
      </w:pPr>
      <w:r>
        <w:rPr>
          <w:sz w:val="24"/>
          <w:szCs w:val="24"/>
        </w:rPr>
        <w:t>Em momentos de crise, pela lei de oferta e procura</w:t>
      </w:r>
      <w:r w:rsidR="00275D56">
        <w:rPr>
          <w:sz w:val="24"/>
          <w:szCs w:val="24"/>
        </w:rPr>
        <w:t xml:space="preserve"> e pela míope visão da maximização dos lucros a curto prazo -</w:t>
      </w:r>
      <w:r>
        <w:rPr>
          <w:sz w:val="24"/>
          <w:szCs w:val="24"/>
        </w:rPr>
        <w:t xml:space="preserve"> verificamos distorções nos mercados de fretes, notadamente de longo curso e regular, como de containers, nos quais os grandes players</w:t>
      </w:r>
      <w:r w:rsidR="00275D56">
        <w:rPr>
          <w:sz w:val="24"/>
          <w:szCs w:val="24"/>
        </w:rPr>
        <w:t xml:space="preserve">, notadamente os Armadores, donos ou aqueles que armam navios tornando-os aptos à navegação mercante – destinam parcelas cada vez maiores dos navios aos mercados que se lhes maximizem os lucros em curto prazo, pouco se importando com mercados mais periféricos.  </w:t>
      </w:r>
    </w:p>
    <w:p w14:paraId="39AEACB5" w14:textId="77777777" w:rsidR="000C2294" w:rsidRPr="000C2294" w:rsidRDefault="00000000" w:rsidP="000C2294">
      <w:pPr>
        <w:rPr>
          <w:sz w:val="24"/>
          <w:szCs w:val="24"/>
        </w:rPr>
      </w:pPr>
      <w:r>
        <w:rPr>
          <w:sz w:val="24"/>
          <w:szCs w:val="24"/>
        </w:rPr>
        <w:pict w14:anchorId="54D23551">
          <v:rect id="_x0000_i1097" style="width:0;height:1.5pt" o:hralign="center" o:hrstd="t" o:hr="t" fillcolor="#a0a0a0" stroked="f"/>
        </w:pict>
      </w:r>
    </w:p>
    <w:p w14:paraId="7D247849" w14:textId="77777777" w:rsidR="000C2294" w:rsidRPr="000C2294" w:rsidRDefault="000C2294" w:rsidP="000C2294">
      <w:pPr>
        <w:rPr>
          <w:b/>
          <w:bCs/>
          <w:sz w:val="24"/>
          <w:szCs w:val="24"/>
        </w:rPr>
      </w:pPr>
      <w:r w:rsidRPr="000C2294">
        <w:rPr>
          <w:b/>
          <w:bCs/>
          <w:sz w:val="24"/>
          <w:szCs w:val="24"/>
        </w:rPr>
        <w:t>9.5. Complexidade Regulatória e Barreiras Técnicas</w:t>
      </w:r>
    </w:p>
    <w:p w14:paraId="7B27953B" w14:textId="77777777" w:rsidR="000C2294" w:rsidRPr="000C2294" w:rsidRDefault="000C2294" w:rsidP="000C2294">
      <w:pPr>
        <w:rPr>
          <w:sz w:val="24"/>
          <w:szCs w:val="24"/>
        </w:rPr>
      </w:pPr>
      <w:r w:rsidRPr="000C2294">
        <w:rPr>
          <w:sz w:val="24"/>
          <w:szCs w:val="24"/>
        </w:rPr>
        <w:t>Muitos países vêm adotando regulações ambientais, sanitárias e técnicas mais rígidas. Empresas brasileiras precisam se adaptar para manter competitividade.</w:t>
      </w:r>
    </w:p>
    <w:p w14:paraId="3894FD6F" w14:textId="77777777" w:rsidR="000C2294" w:rsidRPr="000C2294" w:rsidRDefault="000C2294" w:rsidP="000C2294">
      <w:pPr>
        <w:rPr>
          <w:b/>
          <w:bCs/>
          <w:sz w:val="24"/>
          <w:szCs w:val="24"/>
        </w:rPr>
      </w:pPr>
      <w:r w:rsidRPr="000C2294">
        <w:rPr>
          <w:rFonts w:ascii="Segoe UI Emoji" w:hAnsi="Segoe UI Emoji" w:cs="Segoe UI Emoji"/>
          <w:b/>
          <w:bCs/>
          <w:sz w:val="24"/>
          <w:szCs w:val="24"/>
        </w:rPr>
        <w:t>🚫</w:t>
      </w:r>
      <w:r w:rsidRPr="000C2294">
        <w:rPr>
          <w:b/>
          <w:bCs/>
          <w:sz w:val="24"/>
          <w:szCs w:val="24"/>
        </w:rPr>
        <w:t xml:space="preserve"> Barreiras comuns:</w:t>
      </w:r>
    </w:p>
    <w:p w14:paraId="46CB4EAF" w14:textId="77777777" w:rsidR="000C2294" w:rsidRPr="000C2294" w:rsidRDefault="000C2294" w:rsidP="00833273">
      <w:pPr>
        <w:numPr>
          <w:ilvl w:val="0"/>
          <w:numId w:val="51"/>
        </w:numPr>
        <w:rPr>
          <w:sz w:val="24"/>
          <w:szCs w:val="24"/>
        </w:rPr>
      </w:pPr>
      <w:r w:rsidRPr="000C2294">
        <w:rPr>
          <w:sz w:val="24"/>
          <w:szCs w:val="24"/>
        </w:rPr>
        <w:t xml:space="preserve">Exigência de </w:t>
      </w:r>
      <w:r w:rsidRPr="000C2294">
        <w:rPr>
          <w:b/>
          <w:bCs/>
          <w:sz w:val="24"/>
          <w:szCs w:val="24"/>
        </w:rPr>
        <w:t>certificações fitossanitárias ou ISO específicas</w:t>
      </w:r>
      <w:r w:rsidRPr="000C2294">
        <w:rPr>
          <w:sz w:val="24"/>
          <w:szCs w:val="24"/>
        </w:rPr>
        <w:t>.</w:t>
      </w:r>
    </w:p>
    <w:p w14:paraId="009674BB" w14:textId="77777777" w:rsidR="000C2294" w:rsidRPr="000C2294" w:rsidRDefault="000C2294" w:rsidP="00833273">
      <w:pPr>
        <w:numPr>
          <w:ilvl w:val="0"/>
          <w:numId w:val="51"/>
        </w:numPr>
        <w:rPr>
          <w:sz w:val="24"/>
          <w:szCs w:val="24"/>
        </w:rPr>
      </w:pPr>
      <w:r w:rsidRPr="000C2294">
        <w:rPr>
          <w:b/>
          <w:bCs/>
          <w:sz w:val="24"/>
          <w:szCs w:val="24"/>
        </w:rPr>
        <w:t>Rastreabilidade de origem</w:t>
      </w:r>
      <w:r w:rsidRPr="000C2294">
        <w:rPr>
          <w:sz w:val="24"/>
          <w:szCs w:val="24"/>
        </w:rPr>
        <w:t>, especialmente em alimentos e minerais.</w:t>
      </w:r>
    </w:p>
    <w:p w14:paraId="2708E5A7" w14:textId="77777777" w:rsidR="000C2294" w:rsidRPr="000C2294" w:rsidRDefault="000C2294" w:rsidP="00833273">
      <w:pPr>
        <w:numPr>
          <w:ilvl w:val="0"/>
          <w:numId w:val="51"/>
        </w:numPr>
        <w:rPr>
          <w:sz w:val="24"/>
          <w:szCs w:val="24"/>
        </w:rPr>
      </w:pPr>
      <w:r w:rsidRPr="000C2294">
        <w:rPr>
          <w:b/>
          <w:bCs/>
          <w:sz w:val="24"/>
          <w:szCs w:val="24"/>
        </w:rPr>
        <w:t>Regras de origem complexas</w:t>
      </w:r>
      <w:r w:rsidRPr="000C2294">
        <w:rPr>
          <w:sz w:val="24"/>
          <w:szCs w:val="24"/>
        </w:rPr>
        <w:t xml:space="preserve"> para obter benefícios tarifários em acordos.</w:t>
      </w:r>
    </w:p>
    <w:p w14:paraId="1B5F0898"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i/>
          <w:iCs/>
          <w:sz w:val="24"/>
          <w:szCs w:val="24"/>
        </w:rPr>
        <w:t>Exemplo</w:t>
      </w:r>
      <w:r w:rsidRPr="000C2294">
        <w:rPr>
          <w:sz w:val="24"/>
          <w:szCs w:val="24"/>
        </w:rPr>
        <w:t>: Um lote de couro brasileiro exportado para a Europa pode ser recusado se não tiver comprovação de origem livre de desmatamento ilegal (compliance ambiental).</w:t>
      </w:r>
    </w:p>
    <w:p w14:paraId="27D974CB" w14:textId="77777777" w:rsidR="000C2294" w:rsidRPr="000C2294" w:rsidRDefault="00000000" w:rsidP="000C2294">
      <w:pPr>
        <w:rPr>
          <w:sz w:val="24"/>
          <w:szCs w:val="24"/>
        </w:rPr>
      </w:pPr>
      <w:r>
        <w:rPr>
          <w:sz w:val="24"/>
          <w:szCs w:val="24"/>
        </w:rPr>
        <w:pict w14:anchorId="1F543666">
          <v:rect id="_x0000_i1098" style="width:0;height:1.5pt" o:hralign="center" o:hrstd="t" o:hr="t" fillcolor="#a0a0a0" stroked="f"/>
        </w:pict>
      </w:r>
    </w:p>
    <w:p w14:paraId="5C62491A" w14:textId="77777777" w:rsidR="000C2294" w:rsidRPr="000C2294" w:rsidRDefault="000C2294" w:rsidP="000C2294">
      <w:pPr>
        <w:rPr>
          <w:b/>
          <w:bCs/>
          <w:sz w:val="24"/>
          <w:szCs w:val="24"/>
        </w:rPr>
      </w:pPr>
      <w:r w:rsidRPr="000C2294">
        <w:rPr>
          <w:b/>
          <w:bCs/>
          <w:sz w:val="24"/>
          <w:szCs w:val="24"/>
        </w:rPr>
        <w:t xml:space="preserve">9.6. Sustentabilidade e Riscos ESG no </w:t>
      </w:r>
      <w:proofErr w:type="spellStart"/>
      <w:r w:rsidRPr="000C2294">
        <w:rPr>
          <w:b/>
          <w:bCs/>
          <w:sz w:val="24"/>
          <w:szCs w:val="24"/>
        </w:rPr>
        <w:t>Sourcing</w:t>
      </w:r>
      <w:proofErr w:type="spellEnd"/>
      <w:r w:rsidRPr="000C2294">
        <w:rPr>
          <w:b/>
          <w:bCs/>
          <w:sz w:val="24"/>
          <w:szCs w:val="24"/>
        </w:rPr>
        <w:t xml:space="preserve"> Global</w:t>
      </w:r>
    </w:p>
    <w:p w14:paraId="419B593A" w14:textId="77777777" w:rsidR="000C2294" w:rsidRPr="000C2294" w:rsidRDefault="000C2294" w:rsidP="000C2294">
      <w:pPr>
        <w:rPr>
          <w:sz w:val="24"/>
          <w:szCs w:val="24"/>
        </w:rPr>
      </w:pPr>
      <w:r w:rsidRPr="000C2294">
        <w:rPr>
          <w:sz w:val="24"/>
          <w:szCs w:val="24"/>
        </w:rPr>
        <w:t xml:space="preserve">A pauta ESG transformou-se de diferencial competitivo em </w:t>
      </w:r>
      <w:r w:rsidRPr="000C2294">
        <w:rPr>
          <w:b/>
          <w:bCs/>
          <w:sz w:val="24"/>
          <w:szCs w:val="24"/>
        </w:rPr>
        <w:t>requisito de mercado</w:t>
      </w:r>
      <w:r w:rsidRPr="000C2294">
        <w:rPr>
          <w:sz w:val="24"/>
          <w:szCs w:val="24"/>
        </w:rPr>
        <w:t>. Marcas globais e fundos de investimento pressionam por:</w:t>
      </w:r>
    </w:p>
    <w:p w14:paraId="7FBAE214" w14:textId="73F651E3" w:rsidR="000C2294" w:rsidRPr="00275D56" w:rsidRDefault="000C2294" w:rsidP="00833273">
      <w:pPr>
        <w:numPr>
          <w:ilvl w:val="0"/>
          <w:numId w:val="52"/>
        </w:numPr>
        <w:rPr>
          <w:sz w:val="24"/>
          <w:szCs w:val="24"/>
        </w:rPr>
      </w:pPr>
      <w:r w:rsidRPr="00275D56">
        <w:rPr>
          <w:sz w:val="24"/>
          <w:szCs w:val="24"/>
        </w:rPr>
        <w:t xml:space="preserve">Fornecedores com </w:t>
      </w:r>
      <w:r w:rsidRPr="00275D56">
        <w:rPr>
          <w:b/>
          <w:bCs/>
          <w:sz w:val="24"/>
          <w:szCs w:val="24"/>
        </w:rPr>
        <w:t>práticas sustentáveis e condições trabalhistas adequadas</w:t>
      </w:r>
      <w:r w:rsidR="00275D56">
        <w:rPr>
          <w:b/>
          <w:bCs/>
          <w:sz w:val="24"/>
          <w:szCs w:val="24"/>
        </w:rPr>
        <w:t xml:space="preserve">, livres de trabalhos análogos à escravidão, infantil e com comprovado respeito à dignidade da pessoa humana </w:t>
      </w:r>
      <w:proofErr w:type="gramStart"/>
      <w:r w:rsidR="00275D56">
        <w:rPr>
          <w:b/>
          <w:bCs/>
          <w:sz w:val="24"/>
          <w:szCs w:val="24"/>
        </w:rPr>
        <w:t>(</w:t>
      </w:r>
      <w:r w:rsidR="00C70A1F" w:rsidRPr="00C70A1F">
        <w:rPr>
          <w:b/>
          <w:bCs/>
          <w:sz w:val="24"/>
          <w:szCs w:val="24"/>
        </w:rPr>
        <w:t> artigo</w:t>
      </w:r>
      <w:proofErr w:type="gramEnd"/>
      <w:r w:rsidR="00C70A1F" w:rsidRPr="00C70A1F">
        <w:rPr>
          <w:b/>
          <w:bCs/>
          <w:sz w:val="24"/>
          <w:szCs w:val="24"/>
        </w:rPr>
        <w:t xml:space="preserve"> 7º, inciso IV </w:t>
      </w:r>
      <w:r w:rsidR="00275D56">
        <w:rPr>
          <w:b/>
          <w:bCs/>
          <w:sz w:val="24"/>
          <w:szCs w:val="24"/>
        </w:rPr>
        <w:t xml:space="preserve">da Nossa Constituição </w:t>
      </w:r>
      <w:r w:rsidR="00C70A1F">
        <w:rPr>
          <w:b/>
          <w:bCs/>
          <w:sz w:val="24"/>
          <w:szCs w:val="24"/>
        </w:rPr>
        <w:t xml:space="preserve">Federal, </w:t>
      </w:r>
      <w:r w:rsidR="00275D56">
        <w:rPr>
          <w:b/>
          <w:bCs/>
          <w:sz w:val="24"/>
          <w:szCs w:val="24"/>
        </w:rPr>
        <w:t>mas</w:t>
      </w:r>
      <w:r w:rsidR="00C70A1F">
        <w:rPr>
          <w:b/>
          <w:bCs/>
          <w:sz w:val="24"/>
          <w:szCs w:val="24"/>
        </w:rPr>
        <w:t>, infelizmente,</w:t>
      </w:r>
      <w:r w:rsidR="00275D56">
        <w:rPr>
          <w:b/>
          <w:bCs/>
          <w:sz w:val="24"/>
          <w:szCs w:val="24"/>
        </w:rPr>
        <w:t xml:space="preserve"> tão pouco levada a efeito</w:t>
      </w:r>
      <w:r w:rsidR="00C70A1F">
        <w:rPr>
          <w:b/>
          <w:bCs/>
          <w:sz w:val="24"/>
          <w:szCs w:val="24"/>
        </w:rPr>
        <w:t xml:space="preserve"> e que, </w:t>
      </w:r>
      <w:proofErr w:type="gramStart"/>
      <w:r w:rsidR="00C70A1F">
        <w:rPr>
          <w:b/>
          <w:bCs/>
          <w:sz w:val="24"/>
          <w:szCs w:val="24"/>
        </w:rPr>
        <w:t xml:space="preserve">assim, </w:t>
      </w:r>
      <w:r w:rsidR="00275D56">
        <w:rPr>
          <w:b/>
          <w:bCs/>
          <w:sz w:val="24"/>
          <w:szCs w:val="24"/>
        </w:rPr>
        <w:t xml:space="preserve"> poderá</w:t>
      </w:r>
      <w:proofErr w:type="gramEnd"/>
      <w:r w:rsidR="00275D56">
        <w:rPr>
          <w:b/>
          <w:bCs/>
          <w:sz w:val="24"/>
          <w:szCs w:val="24"/>
        </w:rPr>
        <w:t xml:space="preserve"> vir </w:t>
      </w:r>
      <w:r w:rsidR="00275D56">
        <w:rPr>
          <w:b/>
          <w:bCs/>
          <w:sz w:val="24"/>
          <w:szCs w:val="24"/>
        </w:rPr>
        <w:lastRenderedPageBreak/>
        <w:t>a nos barrar o acesso a mercados estratégicos</w:t>
      </w:r>
      <w:r w:rsidR="00C70A1F">
        <w:rPr>
          <w:b/>
          <w:bCs/>
          <w:sz w:val="24"/>
          <w:szCs w:val="24"/>
        </w:rPr>
        <w:t>, os dos países mais ricos e também evoluídos em seus marcos regulatórios</w:t>
      </w:r>
      <w:r w:rsidR="00275D56">
        <w:rPr>
          <w:b/>
          <w:bCs/>
          <w:sz w:val="24"/>
          <w:szCs w:val="24"/>
        </w:rPr>
        <w:t>)</w:t>
      </w:r>
      <w:r w:rsidRPr="00275D56">
        <w:rPr>
          <w:b/>
          <w:bCs/>
          <w:sz w:val="24"/>
          <w:szCs w:val="24"/>
        </w:rPr>
        <w:t>.</w:t>
      </w:r>
    </w:p>
    <w:p w14:paraId="3F801B91" w14:textId="77777777" w:rsidR="000C2294" w:rsidRPr="00275D56" w:rsidRDefault="000C2294" w:rsidP="00833273">
      <w:pPr>
        <w:numPr>
          <w:ilvl w:val="0"/>
          <w:numId w:val="52"/>
        </w:numPr>
        <w:rPr>
          <w:sz w:val="24"/>
          <w:szCs w:val="24"/>
        </w:rPr>
      </w:pPr>
      <w:r w:rsidRPr="00275D56">
        <w:rPr>
          <w:sz w:val="24"/>
          <w:szCs w:val="24"/>
        </w:rPr>
        <w:t>Redução da pegada de carbono da cadeia de suprimento.</w:t>
      </w:r>
    </w:p>
    <w:p w14:paraId="30AE5EB8" w14:textId="77777777" w:rsidR="000C2294" w:rsidRPr="00275D56" w:rsidRDefault="000C2294" w:rsidP="00833273">
      <w:pPr>
        <w:numPr>
          <w:ilvl w:val="0"/>
          <w:numId w:val="52"/>
        </w:numPr>
        <w:rPr>
          <w:sz w:val="24"/>
          <w:szCs w:val="24"/>
        </w:rPr>
      </w:pPr>
      <w:r w:rsidRPr="00275D56">
        <w:rPr>
          <w:sz w:val="24"/>
          <w:szCs w:val="24"/>
        </w:rPr>
        <w:t>Transparência e rastreabilidade social e ambiental.</w:t>
      </w:r>
    </w:p>
    <w:p w14:paraId="2C7498E7" w14:textId="77777777" w:rsidR="000C2294" w:rsidRPr="000C2294" w:rsidRDefault="000C2294" w:rsidP="000C2294">
      <w:pPr>
        <w:rPr>
          <w:b/>
          <w:bCs/>
          <w:sz w:val="24"/>
          <w:szCs w:val="24"/>
        </w:rPr>
      </w:pPr>
      <w:r w:rsidRPr="000C2294">
        <w:rPr>
          <w:rFonts w:ascii="Segoe UI Emoji" w:hAnsi="Segoe UI Emoji" w:cs="Segoe UI Emoji"/>
          <w:b/>
          <w:bCs/>
          <w:sz w:val="24"/>
          <w:szCs w:val="24"/>
        </w:rPr>
        <w:t>🌱</w:t>
      </w:r>
      <w:r w:rsidRPr="000C2294">
        <w:rPr>
          <w:b/>
          <w:bCs/>
          <w:sz w:val="24"/>
          <w:szCs w:val="24"/>
        </w:rPr>
        <w:t xml:space="preserve"> Principais exigências:</w:t>
      </w:r>
    </w:p>
    <w:p w14:paraId="101AAA84" w14:textId="77777777" w:rsidR="000C2294" w:rsidRPr="000C2294" w:rsidRDefault="000C2294" w:rsidP="00833273">
      <w:pPr>
        <w:numPr>
          <w:ilvl w:val="0"/>
          <w:numId w:val="53"/>
        </w:numPr>
        <w:rPr>
          <w:sz w:val="24"/>
          <w:szCs w:val="24"/>
        </w:rPr>
      </w:pPr>
      <w:r w:rsidRPr="000C2294">
        <w:rPr>
          <w:sz w:val="24"/>
          <w:szCs w:val="24"/>
        </w:rPr>
        <w:t>Relatórios de emissão de CO₂ (escopos 1, 2 e 3).</w:t>
      </w:r>
    </w:p>
    <w:p w14:paraId="6A0C4033" w14:textId="77777777" w:rsidR="000C2294" w:rsidRPr="000C2294" w:rsidRDefault="000C2294" w:rsidP="00833273">
      <w:pPr>
        <w:numPr>
          <w:ilvl w:val="0"/>
          <w:numId w:val="53"/>
        </w:numPr>
        <w:rPr>
          <w:sz w:val="24"/>
          <w:szCs w:val="24"/>
        </w:rPr>
      </w:pPr>
      <w:r w:rsidRPr="000C2294">
        <w:rPr>
          <w:sz w:val="24"/>
          <w:szCs w:val="24"/>
        </w:rPr>
        <w:t>Auditorias de fornecedores em direitos humanos e anticorrupção.</w:t>
      </w:r>
    </w:p>
    <w:p w14:paraId="7307D1D8" w14:textId="77777777" w:rsidR="000C2294" w:rsidRDefault="000C2294" w:rsidP="00833273">
      <w:pPr>
        <w:numPr>
          <w:ilvl w:val="0"/>
          <w:numId w:val="53"/>
        </w:numPr>
        <w:rPr>
          <w:sz w:val="24"/>
          <w:szCs w:val="24"/>
          <w:lang w:val="en-US"/>
        </w:rPr>
      </w:pPr>
      <w:proofErr w:type="spellStart"/>
      <w:r w:rsidRPr="00584C9A">
        <w:rPr>
          <w:sz w:val="24"/>
          <w:szCs w:val="24"/>
          <w:lang w:val="en-US"/>
        </w:rPr>
        <w:t>Certificações</w:t>
      </w:r>
      <w:proofErr w:type="spellEnd"/>
      <w:r w:rsidRPr="00584C9A">
        <w:rPr>
          <w:sz w:val="24"/>
          <w:szCs w:val="24"/>
          <w:lang w:val="en-US"/>
        </w:rPr>
        <w:t xml:space="preserve"> </w:t>
      </w:r>
      <w:proofErr w:type="spellStart"/>
      <w:r w:rsidRPr="00584C9A">
        <w:rPr>
          <w:sz w:val="24"/>
          <w:szCs w:val="24"/>
          <w:lang w:val="en-US"/>
        </w:rPr>
        <w:t>como</w:t>
      </w:r>
      <w:proofErr w:type="spellEnd"/>
      <w:r w:rsidRPr="00584C9A">
        <w:rPr>
          <w:sz w:val="24"/>
          <w:szCs w:val="24"/>
          <w:lang w:val="en-US"/>
        </w:rPr>
        <w:t xml:space="preserve"> FSC, Fair Trade, Rainforest Alliance, SA8000.</w:t>
      </w:r>
    </w:p>
    <w:p w14:paraId="4C13B2B6" w14:textId="77777777" w:rsidR="00C70A1F" w:rsidRPr="00584C9A" w:rsidRDefault="00C70A1F" w:rsidP="00833273">
      <w:pPr>
        <w:numPr>
          <w:ilvl w:val="0"/>
          <w:numId w:val="53"/>
        </w:numPr>
        <w:rPr>
          <w:sz w:val="24"/>
          <w:szCs w:val="24"/>
          <w:lang w:val="en-US"/>
        </w:rPr>
      </w:pPr>
    </w:p>
    <w:p w14:paraId="0E0A4C33"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i/>
          <w:iCs/>
          <w:sz w:val="24"/>
          <w:szCs w:val="24"/>
        </w:rPr>
        <w:t>Alerta</w:t>
      </w:r>
      <w:r w:rsidRPr="000C2294">
        <w:rPr>
          <w:sz w:val="24"/>
          <w:szCs w:val="24"/>
        </w:rPr>
        <w:t xml:space="preserve">: O mercado europeu, com o </w:t>
      </w:r>
      <w:proofErr w:type="spellStart"/>
      <w:r w:rsidRPr="000C2294">
        <w:rPr>
          <w:sz w:val="24"/>
          <w:szCs w:val="24"/>
        </w:rPr>
        <w:t>European</w:t>
      </w:r>
      <w:proofErr w:type="spellEnd"/>
      <w:r w:rsidRPr="000C2294">
        <w:rPr>
          <w:sz w:val="24"/>
          <w:szCs w:val="24"/>
        </w:rPr>
        <w:t xml:space="preserve"> </w:t>
      </w:r>
      <w:proofErr w:type="spellStart"/>
      <w:r w:rsidRPr="000C2294">
        <w:rPr>
          <w:sz w:val="24"/>
          <w:szCs w:val="24"/>
        </w:rPr>
        <w:t>Supply</w:t>
      </w:r>
      <w:proofErr w:type="spellEnd"/>
      <w:r w:rsidRPr="000C2294">
        <w:rPr>
          <w:sz w:val="24"/>
          <w:szCs w:val="24"/>
        </w:rPr>
        <w:t xml:space="preserve"> Chain </w:t>
      </w:r>
      <w:proofErr w:type="spellStart"/>
      <w:r w:rsidRPr="000C2294">
        <w:rPr>
          <w:sz w:val="24"/>
          <w:szCs w:val="24"/>
        </w:rPr>
        <w:t>Act</w:t>
      </w:r>
      <w:proofErr w:type="spellEnd"/>
      <w:r w:rsidRPr="000C2294">
        <w:rPr>
          <w:sz w:val="24"/>
          <w:szCs w:val="24"/>
        </w:rPr>
        <w:t xml:space="preserve"> e a CBAM (Carbon Border </w:t>
      </w:r>
      <w:proofErr w:type="spellStart"/>
      <w:r w:rsidRPr="000C2294">
        <w:rPr>
          <w:sz w:val="24"/>
          <w:szCs w:val="24"/>
        </w:rPr>
        <w:t>Adjustment</w:t>
      </w:r>
      <w:proofErr w:type="spellEnd"/>
      <w:r w:rsidRPr="000C2294">
        <w:rPr>
          <w:sz w:val="24"/>
          <w:szCs w:val="24"/>
        </w:rPr>
        <w:t xml:space="preserve"> </w:t>
      </w:r>
      <w:proofErr w:type="spellStart"/>
      <w:r w:rsidRPr="000C2294">
        <w:rPr>
          <w:sz w:val="24"/>
          <w:szCs w:val="24"/>
        </w:rPr>
        <w:t>Mechanism</w:t>
      </w:r>
      <w:proofErr w:type="spellEnd"/>
      <w:r w:rsidRPr="000C2294">
        <w:rPr>
          <w:sz w:val="24"/>
          <w:szCs w:val="24"/>
        </w:rPr>
        <w:t xml:space="preserve">), deverá exigir </w:t>
      </w:r>
      <w:r w:rsidRPr="000C2294">
        <w:rPr>
          <w:b/>
          <w:bCs/>
          <w:sz w:val="24"/>
          <w:szCs w:val="24"/>
        </w:rPr>
        <w:t xml:space="preserve">mudanças profundas nos processos de </w:t>
      </w:r>
      <w:proofErr w:type="spellStart"/>
      <w:r w:rsidRPr="000C2294">
        <w:rPr>
          <w:b/>
          <w:bCs/>
          <w:sz w:val="24"/>
          <w:szCs w:val="24"/>
        </w:rPr>
        <w:t>sourcing</w:t>
      </w:r>
      <w:proofErr w:type="spellEnd"/>
      <w:r w:rsidRPr="000C2294">
        <w:rPr>
          <w:sz w:val="24"/>
          <w:szCs w:val="24"/>
        </w:rPr>
        <w:t>.</w:t>
      </w:r>
    </w:p>
    <w:p w14:paraId="3C19F667" w14:textId="77777777" w:rsidR="000C2294" w:rsidRPr="000C2294" w:rsidRDefault="00000000" w:rsidP="000C2294">
      <w:pPr>
        <w:rPr>
          <w:sz w:val="24"/>
          <w:szCs w:val="24"/>
        </w:rPr>
      </w:pPr>
      <w:r>
        <w:rPr>
          <w:sz w:val="24"/>
          <w:szCs w:val="24"/>
        </w:rPr>
        <w:pict w14:anchorId="7CB7B5F3">
          <v:rect id="_x0000_i1099" style="width:0;height:1.5pt" o:hralign="center" o:hrstd="t" o:hr="t" fillcolor="#a0a0a0" stroked="f"/>
        </w:pict>
      </w:r>
    </w:p>
    <w:p w14:paraId="4B0E97E5" w14:textId="77777777" w:rsidR="000C2294" w:rsidRPr="000C2294" w:rsidRDefault="000C2294" w:rsidP="000C2294">
      <w:pPr>
        <w:rPr>
          <w:b/>
          <w:bCs/>
          <w:sz w:val="24"/>
          <w:szCs w:val="24"/>
        </w:rPr>
      </w:pPr>
      <w:r w:rsidRPr="000C2294">
        <w:rPr>
          <w:b/>
          <w:bCs/>
          <w:sz w:val="24"/>
          <w:szCs w:val="24"/>
        </w:rPr>
        <w:t>9.7. Riscos Financeiros e Cambiais</w:t>
      </w:r>
    </w:p>
    <w:p w14:paraId="09E61B2A" w14:textId="77777777" w:rsidR="000C2294" w:rsidRPr="000C2294" w:rsidRDefault="000C2294" w:rsidP="000C2294">
      <w:pPr>
        <w:rPr>
          <w:sz w:val="24"/>
          <w:szCs w:val="24"/>
        </w:rPr>
      </w:pPr>
      <w:r w:rsidRPr="000C2294">
        <w:rPr>
          <w:sz w:val="24"/>
          <w:szCs w:val="24"/>
        </w:rPr>
        <w:t xml:space="preserve">O ambiente financeiro brasileiro impõe riscos adicionais a projetos de </w:t>
      </w:r>
      <w:proofErr w:type="spellStart"/>
      <w:r w:rsidRPr="000C2294">
        <w:rPr>
          <w:sz w:val="24"/>
          <w:szCs w:val="24"/>
        </w:rPr>
        <w:t>sourcing</w:t>
      </w:r>
      <w:proofErr w:type="spellEnd"/>
      <w:r w:rsidRPr="000C2294">
        <w:rPr>
          <w:sz w:val="24"/>
          <w:szCs w:val="24"/>
        </w:rPr>
        <w:t xml:space="preserve"> global:</w:t>
      </w:r>
    </w:p>
    <w:p w14:paraId="5BACCE1B" w14:textId="0C00E8D5" w:rsidR="000C2294" w:rsidRPr="000C2294" w:rsidRDefault="000C2294" w:rsidP="00833273">
      <w:pPr>
        <w:numPr>
          <w:ilvl w:val="0"/>
          <w:numId w:val="54"/>
        </w:numPr>
        <w:rPr>
          <w:sz w:val="24"/>
          <w:szCs w:val="24"/>
        </w:rPr>
      </w:pPr>
      <w:r w:rsidRPr="000C2294">
        <w:rPr>
          <w:b/>
          <w:bCs/>
          <w:sz w:val="24"/>
          <w:szCs w:val="24"/>
        </w:rPr>
        <w:t>Alta volatilidade cambial</w:t>
      </w:r>
      <w:r w:rsidRPr="000C2294">
        <w:rPr>
          <w:sz w:val="24"/>
          <w:szCs w:val="24"/>
        </w:rPr>
        <w:t>: afeta o custo final de importações</w:t>
      </w:r>
      <w:r w:rsidR="001344C1">
        <w:rPr>
          <w:sz w:val="24"/>
          <w:szCs w:val="24"/>
        </w:rPr>
        <w:t xml:space="preserve">; </w:t>
      </w:r>
      <w:r w:rsidR="00C70A1F">
        <w:rPr>
          <w:sz w:val="24"/>
          <w:szCs w:val="24"/>
        </w:rPr>
        <w:t xml:space="preserve"> </w:t>
      </w:r>
    </w:p>
    <w:p w14:paraId="0F6BD653" w14:textId="77777777" w:rsidR="000C2294" w:rsidRPr="000C2294" w:rsidRDefault="000C2294" w:rsidP="00833273">
      <w:pPr>
        <w:numPr>
          <w:ilvl w:val="0"/>
          <w:numId w:val="54"/>
        </w:numPr>
        <w:rPr>
          <w:sz w:val="24"/>
          <w:szCs w:val="24"/>
        </w:rPr>
      </w:pPr>
      <w:r w:rsidRPr="000C2294">
        <w:rPr>
          <w:b/>
          <w:bCs/>
          <w:sz w:val="24"/>
          <w:szCs w:val="24"/>
        </w:rPr>
        <w:t>Burocracia cambial e tributária</w:t>
      </w:r>
      <w:r w:rsidRPr="000C2294">
        <w:rPr>
          <w:sz w:val="24"/>
          <w:szCs w:val="24"/>
        </w:rPr>
        <w:t>: exige domínio técnico e gestão ativa.</w:t>
      </w:r>
    </w:p>
    <w:p w14:paraId="3709F2F0" w14:textId="77777777" w:rsidR="000C2294" w:rsidRDefault="000C2294" w:rsidP="00833273">
      <w:pPr>
        <w:numPr>
          <w:ilvl w:val="0"/>
          <w:numId w:val="54"/>
        </w:numPr>
        <w:rPr>
          <w:sz w:val="24"/>
          <w:szCs w:val="24"/>
        </w:rPr>
      </w:pPr>
      <w:r w:rsidRPr="000C2294">
        <w:rPr>
          <w:b/>
          <w:bCs/>
          <w:sz w:val="24"/>
          <w:szCs w:val="24"/>
        </w:rPr>
        <w:t>Necessidade de hedge</w:t>
      </w:r>
      <w:r w:rsidRPr="000C2294">
        <w:rPr>
          <w:sz w:val="24"/>
          <w:szCs w:val="24"/>
        </w:rPr>
        <w:t>: poucos fornecedores brasileiros adotam políticas robustas de hedge cambial.</w:t>
      </w:r>
    </w:p>
    <w:p w14:paraId="00001DC1" w14:textId="39B3FF30" w:rsidR="001344C1" w:rsidRPr="000C2294" w:rsidRDefault="001344C1" w:rsidP="00833273">
      <w:pPr>
        <w:numPr>
          <w:ilvl w:val="0"/>
          <w:numId w:val="54"/>
        </w:numPr>
        <w:rPr>
          <w:sz w:val="24"/>
          <w:szCs w:val="24"/>
        </w:rPr>
      </w:pPr>
      <w:r>
        <w:rPr>
          <w:b/>
          <w:bCs/>
          <w:sz w:val="24"/>
          <w:szCs w:val="24"/>
        </w:rPr>
        <w:t>Tais fatores</w:t>
      </w:r>
      <w:r>
        <w:rPr>
          <w:sz w:val="24"/>
          <w:szCs w:val="24"/>
        </w:rPr>
        <w:t xml:space="preserve"> dificultam sobremaneira o </w:t>
      </w:r>
      <w:r w:rsidRPr="001344C1">
        <w:rPr>
          <w:b/>
          <w:bCs/>
          <w:sz w:val="24"/>
          <w:szCs w:val="24"/>
        </w:rPr>
        <w:t>planejamento</w:t>
      </w:r>
      <w:r>
        <w:rPr>
          <w:sz w:val="24"/>
          <w:szCs w:val="24"/>
        </w:rPr>
        <w:t xml:space="preserve"> empresarial e o </w:t>
      </w:r>
      <w:proofErr w:type="spellStart"/>
      <w:r>
        <w:rPr>
          <w:sz w:val="24"/>
          <w:szCs w:val="24"/>
        </w:rPr>
        <w:t>sourcing</w:t>
      </w:r>
      <w:proofErr w:type="spellEnd"/>
      <w:r>
        <w:rPr>
          <w:sz w:val="24"/>
          <w:szCs w:val="24"/>
        </w:rPr>
        <w:t xml:space="preserve"> global a médio e longo prazos, demandando sofisticados e tanta vez onerosos instrumentos de proteção a níveis mais altos de exposição ao endividamento em moeda estrangeira, que é um fato quando se considera o fornecimento internacional em moedas conversíveis em um contexto de alta volatilidade. </w:t>
      </w:r>
    </w:p>
    <w:p w14:paraId="0D4DE484" w14:textId="1F82231F" w:rsidR="001344C1" w:rsidRPr="000C2294" w:rsidRDefault="001344C1" w:rsidP="001344C1">
      <w:pPr>
        <w:ind w:left="720"/>
        <w:rPr>
          <w:sz w:val="24"/>
          <w:szCs w:val="24"/>
        </w:rPr>
      </w:pPr>
    </w:p>
    <w:p w14:paraId="13B9B14A"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i/>
          <w:iCs/>
          <w:sz w:val="24"/>
          <w:szCs w:val="24"/>
        </w:rPr>
        <w:t>Ferramentas úteis</w:t>
      </w:r>
      <w:r w:rsidRPr="000C2294">
        <w:rPr>
          <w:sz w:val="24"/>
          <w:szCs w:val="24"/>
        </w:rPr>
        <w:t>:</w:t>
      </w:r>
    </w:p>
    <w:p w14:paraId="55D31E07" w14:textId="77777777" w:rsidR="000C2294" w:rsidRPr="000C2294" w:rsidRDefault="000C2294" w:rsidP="00833273">
      <w:pPr>
        <w:numPr>
          <w:ilvl w:val="0"/>
          <w:numId w:val="55"/>
        </w:numPr>
        <w:rPr>
          <w:sz w:val="24"/>
          <w:szCs w:val="24"/>
        </w:rPr>
      </w:pPr>
      <w:r w:rsidRPr="000C2294">
        <w:rPr>
          <w:sz w:val="24"/>
          <w:szCs w:val="24"/>
        </w:rPr>
        <w:t>Contratos com cláusulas de variação cambial (</w:t>
      </w:r>
      <w:proofErr w:type="spellStart"/>
      <w:r w:rsidRPr="000C2294">
        <w:rPr>
          <w:sz w:val="24"/>
          <w:szCs w:val="24"/>
        </w:rPr>
        <w:t>currency</w:t>
      </w:r>
      <w:proofErr w:type="spellEnd"/>
      <w:r w:rsidRPr="000C2294">
        <w:rPr>
          <w:sz w:val="24"/>
          <w:szCs w:val="24"/>
        </w:rPr>
        <w:t xml:space="preserve"> </w:t>
      </w:r>
      <w:proofErr w:type="spellStart"/>
      <w:r w:rsidRPr="000C2294">
        <w:rPr>
          <w:sz w:val="24"/>
          <w:szCs w:val="24"/>
        </w:rPr>
        <w:t>adjustment</w:t>
      </w:r>
      <w:proofErr w:type="spellEnd"/>
      <w:r w:rsidRPr="000C2294">
        <w:rPr>
          <w:sz w:val="24"/>
          <w:szCs w:val="24"/>
        </w:rPr>
        <w:t xml:space="preserve"> </w:t>
      </w:r>
      <w:proofErr w:type="spellStart"/>
      <w:r w:rsidRPr="000C2294">
        <w:rPr>
          <w:sz w:val="24"/>
          <w:szCs w:val="24"/>
        </w:rPr>
        <w:t>clause</w:t>
      </w:r>
      <w:proofErr w:type="spellEnd"/>
      <w:r w:rsidRPr="000C2294">
        <w:rPr>
          <w:sz w:val="24"/>
          <w:szCs w:val="24"/>
        </w:rPr>
        <w:t>).</w:t>
      </w:r>
    </w:p>
    <w:p w14:paraId="1F33CA96" w14:textId="77777777" w:rsidR="000C2294" w:rsidRPr="000C2294" w:rsidRDefault="000C2294" w:rsidP="00833273">
      <w:pPr>
        <w:numPr>
          <w:ilvl w:val="0"/>
          <w:numId w:val="55"/>
        </w:numPr>
        <w:rPr>
          <w:sz w:val="24"/>
          <w:szCs w:val="24"/>
          <w:lang w:val="en-US"/>
        </w:rPr>
      </w:pPr>
      <w:proofErr w:type="spellStart"/>
      <w:r w:rsidRPr="000C2294">
        <w:rPr>
          <w:sz w:val="24"/>
          <w:szCs w:val="24"/>
          <w:lang w:val="en-US"/>
        </w:rPr>
        <w:t>Operações</w:t>
      </w:r>
      <w:proofErr w:type="spellEnd"/>
      <w:r w:rsidRPr="000C2294">
        <w:rPr>
          <w:sz w:val="24"/>
          <w:szCs w:val="24"/>
          <w:lang w:val="en-US"/>
        </w:rPr>
        <w:t xml:space="preserve"> de hedge com NDFs (</w:t>
      </w:r>
      <w:proofErr w:type="gramStart"/>
      <w:r w:rsidRPr="000C2294">
        <w:rPr>
          <w:sz w:val="24"/>
          <w:szCs w:val="24"/>
          <w:lang w:val="en-US"/>
        </w:rPr>
        <w:t>Non Deliverable</w:t>
      </w:r>
      <w:proofErr w:type="gramEnd"/>
      <w:r w:rsidRPr="000C2294">
        <w:rPr>
          <w:sz w:val="24"/>
          <w:szCs w:val="24"/>
          <w:lang w:val="en-US"/>
        </w:rPr>
        <w:t xml:space="preserve"> Forwards).</w:t>
      </w:r>
    </w:p>
    <w:p w14:paraId="20EFA061" w14:textId="77777777" w:rsidR="000C2294" w:rsidRPr="000C2294" w:rsidRDefault="000C2294" w:rsidP="00833273">
      <w:pPr>
        <w:numPr>
          <w:ilvl w:val="0"/>
          <w:numId w:val="55"/>
        </w:numPr>
        <w:rPr>
          <w:sz w:val="24"/>
          <w:szCs w:val="24"/>
        </w:rPr>
      </w:pPr>
      <w:r w:rsidRPr="000C2294">
        <w:rPr>
          <w:sz w:val="24"/>
          <w:szCs w:val="24"/>
        </w:rPr>
        <w:t>Simulações de TCO com cenários cambiais extremos.</w:t>
      </w:r>
    </w:p>
    <w:p w14:paraId="23E87272" w14:textId="77777777" w:rsidR="000C2294" w:rsidRPr="000C2294" w:rsidRDefault="00000000" w:rsidP="000C2294">
      <w:pPr>
        <w:rPr>
          <w:sz w:val="24"/>
          <w:szCs w:val="24"/>
        </w:rPr>
      </w:pPr>
      <w:r>
        <w:rPr>
          <w:sz w:val="24"/>
          <w:szCs w:val="24"/>
        </w:rPr>
        <w:pict w14:anchorId="2ECC35BF">
          <v:rect id="_x0000_i1100" style="width:0;height:1.5pt" o:hralign="center" o:hrstd="t" o:hr="t" fillcolor="#a0a0a0" stroked="f"/>
        </w:pict>
      </w:r>
    </w:p>
    <w:p w14:paraId="277B44A6" w14:textId="77777777" w:rsidR="000C2294" w:rsidRPr="000C2294" w:rsidRDefault="000C2294" w:rsidP="000C2294">
      <w:pPr>
        <w:rPr>
          <w:b/>
          <w:bCs/>
          <w:sz w:val="24"/>
          <w:szCs w:val="24"/>
        </w:rPr>
      </w:pPr>
      <w:r w:rsidRPr="000C2294">
        <w:rPr>
          <w:b/>
          <w:bCs/>
          <w:sz w:val="24"/>
          <w:szCs w:val="24"/>
        </w:rPr>
        <w:t xml:space="preserve">9.8. Como Gerenciar Riscos no </w:t>
      </w:r>
      <w:proofErr w:type="spellStart"/>
      <w:r w:rsidRPr="000C2294">
        <w:rPr>
          <w:b/>
          <w:bCs/>
          <w:sz w:val="24"/>
          <w:szCs w:val="24"/>
        </w:rPr>
        <w:t>Sourcing</w:t>
      </w:r>
      <w:proofErr w:type="spellEnd"/>
      <w:r w:rsidRPr="000C2294">
        <w:rPr>
          <w:b/>
          <w:bCs/>
          <w:sz w:val="24"/>
          <w:szCs w:val="24"/>
        </w:rPr>
        <w:t xml:space="preserve"> Global: Abordagem Integrada</w:t>
      </w:r>
    </w:p>
    <w:p w14:paraId="3F0567DA" w14:textId="77777777" w:rsidR="000C2294" w:rsidRPr="000C2294" w:rsidRDefault="000C2294" w:rsidP="000C2294">
      <w:pPr>
        <w:rPr>
          <w:sz w:val="24"/>
          <w:szCs w:val="24"/>
        </w:rPr>
      </w:pPr>
      <w:r w:rsidRPr="000C2294">
        <w:rPr>
          <w:b/>
          <w:bCs/>
          <w:sz w:val="24"/>
          <w:szCs w:val="24"/>
        </w:rPr>
        <w:t>Framework de Mitigação de Riscos</w:t>
      </w:r>
      <w:r w:rsidRPr="000C2294">
        <w:rPr>
          <w:sz w:val="24"/>
          <w:szCs w:val="24"/>
        </w:rPr>
        <w:t>:</w:t>
      </w:r>
    </w:p>
    <w:p w14:paraId="4D6DDDFA" w14:textId="77777777" w:rsidR="000C2294" w:rsidRPr="001344C1" w:rsidRDefault="000C2294" w:rsidP="00833273">
      <w:pPr>
        <w:numPr>
          <w:ilvl w:val="0"/>
          <w:numId w:val="56"/>
        </w:numPr>
        <w:rPr>
          <w:sz w:val="24"/>
          <w:szCs w:val="24"/>
        </w:rPr>
      </w:pPr>
      <w:r w:rsidRPr="001344C1">
        <w:rPr>
          <w:sz w:val="24"/>
          <w:szCs w:val="24"/>
        </w:rPr>
        <w:t>Mapeamento por categoria e fornecedor</w:t>
      </w:r>
    </w:p>
    <w:p w14:paraId="0AE99A1D" w14:textId="77777777" w:rsidR="000C2294" w:rsidRPr="001344C1" w:rsidRDefault="000C2294" w:rsidP="00833273">
      <w:pPr>
        <w:numPr>
          <w:ilvl w:val="0"/>
          <w:numId w:val="56"/>
        </w:numPr>
        <w:rPr>
          <w:sz w:val="24"/>
          <w:szCs w:val="24"/>
        </w:rPr>
      </w:pPr>
      <w:r w:rsidRPr="001344C1">
        <w:rPr>
          <w:sz w:val="24"/>
          <w:szCs w:val="24"/>
        </w:rPr>
        <w:lastRenderedPageBreak/>
        <w:t>Classificação por criticidade e impacto</w:t>
      </w:r>
    </w:p>
    <w:p w14:paraId="3EC9F94A" w14:textId="77777777" w:rsidR="000C2294" w:rsidRPr="001344C1" w:rsidRDefault="000C2294" w:rsidP="00833273">
      <w:pPr>
        <w:numPr>
          <w:ilvl w:val="0"/>
          <w:numId w:val="56"/>
        </w:numPr>
        <w:rPr>
          <w:sz w:val="24"/>
          <w:szCs w:val="24"/>
        </w:rPr>
      </w:pPr>
      <w:r w:rsidRPr="001344C1">
        <w:rPr>
          <w:sz w:val="24"/>
          <w:szCs w:val="24"/>
        </w:rPr>
        <w:t>Planos de contingência por risco-chave</w:t>
      </w:r>
    </w:p>
    <w:p w14:paraId="656D72E8" w14:textId="77777777" w:rsidR="000C2294" w:rsidRPr="001344C1" w:rsidRDefault="000C2294" w:rsidP="00833273">
      <w:pPr>
        <w:numPr>
          <w:ilvl w:val="0"/>
          <w:numId w:val="56"/>
        </w:numPr>
        <w:rPr>
          <w:sz w:val="24"/>
          <w:szCs w:val="24"/>
        </w:rPr>
      </w:pPr>
      <w:r w:rsidRPr="001344C1">
        <w:rPr>
          <w:sz w:val="24"/>
          <w:szCs w:val="24"/>
        </w:rPr>
        <w:t>Monitoramento contínuo via dashboards e parceiros</w:t>
      </w:r>
    </w:p>
    <w:p w14:paraId="32DE251E" w14:textId="77777777" w:rsidR="000C2294" w:rsidRPr="001344C1" w:rsidRDefault="000C2294" w:rsidP="00833273">
      <w:pPr>
        <w:numPr>
          <w:ilvl w:val="0"/>
          <w:numId w:val="56"/>
        </w:numPr>
        <w:rPr>
          <w:sz w:val="24"/>
          <w:szCs w:val="24"/>
        </w:rPr>
      </w:pPr>
      <w:r w:rsidRPr="001344C1">
        <w:rPr>
          <w:sz w:val="24"/>
          <w:szCs w:val="24"/>
        </w:rPr>
        <w:t xml:space="preserve">Planos alternativos de abastecimento (“China +1”, </w:t>
      </w:r>
      <w:proofErr w:type="spellStart"/>
      <w:r w:rsidRPr="001344C1">
        <w:rPr>
          <w:sz w:val="24"/>
          <w:szCs w:val="24"/>
        </w:rPr>
        <w:t>nearshoring</w:t>
      </w:r>
      <w:proofErr w:type="spellEnd"/>
      <w:r w:rsidRPr="001344C1">
        <w:rPr>
          <w:sz w:val="24"/>
          <w:szCs w:val="24"/>
        </w:rPr>
        <w:t>)</w:t>
      </w:r>
    </w:p>
    <w:p w14:paraId="0F42CCE3"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i/>
          <w:iCs/>
          <w:sz w:val="24"/>
          <w:szCs w:val="24"/>
        </w:rPr>
        <w:t>Boas práticas</w:t>
      </w:r>
      <w:r w:rsidRPr="000C2294">
        <w:rPr>
          <w:sz w:val="24"/>
          <w:szCs w:val="24"/>
        </w:rPr>
        <w:t>:</w:t>
      </w:r>
    </w:p>
    <w:p w14:paraId="10BAE3E7" w14:textId="77777777" w:rsidR="000C2294" w:rsidRPr="000C2294" w:rsidRDefault="000C2294" w:rsidP="00833273">
      <w:pPr>
        <w:numPr>
          <w:ilvl w:val="0"/>
          <w:numId w:val="57"/>
        </w:numPr>
        <w:rPr>
          <w:sz w:val="24"/>
          <w:szCs w:val="24"/>
        </w:rPr>
      </w:pPr>
      <w:r w:rsidRPr="000C2294">
        <w:rPr>
          <w:sz w:val="24"/>
          <w:szCs w:val="24"/>
        </w:rPr>
        <w:t xml:space="preserve">Desenvolver </w:t>
      </w:r>
      <w:r w:rsidRPr="000C2294">
        <w:rPr>
          <w:b/>
          <w:bCs/>
          <w:sz w:val="24"/>
          <w:szCs w:val="24"/>
        </w:rPr>
        <w:t>matriz de risco-suprimento</w:t>
      </w:r>
      <w:r w:rsidRPr="000C2294">
        <w:rPr>
          <w:sz w:val="24"/>
          <w:szCs w:val="24"/>
        </w:rPr>
        <w:t xml:space="preserve"> (</w:t>
      </w:r>
      <w:proofErr w:type="spellStart"/>
      <w:r w:rsidRPr="000C2294">
        <w:rPr>
          <w:sz w:val="24"/>
          <w:szCs w:val="24"/>
        </w:rPr>
        <w:t>ex</w:t>
      </w:r>
      <w:proofErr w:type="spellEnd"/>
      <w:r w:rsidRPr="000C2294">
        <w:rPr>
          <w:sz w:val="24"/>
          <w:szCs w:val="24"/>
        </w:rPr>
        <w:t>: risco geopolítico × criticidade da categoria).</w:t>
      </w:r>
    </w:p>
    <w:p w14:paraId="6CC5DAAC" w14:textId="77777777" w:rsidR="000C2294" w:rsidRPr="000C2294" w:rsidRDefault="000C2294" w:rsidP="00833273">
      <w:pPr>
        <w:numPr>
          <w:ilvl w:val="0"/>
          <w:numId w:val="57"/>
        </w:numPr>
        <w:rPr>
          <w:sz w:val="24"/>
          <w:szCs w:val="24"/>
        </w:rPr>
      </w:pPr>
      <w:r w:rsidRPr="000C2294">
        <w:rPr>
          <w:sz w:val="24"/>
          <w:szCs w:val="24"/>
        </w:rPr>
        <w:t xml:space="preserve">Criar </w:t>
      </w:r>
      <w:r w:rsidRPr="000C2294">
        <w:rPr>
          <w:b/>
          <w:bCs/>
          <w:sz w:val="24"/>
          <w:szCs w:val="24"/>
        </w:rPr>
        <w:t>planos B logísticos e contratuais</w:t>
      </w:r>
      <w:r w:rsidRPr="000C2294">
        <w:rPr>
          <w:sz w:val="24"/>
          <w:szCs w:val="24"/>
        </w:rPr>
        <w:t>.</w:t>
      </w:r>
    </w:p>
    <w:p w14:paraId="7D62FCCE" w14:textId="39981A96" w:rsidR="000C2294" w:rsidRDefault="000C2294" w:rsidP="00833273">
      <w:pPr>
        <w:numPr>
          <w:ilvl w:val="0"/>
          <w:numId w:val="57"/>
        </w:numPr>
        <w:rPr>
          <w:sz w:val="24"/>
          <w:szCs w:val="24"/>
        </w:rPr>
      </w:pPr>
      <w:r w:rsidRPr="000C2294">
        <w:rPr>
          <w:sz w:val="24"/>
          <w:szCs w:val="24"/>
        </w:rPr>
        <w:t xml:space="preserve">Investir em </w:t>
      </w:r>
      <w:r w:rsidRPr="000C2294">
        <w:rPr>
          <w:b/>
          <w:bCs/>
          <w:sz w:val="24"/>
          <w:szCs w:val="24"/>
        </w:rPr>
        <w:t xml:space="preserve">ferramentas de </w:t>
      </w:r>
      <w:proofErr w:type="spellStart"/>
      <w:r w:rsidRPr="000C2294">
        <w:rPr>
          <w:b/>
          <w:bCs/>
          <w:sz w:val="24"/>
          <w:szCs w:val="24"/>
        </w:rPr>
        <w:t>supply</w:t>
      </w:r>
      <w:proofErr w:type="spellEnd"/>
      <w:r w:rsidRPr="000C2294">
        <w:rPr>
          <w:b/>
          <w:bCs/>
          <w:sz w:val="24"/>
          <w:szCs w:val="24"/>
        </w:rPr>
        <w:t xml:space="preserve"> </w:t>
      </w:r>
      <w:proofErr w:type="spellStart"/>
      <w:r w:rsidRPr="000C2294">
        <w:rPr>
          <w:b/>
          <w:bCs/>
          <w:sz w:val="24"/>
          <w:szCs w:val="24"/>
        </w:rPr>
        <w:t>chain</w:t>
      </w:r>
      <w:proofErr w:type="spellEnd"/>
      <w:r w:rsidRPr="000C2294">
        <w:rPr>
          <w:b/>
          <w:bCs/>
          <w:sz w:val="24"/>
          <w:szCs w:val="24"/>
        </w:rPr>
        <w:t xml:space="preserve"> </w:t>
      </w:r>
      <w:proofErr w:type="spellStart"/>
      <w:r w:rsidRPr="000C2294">
        <w:rPr>
          <w:b/>
          <w:bCs/>
          <w:sz w:val="24"/>
          <w:szCs w:val="24"/>
        </w:rPr>
        <w:t>risk</w:t>
      </w:r>
      <w:proofErr w:type="spellEnd"/>
      <w:r w:rsidRPr="000C2294">
        <w:rPr>
          <w:b/>
          <w:bCs/>
          <w:sz w:val="24"/>
          <w:szCs w:val="24"/>
        </w:rPr>
        <w:t xml:space="preserve"> management</w:t>
      </w:r>
      <w:r w:rsidR="001344C1">
        <w:rPr>
          <w:sz w:val="24"/>
          <w:szCs w:val="24"/>
        </w:rPr>
        <w:t>, tais como:</w:t>
      </w:r>
    </w:p>
    <w:p w14:paraId="50826731" w14:textId="77777777" w:rsidR="001344C1" w:rsidRDefault="001344C1" w:rsidP="001344C1">
      <w:pPr>
        <w:ind w:left="720"/>
        <w:rPr>
          <w:sz w:val="24"/>
          <w:szCs w:val="24"/>
        </w:rPr>
      </w:pPr>
    </w:p>
    <w:p w14:paraId="6635F93E" w14:textId="77777777" w:rsidR="001344C1" w:rsidRPr="001344C1" w:rsidRDefault="001344C1" w:rsidP="001344C1">
      <w:pPr>
        <w:ind w:left="720"/>
        <w:rPr>
          <w:b/>
          <w:bCs/>
          <w:sz w:val="24"/>
          <w:szCs w:val="24"/>
          <w:lang w:val="en-US"/>
        </w:rPr>
      </w:pPr>
      <w:r w:rsidRPr="001344C1">
        <w:rPr>
          <w:rFonts w:ascii="Segoe UI Emoji" w:hAnsi="Segoe UI Emoji" w:cs="Segoe UI Emoji"/>
          <w:b/>
          <w:bCs/>
          <w:sz w:val="24"/>
          <w:szCs w:val="24"/>
        </w:rPr>
        <w:t>🔧</w:t>
      </w:r>
      <w:r w:rsidRPr="001344C1">
        <w:rPr>
          <w:b/>
          <w:bCs/>
          <w:sz w:val="24"/>
          <w:szCs w:val="24"/>
          <w:lang w:val="en-US"/>
        </w:rPr>
        <w:t xml:space="preserve"> 1. Failure Mode and Effects Analysis (FMEA)</w:t>
      </w:r>
    </w:p>
    <w:p w14:paraId="20A13DAF" w14:textId="77777777" w:rsidR="001344C1" w:rsidRPr="001344C1" w:rsidRDefault="001344C1" w:rsidP="001344C1">
      <w:pPr>
        <w:ind w:left="720"/>
        <w:rPr>
          <w:sz w:val="24"/>
          <w:szCs w:val="24"/>
        </w:rPr>
      </w:pPr>
      <w:r w:rsidRPr="001344C1">
        <w:rPr>
          <w:sz w:val="24"/>
          <w:szCs w:val="24"/>
        </w:rPr>
        <w:t>Ferramenta analítica estruturada usada para identificar falhas potenciais em processos, produtos ou cadeias de suprimento, avaliando severidade, ocorrência e detecção de cada falha.</w:t>
      </w:r>
    </w:p>
    <w:p w14:paraId="6FC86B6E" w14:textId="77777777" w:rsidR="001344C1" w:rsidRPr="001344C1" w:rsidRDefault="001344C1" w:rsidP="001344C1">
      <w:pPr>
        <w:ind w:left="720"/>
        <w:rPr>
          <w:sz w:val="24"/>
          <w:szCs w:val="24"/>
        </w:rPr>
      </w:pPr>
      <w:r w:rsidRPr="001344C1">
        <w:rPr>
          <w:sz w:val="24"/>
          <w:szCs w:val="24"/>
        </w:rPr>
        <w:t xml:space="preserve">Aplicação em </w:t>
      </w:r>
      <w:proofErr w:type="spellStart"/>
      <w:r w:rsidRPr="001344C1">
        <w:rPr>
          <w:sz w:val="24"/>
          <w:szCs w:val="24"/>
        </w:rPr>
        <w:t>Sourcing</w:t>
      </w:r>
      <w:proofErr w:type="spellEnd"/>
      <w:r w:rsidRPr="001344C1">
        <w:rPr>
          <w:sz w:val="24"/>
          <w:szCs w:val="24"/>
        </w:rPr>
        <w:t xml:space="preserve"> Global:</w:t>
      </w:r>
    </w:p>
    <w:p w14:paraId="76CE419C" w14:textId="77777777" w:rsidR="001344C1" w:rsidRPr="001344C1" w:rsidRDefault="001344C1" w:rsidP="001344C1">
      <w:pPr>
        <w:ind w:left="720"/>
        <w:rPr>
          <w:sz w:val="24"/>
          <w:szCs w:val="24"/>
        </w:rPr>
      </w:pPr>
      <w:r w:rsidRPr="001344C1">
        <w:rPr>
          <w:sz w:val="24"/>
          <w:szCs w:val="24"/>
        </w:rPr>
        <w:t xml:space="preserve">No contexto da cadeia de suprimento global, o FMEA é utilizado para analisar riscos logísticos, operacionais e geopolíticos — por exemplo, o impacto de uma greve portuária na Ásia, ou a ruptura de um fornecedor </w:t>
      </w:r>
      <w:proofErr w:type="spellStart"/>
      <w:r w:rsidRPr="001344C1">
        <w:rPr>
          <w:sz w:val="24"/>
          <w:szCs w:val="24"/>
        </w:rPr>
        <w:t>monoproduto</w:t>
      </w:r>
      <w:proofErr w:type="spellEnd"/>
      <w:r w:rsidRPr="001344C1">
        <w:rPr>
          <w:sz w:val="24"/>
          <w:szCs w:val="24"/>
        </w:rPr>
        <w:t>.</w:t>
      </w:r>
    </w:p>
    <w:p w14:paraId="69B8D5F3" w14:textId="77777777" w:rsidR="001344C1" w:rsidRPr="001344C1" w:rsidRDefault="001344C1" w:rsidP="001344C1">
      <w:pPr>
        <w:ind w:left="720"/>
        <w:rPr>
          <w:sz w:val="24"/>
          <w:szCs w:val="24"/>
        </w:rPr>
      </w:pPr>
      <w:r w:rsidRPr="001344C1">
        <w:rPr>
          <w:sz w:val="24"/>
          <w:szCs w:val="24"/>
        </w:rPr>
        <w:t>Exemplo prático:</w:t>
      </w:r>
    </w:p>
    <w:p w14:paraId="72F4B1ED" w14:textId="77777777" w:rsidR="001344C1" w:rsidRPr="001344C1" w:rsidRDefault="001344C1" w:rsidP="001344C1">
      <w:pPr>
        <w:ind w:left="720"/>
        <w:rPr>
          <w:sz w:val="24"/>
          <w:szCs w:val="24"/>
        </w:rPr>
      </w:pPr>
      <w:r w:rsidRPr="001344C1">
        <w:rPr>
          <w:sz w:val="24"/>
          <w:szCs w:val="24"/>
        </w:rPr>
        <w:t>Uma montadora usa FMEA para avaliar o risco de interrupção do fornecimento de chips semicondutores, atribuindo pontuações às possíveis falhas (atraso de envio, problemas alfandegários, sanções comerciais) e priorizando ações preventivas.</w:t>
      </w:r>
    </w:p>
    <w:p w14:paraId="305ACB75" w14:textId="77777777" w:rsidR="001344C1" w:rsidRPr="001344C1" w:rsidRDefault="001344C1" w:rsidP="001344C1">
      <w:pPr>
        <w:ind w:left="720"/>
        <w:rPr>
          <w:sz w:val="24"/>
          <w:szCs w:val="24"/>
        </w:rPr>
      </w:pPr>
    </w:p>
    <w:p w14:paraId="263C12CF" w14:textId="77777777" w:rsidR="001344C1" w:rsidRPr="001344C1" w:rsidRDefault="001344C1" w:rsidP="001344C1">
      <w:pPr>
        <w:ind w:left="720"/>
        <w:rPr>
          <w:b/>
          <w:bCs/>
          <w:sz w:val="24"/>
          <w:szCs w:val="24"/>
        </w:rPr>
      </w:pPr>
      <w:r w:rsidRPr="001344C1">
        <w:rPr>
          <w:rFonts w:ascii="Segoe UI Emoji" w:hAnsi="Segoe UI Emoji" w:cs="Segoe UI Emoji"/>
          <w:b/>
          <w:bCs/>
          <w:sz w:val="24"/>
          <w:szCs w:val="24"/>
        </w:rPr>
        <w:t>🔧</w:t>
      </w:r>
      <w:r w:rsidRPr="001344C1">
        <w:rPr>
          <w:b/>
          <w:bCs/>
          <w:sz w:val="24"/>
          <w:szCs w:val="24"/>
        </w:rPr>
        <w:t xml:space="preserve"> 2. Matriz de Probabilidade x Impacto (Heat Map)</w:t>
      </w:r>
    </w:p>
    <w:p w14:paraId="46F4742E" w14:textId="77777777" w:rsidR="001344C1" w:rsidRPr="001344C1" w:rsidRDefault="001344C1" w:rsidP="001344C1">
      <w:pPr>
        <w:ind w:left="720"/>
        <w:rPr>
          <w:sz w:val="24"/>
          <w:szCs w:val="24"/>
        </w:rPr>
      </w:pPr>
      <w:r w:rsidRPr="001344C1">
        <w:rPr>
          <w:sz w:val="24"/>
          <w:szCs w:val="24"/>
        </w:rPr>
        <w:t>Ferramenta visual que classifica riscos com base em sua probabilidade de ocorrência e nível de impacto, facilitando a priorização das ameaças mais críticas à operação.</w:t>
      </w:r>
    </w:p>
    <w:p w14:paraId="19F2B9F6" w14:textId="77777777" w:rsidR="001344C1" w:rsidRPr="001344C1" w:rsidRDefault="001344C1" w:rsidP="001344C1">
      <w:pPr>
        <w:ind w:left="720"/>
        <w:rPr>
          <w:sz w:val="24"/>
          <w:szCs w:val="24"/>
        </w:rPr>
      </w:pPr>
      <w:r w:rsidRPr="001344C1">
        <w:rPr>
          <w:sz w:val="24"/>
          <w:szCs w:val="24"/>
        </w:rPr>
        <w:t xml:space="preserve">Aplicação em </w:t>
      </w:r>
      <w:proofErr w:type="spellStart"/>
      <w:r w:rsidRPr="001344C1">
        <w:rPr>
          <w:sz w:val="24"/>
          <w:szCs w:val="24"/>
        </w:rPr>
        <w:t>Sourcing</w:t>
      </w:r>
      <w:proofErr w:type="spellEnd"/>
      <w:r w:rsidRPr="001344C1">
        <w:rPr>
          <w:sz w:val="24"/>
          <w:szCs w:val="24"/>
        </w:rPr>
        <w:t xml:space="preserve"> Global:</w:t>
      </w:r>
    </w:p>
    <w:p w14:paraId="0FD4BFA1" w14:textId="77777777" w:rsidR="001344C1" w:rsidRPr="001344C1" w:rsidRDefault="001344C1" w:rsidP="001344C1">
      <w:pPr>
        <w:ind w:left="720"/>
        <w:rPr>
          <w:sz w:val="24"/>
          <w:szCs w:val="24"/>
        </w:rPr>
      </w:pPr>
      <w:r w:rsidRPr="001344C1">
        <w:rPr>
          <w:sz w:val="24"/>
          <w:szCs w:val="24"/>
        </w:rPr>
        <w:t>Ajuda a monitorar fornecedores em regiões instáveis, classificar riscos de transporte internacional, mudanças tributárias ou barreiras comerciais.</w:t>
      </w:r>
    </w:p>
    <w:p w14:paraId="6D48068A" w14:textId="77777777" w:rsidR="001344C1" w:rsidRPr="001344C1" w:rsidRDefault="001344C1" w:rsidP="001344C1">
      <w:pPr>
        <w:ind w:left="720"/>
        <w:rPr>
          <w:sz w:val="24"/>
          <w:szCs w:val="24"/>
        </w:rPr>
      </w:pPr>
      <w:r w:rsidRPr="001344C1">
        <w:rPr>
          <w:sz w:val="24"/>
          <w:szCs w:val="24"/>
        </w:rPr>
        <w:t>Exemplo prático:</w:t>
      </w:r>
    </w:p>
    <w:p w14:paraId="7F2FD823" w14:textId="77777777" w:rsidR="001344C1" w:rsidRPr="001344C1" w:rsidRDefault="001344C1" w:rsidP="001344C1">
      <w:pPr>
        <w:ind w:left="720"/>
        <w:rPr>
          <w:sz w:val="24"/>
          <w:szCs w:val="24"/>
        </w:rPr>
      </w:pPr>
      <w:r w:rsidRPr="001344C1">
        <w:rPr>
          <w:sz w:val="24"/>
          <w:szCs w:val="24"/>
        </w:rPr>
        <w:t xml:space="preserve">Um fabricante global de autopeças usa a matriz para monitorar fornecedores em regiões como Taiwan (alto impacto/alta probabilidade) versus Portugal </w:t>
      </w:r>
      <w:r w:rsidRPr="001344C1">
        <w:rPr>
          <w:sz w:val="24"/>
          <w:szCs w:val="24"/>
        </w:rPr>
        <w:lastRenderedPageBreak/>
        <w:t>(baixo impacto/baixa probabilidade) e toma decisões de diversificação com base nessa análise.</w:t>
      </w:r>
    </w:p>
    <w:p w14:paraId="6983A83B" w14:textId="77777777" w:rsidR="001344C1" w:rsidRPr="001344C1" w:rsidRDefault="001344C1" w:rsidP="001344C1">
      <w:pPr>
        <w:ind w:left="720"/>
        <w:rPr>
          <w:sz w:val="24"/>
          <w:szCs w:val="24"/>
        </w:rPr>
      </w:pPr>
    </w:p>
    <w:p w14:paraId="7AD9C076" w14:textId="77777777" w:rsidR="001344C1" w:rsidRPr="001344C1" w:rsidRDefault="001344C1" w:rsidP="001344C1">
      <w:pPr>
        <w:ind w:left="720"/>
        <w:rPr>
          <w:b/>
          <w:bCs/>
          <w:sz w:val="24"/>
          <w:szCs w:val="24"/>
          <w:lang w:val="en-US"/>
        </w:rPr>
      </w:pPr>
      <w:r w:rsidRPr="001344C1">
        <w:rPr>
          <w:rFonts w:ascii="Segoe UI Emoji" w:hAnsi="Segoe UI Emoji" w:cs="Segoe UI Emoji"/>
          <w:b/>
          <w:bCs/>
          <w:sz w:val="24"/>
          <w:szCs w:val="24"/>
        </w:rPr>
        <w:t>🔧</w:t>
      </w:r>
      <w:r w:rsidRPr="001344C1">
        <w:rPr>
          <w:b/>
          <w:bCs/>
          <w:sz w:val="24"/>
          <w:szCs w:val="24"/>
          <w:lang w:val="en-US"/>
        </w:rPr>
        <w:t xml:space="preserve"> 3. SCOR Model (Supply Chain Operations Reference)</w:t>
      </w:r>
    </w:p>
    <w:p w14:paraId="7C31687C" w14:textId="77777777" w:rsidR="001344C1" w:rsidRPr="001344C1" w:rsidRDefault="001344C1" w:rsidP="001344C1">
      <w:pPr>
        <w:ind w:left="720"/>
        <w:rPr>
          <w:sz w:val="24"/>
          <w:szCs w:val="24"/>
        </w:rPr>
      </w:pPr>
      <w:r w:rsidRPr="001344C1">
        <w:rPr>
          <w:sz w:val="24"/>
          <w:szCs w:val="24"/>
        </w:rPr>
        <w:t xml:space="preserve">Modelo de referência global para análise de desempenho e riscos na cadeia de suprimento, baseado em cinco pilares: </w:t>
      </w:r>
      <w:proofErr w:type="spellStart"/>
      <w:r w:rsidRPr="001344C1">
        <w:rPr>
          <w:sz w:val="24"/>
          <w:szCs w:val="24"/>
        </w:rPr>
        <w:t>Plan</w:t>
      </w:r>
      <w:proofErr w:type="spellEnd"/>
      <w:r w:rsidRPr="001344C1">
        <w:rPr>
          <w:sz w:val="24"/>
          <w:szCs w:val="24"/>
        </w:rPr>
        <w:t xml:space="preserve">, </w:t>
      </w:r>
      <w:proofErr w:type="spellStart"/>
      <w:r w:rsidRPr="001344C1">
        <w:rPr>
          <w:sz w:val="24"/>
          <w:szCs w:val="24"/>
        </w:rPr>
        <w:t>Source</w:t>
      </w:r>
      <w:proofErr w:type="spellEnd"/>
      <w:r w:rsidRPr="001344C1">
        <w:rPr>
          <w:sz w:val="24"/>
          <w:szCs w:val="24"/>
        </w:rPr>
        <w:t xml:space="preserve">, Make, </w:t>
      </w:r>
      <w:proofErr w:type="spellStart"/>
      <w:r w:rsidRPr="001344C1">
        <w:rPr>
          <w:sz w:val="24"/>
          <w:szCs w:val="24"/>
        </w:rPr>
        <w:t>Deliver</w:t>
      </w:r>
      <w:proofErr w:type="spellEnd"/>
      <w:r w:rsidRPr="001344C1">
        <w:rPr>
          <w:sz w:val="24"/>
          <w:szCs w:val="24"/>
        </w:rPr>
        <w:t xml:space="preserve"> e </w:t>
      </w:r>
      <w:proofErr w:type="spellStart"/>
      <w:r w:rsidRPr="001344C1">
        <w:rPr>
          <w:sz w:val="24"/>
          <w:szCs w:val="24"/>
        </w:rPr>
        <w:t>Return</w:t>
      </w:r>
      <w:proofErr w:type="spellEnd"/>
      <w:r w:rsidRPr="001344C1">
        <w:rPr>
          <w:sz w:val="24"/>
          <w:szCs w:val="24"/>
        </w:rPr>
        <w:t>.</w:t>
      </w:r>
    </w:p>
    <w:p w14:paraId="3A3D5234" w14:textId="77777777" w:rsidR="001344C1" w:rsidRPr="001344C1" w:rsidRDefault="001344C1" w:rsidP="001344C1">
      <w:pPr>
        <w:ind w:left="720"/>
        <w:rPr>
          <w:sz w:val="24"/>
          <w:szCs w:val="24"/>
        </w:rPr>
      </w:pPr>
      <w:r w:rsidRPr="001344C1">
        <w:rPr>
          <w:sz w:val="24"/>
          <w:szCs w:val="24"/>
        </w:rPr>
        <w:t xml:space="preserve">Aplicação em </w:t>
      </w:r>
      <w:proofErr w:type="spellStart"/>
      <w:r w:rsidRPr="001344C1">
        <w:rPr>
          <w:sz w:val="24"/>
          <w:szCs w:val="24"/>
        </w:rPr>
        <w:t>Sourcing</w:t>
      </w:r>
      <w:proofErr w:type="spellEnd"/>
      <w:r w:rsidRPr="001344C1">
        <w:rPr>
          <w:sz w:val="24"/>
          <w:szCs w:val="24"/>
        </w:rPr>
        <w:t xml:space="preserve"> Global:</w:t>
      </w:r>
    </w:p>
    <w:p w14:paraId="5D8759F9" w14:textId="77777777" w:rsidR="001344C1" w:rsidRPr="001344C1" w:rsidRDefault="001344C1" w:rsidP="001344C1">
      <w:pPr>
        <w:ind w:left="720"/>
        <w:rPr>
          <w:sz w:val="24"/>
          <w:szCs w:val="24"/>
        </w:rPr>
      </w:pPr>
      <w:r w:rsidRPr="001344C1">
        <w:rPr>
          <w:sz w:val="24"/>
          <w:szCs w:val="24"/>
        </w:rPr>
        <w:t xml:space="preserve">Permite mapear riscos em cada etapa da cadeia global — como risco de </w:t>
      </w:r>
      <w:proofErr w:type="spellStart"/>
      <w:r w:rsidRPr="001344C1">
        <w:rPr>
          <w:sz w:val="24"/>
          <w:szCs w:val="24"/>
        </w:rPr>
        <w:t>sourcing</w:t>
      </w:r>
      <w:proofErr w:type="spellEnd"/>
      <w:r w:rsidRPr="001344C1">
        <w:rPr>
          <w:sz w:val="24"/>
          <w:szCs w:val="24"/>
        </w:rPr>
        <w:t xml:space="preserve"> de matéria-prima da Ásia, riscos de produção na América Latina ou entrega final na Europa.</w:t>
      </w:r>
    </w:p>
    <w:p w14:paraId="343EF8FC" w14:textId="77777777" w:rsidR="001344C1" w:rsidRPr="001344C1" w:rsidRDefault="001344C1" w:rsidP="001344C1">
      <w:pPr>
        <w:ind w:left="720"/>
        <w:rPr>
          <w:sz w:val="24"/>
          <w:szCs w:val="24"/>
        </w:rPr>
      </w:pPr>
      <w:r w:rsidRPr="001344C1">
        <w:rPr>
          <w:sz w:val="24"/>
          <w:szCs w:val="24"/>
        </w:rPr>
        <w:t>Exemplo prático:</w:t>
      </w:r>
    </w:p>
    <w:p w14:paraId="6EE2B515" w14:textId="77777777" w:rsidR="001344C1" w:rsidRPr="001344C1" w:rsidRDefault="001344C1" w:rsidP="001344C1">
      <w:pPr>
        <w:ind w:left="720"/>
        <w:rPr>
          <w:sz w:val="24"/>
          <w:szCs w:val="24"/>
        </w:rPr>
      </w:pPr>
      <w:r w:rsidRPr="001344C1">
        <w:rPr>
          <w:sz w:val="24"/>
          <w:szCs w:val="24"/>
        </w:rPr>
        <w:t>Uma empresa de bens de consumo usa o SCOR para identificar riscos de fornecimento na fase “</w:t>
      </w:r>
      <w:proofErr w:type="spellStart"/>
      <w:r w:rsidRPr="001344C1">
        <w:rPr>
          <w:sz w:val="24"/>
          <w:szCs w:val="24"/>
        </w:rPr>
        <w:t>Source</w:t>
      </w:r>
      <w:proofErr w:type="spellEnd"/>
      <w:r w:rsidRPr="001344C1">
        <w:rPr>
          <w:sz w:val="24"/>
          <w:szCs w:val="24"/>
        </w:rPr>
        <w:t>”, como volatilidade cambial ou dependência de poucos fornecedores na Índia, e projeta planos de mitigação.</w:t>
      </w:r>
    </w:p>
    <w:p w14:paraId="598962A5" w14:textId="77777777" w:rsidR="000C2294" w:rsidRPr="000C2294" w:rsidRDefault="00000000" w:rsidP="000C2294">
      <w:pPr>
        <w:rPr>
          <w:sz w:val="24"/>
          <w:szCs w:val="24"/>
        </w:rPr>
      </w:pPr>
      <w:r>
        <w:rPr>
          <w:sz w:val="24"/>
          <w:szCs w:val="24"/>
        </w:rPr>
        <w:pict w14:anchorId="6B36ADA3">
          <v:rect id="_x0000_i1101" style="width:0;height:1.5pt" o:hralign="center" o:hrstd="t" o:hr="t" fillcolor="#a0a0a0" stroked="f"/>
        </w:pict>
      </w:r>
    </w:p>
    <w:p w14:paraId="069A3EDE" w14:textId="77777777" w:rsidR="000C2294" w:rsidRPr="000C2294" w:rsidRDefault="000C2294" w:rsidP="000C2294">
      <w:pPr>
        <w:rPr>
          <w:b/>
          <w:bCs/>
          <w:sz w:val="24"/>
          <w:szCs w:val="24"/>
        </w:rPr>
      </w:pPr>
      <w:r w:rsidRPr="000C2294">
        <w:rPr>
          <w:rFonts w:ascii="Segoe UI Emoji" w:hAnsi="Segoe UI Emoji" w:cs="Segoe UI Emoji"/>
          <w:b/>
          <w:bCs/>
          <w:sz w:val="24"/>
          <w:szCs w:val="24"/>
        </w:rPr>
        <w:t>✍️</w:t>
      </w:r>
      <w:r w:rsidRPr="000C2294">
        <w:rPr>
          <w:b/>
          <w:bCs/>
          <w:sz w:val="24"/>
          <w:szCs w:val="24"/>
        </w:rPr>
        <w:t xml:space="preserve"> Conclusão: </w:t>
      </w:r>
      <w:proofErr w:type="spellStart"/>
      <w:r w:rsidRPr="000C2294">
        <w:rPr>
          <w:b/>
          <w:bCs/>
          <w:sz w:val="24"/>
          <w:szCs w:val="24"/>
        </w:rPr>
        <w:t>Sourcing</w:t>
      </w:r>
      <w:proofErr w:type="spellEnd"/>
      <w:r w:rsidRPr="000C2294">
        <w:rPr>
          <w:b/>
          <w:bCs/>
          <w:sz w:val="24"/>
          <w:szCs w:val="24"/>
        </w:rPr>
        <w:t xml:space="preserve"> Global Exige Vigilância e Adaptação</w:t>
      </w:r>
    </w:p>
    <w:p w14:paraId="666A85D7" w14:textId="77777777" w:rsidR="000C2294" w:rsidRPr="000C2294" w:rsidRDefault="000C2294" w:rsidP="000C2294">
      <w:pPr>
        <w:rPr>
          <w:sz w:val="24"/>
          <w:szCs w:val="24"/>
        </w:rPr>
      </w:pPr>
      <w:r w:rsidRPr="000C2294">
        <w:rPr>
          <w:sz w:val="24"/>
          <w:szCs w:val="24"/>
        </w:rPr>
        <w:t xml:space="preserve">O </w:t>
      </w:r>
      <w:proofErr w:type="spellStart"/>
      <w:r w:rsidRPr="000C2294">
        <w:rPr>
          <w:sz w:val="24"/>
          <w:szCs w:val="24"/>
        </w:rPr>
        <w:t>sourcing</w:t>
      </w:r>
      <w:proofErr w:type="spellEnd"/>
      <w:r w:rsidRPr="000C2294">
        <w:rPr>
          <w:sz w:val="24"/>
          <w:szCs w:val="24"/>
        </w:rPr>
        <w:t xml:space="preserve"> global ampliou o alcance e a competitividade das empresas brasileiras. No entanto, também as expôs a </w:t>
      </w:r>
      <w:r w:rsidRPr="000C2294">
        <w:rPr>
          <w:b/>
          <w:bCs/>
          <w:sz w:val="24"/>
          <w:szCs w:val="24"/>
        </w:rPr>
        <w:t>riscos interconectados, complexos e em constante evolução</w:t>
      </w:r>
      <w:r w:rsidRPr="000C2294">
        <w:rPr>
          <w:sz w:val="24"/>
          <w:szCs w:val="24"/>
        </w:rPr>
        <w:t>.</w:t>
      </w:r>
    </w:p>
    <w:p w14:paraId="4B7E94A3" w14:textId="77777777" w:rsidR="00994A6E" w:rsidRDefault="001344C1" w:rsidP="000C2294">
      <w:pPr>
        <w:rPr>
          <w:sz w:val="24"/>
          <w:szCs w:val="24"/>
        </w:rPr>
      </w:pPr>
      <w:r>
        <w:rPr>
          <w:sz w:val="24"/>
          <w:szCs w:val="24"/>
        </w:rPr>
        <w:t xml:space="preserve">Imprescindível pontuar: </w:t>
      </w:r>
      <w:r w:rsidR="000C2294" w:rsidRPr="000C2294">
        <w:rPr>
          <w:sz w:val="24"/>
          <w:szCs w:val="24"/>
        </w:rPr>
        <w:t xml:space="preserve">Empresas resilientes são aquelas que </w:t>
      </w:r>
      <w:r w:rsidR="000C2294" w:rsidRPr="001344C1">
        <w:rPr>
          <w:b/>
          <w:bCs/>
          <w:sz w:val="24"/>
          <w:szCs w:val="24"/>
        </w:rPr>
        <w:t>tratam o risco</w:t>
      </w:r>
      <w:r w:rsidR="000C2294" w:rsidRPr="000C2294">
        <w:rPr>
          <w:sz w:val="24"/>
          <w:szCs w:val="24"/>
        </w:rPr>
        <w:t xml:space="preserve"> como parte do </w:t>
      </w:r>
      <w:r w:rsidR="000C2294" w:rsidRPr="001344C1">
        <w:rPr>
          <w:b/>
          <w:bCs/>
          <w:sz w:val="24"/>
          <w:szCs w:val="24"/>
        </w:rPr>
        <w:t>planejamento estratégico e não como uma contingência pontual</w:t>
      </w:r>
      <w:r w:rsidR="000C2294" w:rsidRPr="000C2294">
        <w:rPr>
          <w:sz w:val="24"/>
          <w:szCs w:val="24"/>
        </w:rPr>
        <w:t>.</w:t>
      </w:r>
    </w:p>
    <w:p w14:paraId="1F9D75FB" w14:textId="52191B03" w:rsidR="000C2294" w:rsidRPr="000C2294" w:rsidRDefault="000C2294" w:rsidP="000C2294">
      <w:pPr>
        <w:rPr>
          <w:sz w:val="24"/>
          <w:szCs w:val="24"/>
        </w:rPr>
      </w:pPr>
      <w:r w:rsidRPr="000C2294">
        <w:rPr>
          <w:sz w:val="24"/>
          <w:szCs w:val="24"/>
        </w:rPr>
        <w:t xml:space="preserve">Ao integrar risco, sustentabilidade e estratégia, </w:t>
      </w:r>
      <w:r w:rsidRPr="000C2294">
        <w:rPr>
          <w:b/>
          <w:bCs/>
          <w:sz w:val="24"/>
          <w:szCs w:val="24"/>
        </w:rPr>
        <w:t xml:space="preserve">o </w:t>
      </w:r>
      <w:proofErr w:type="spellStart"/>
      <w:r w:rsidRPr="000C2294">
        <w:rPr>
          <w:b/>
          <w:bCs/>
          <w:sz w:val="24"/>
          <w:szCs w:val="24"/>
        </w:rPr>
        <w:t>sourcing</w:t>
      </w:r>
      <w:proofErr w:type="spellEnd"/>
      <w:r w:rsidRPr="000C2294">
        <w:rPr>
          <w:b/>
          <w:bCs/>
          <w:sz w:val="24"/>
          <w:szCs w:val="24"/>
        </w:rPr>
        <w:t xml:space="preserve"> global deixa de ser apenas uma função de compras e passa a ser uma força de diferenciação competitiva.</w:t>
      </w:r>
    </w:p>
    <w:p w14:paraId="76C3CEBC" w14:textId="77777777" w:rsidR="000C2294" w:rsidRPr="000C2294" w:rsidRDefault="00000000" w:rsidP="000C2294">
      <w:pPr>
        <w:rPr>
          <w:sz w:val="24"/>
          <w:szCs w:val="24"/>
        </w:rPr>
      </w:pPr>
      <w:r>
        <w:rPr>
          <w:sz w:val="24"/>
          <w:szCs w:val="24"/>
        </w:rPr>
        <w:pict w14:anchorId="2BB02A78">
          <v:rect id="_x0000_i1102" style="width:0;height:1.5pt" o:hralign="center" o:hrstd="t" o:hr="t" fillcolor="#a0a0a0" stroked="f"/>
        </w:pict>
      </w:r>
    </w:p>
    <w:p w14:paraId="3B18635C" w14:textId="39E790D6" w:rsidR="00F84D7E" w:rsidRPr="00994A6E" w:rsidRDefault="00F84D7E" w:rsidP="001A7AE0">
      <w:pPr>
        <w:pStyle w:val="Ttulo3"/>
        <w:rPr>
          <w:rFonts w:eastAsiaTheme="minorHAnsi" w:cstheme="minorBidi"/>
          <w:color w:val="auto"/>
          <w:sz w:val="24"/>
          <w:szCs w:val="24"/>
        </w:rPr>
      </w:pPr>
      <w:r w:rsidRPr="00994A6E">
        <w:rPr>
          <w:rFonts w:eastAsiaTheme="minorHAnsi" w:cstheme="minorBidi"/>
          <w:color w:val="auto"/>
          <w:sz w:val="24"/>
          <w:szCs w:val="24"/>
        </w:rPr>
        <w:t xml:space="preserve">Um pouco mais </w:t>
      </w:r>
      <w:proofErr w:type="gramStart"/>
      <w:r w:rsidRPr="00994A6E">
        <w:rPr>
          <w:rFonts w:eastAsiaTheme="minorHAnsi" w:cstheme="minorBidi"/>
          <w:color w:val="auto"/>
          <w:sz w:val="24"/>
          <w:szCs w:val="24"/>
        </w:rPr>
        <w:t>sobre Geopolítica</w:t>
      </w:r>
      <w:proofErr w:type="gramEnd"/>
      <w:r w:rsidRPr="00994A6E">
        <w:rPr>
          <w:rFonts w:eastAsiaTheme="minorHAnsi" w:cstheme="minorBidi"/>
          <w:color w:val="auto"/>
          <w:sz w:val="24"/>
          <w:szCs w:val="24"/>
        </w:rPr>
        <w:t xml:space="preserve"> e seus impactos no comércio exterior e mercado de fretes internacionais (custos e rotas): </w:t>
      </w:r>
    </w:p>
    <w:p w14:paraId="6BBB8A2B" w14:textId="77777777" w:rsidR="001A7AE0" w:rsidRPr="001E4E45" w:rsidRDefault="001A7AE0" w:rsidP="001A7AE0">
      <w:pPr>
        <w:pStyle w:val="Ttulo1"/>
      </w:pPr>
      <w:r w:rsidRPr="001E4E45">
        <w:t>Geopolítica e seus Impactos no Comércio Exterior e no Mercado de Fretes Internacionais: Custos e Rotas</w:t>
      </w:r>
    </w:p>
    <w:p w14:paraId="13255EE8" w14:textId="77777777" w:rsidR="00691B54" w:rsidRDefault="00691B54" w:rsidP="001A7AE0">
      <w:pPr>
        <w:rPr>
          <w:sz w:val="24"/>
          <w:szCs w:val="24"/>
        </w:rPr>
      </w:pPr>
    </w:p>
    <w:p w14:paraId="14B0860A" w14:textId="72D29184" w:rsidR="001A7AE0" w:rsidRPr="00614ECD" w:rsidRDefault="001A7AE0" w:rsidP="001A7AE0">
      <w:pPr>
        <w:rPr>
          <w:sz w:val="24"/>
          <w:szCs w:val="24"/>
        </w:rPr>
      </w:pPr>
      <w:r w:rsidRPr="00614ECD">
        <w:rPr>
          <w:sz w:val="24"/>
          <w:szCs w:val="24"/>
        </w:rPr>
        <w:t xml:space="preserve">A geopolítica, enquanto campo de estudo que </w:t>
      </w:r>
      <w:r w:rsidRPr="00CF4927">
        <w:rPr>
          <w:b/>
          <w:bCs/>
          <w:sz w:val="24"/>
          <w:szCs w:val="24"/>
        </w:rPr>
        <w:t>analisa a interação entre fatores políticos, geográficos, econômicos e militares no espaço internacional</w:t>
      </w:r>
      <w:r w:rsidRPr="00614ECD">
        <w:rPr>
          <w:sz w:val="24"/>
          <w:szCs w:val="24"/>
        </w:rPr>
        <w:t xml:space="preserve">, exerce influência direta sobre os fluxos do comércio exterior e sobre a dinâmica do mercado de fretes internacionais. As decisões estratégicas tomadas por Estados nacionais, blocos econômicos e atores não-estatais — como organizações transnacionais ou </w:t>
      </w:r>
      <w:r w:rsidRPr="00614ECD">
        <w:rPr>
          <w:sz w:val="24"/>
          <w:szCs w:val="24"/>
        </w:rPr>
        <w:lastRenderedPageBreak/>
        <w:t>movimentos regionais — têm o potencial de reconfigurar rotas comerciais, alterar custos logísticos, restringir mercados e criar novos polos de poder econômico.</w:t>
      </w:r>
    </w:p>
    <w:p w14:paraId="5312EF32" w14:textId="77777777" w:rsidR="001A7AE0" w:rsidRPr="00614ECD" w:rsidRDefault="001A7AE0" w:rsidP="001A7AE0">
      <w:pPr>
        <w:rPr>
          <w:sz w:val="24"/>
          <w:szCs w:val="24"/>
        </w:rPr>
      </w:pPr>
      <w:r w:rsidRPr="00614ECD">
        <w:rPr>
          <w:sz w:val="24"/>
          <w:szCs w:val="24"/>
        </w:rPr>
        <w:t>Na atual conjuntura global, marcada por um recrudescimento de tensões geopolíticas, observa-se um impacto crescente e multifacetado sobre os custos e as rotas do transporte internacional de mercadorias. Conflitos armados, embargos econômicos, sanções comerciais, disputas territoriais, disputas tecnológicas e mudanças climáticas induzidas por decisões políticas vêm gerando efeitos tangíveis nos fluxos de comércio e nos mecanismos de precificação de frete.</w:t>
      </w:r>
    </w:p>
    <w:p w14:paraId="186F2888" w14:textId="77777777" w:rsidR="001A7AE0" w:rsidRPr="00691B54" w:rsidRDefault="001A7AE0" w:rsidP="001A7AE0">
      <w:pPr>
        <w:rPr>
          <w:b/>
          <w:bCs/>
          <w:sz w:val="24"/>
          <w:szCs w:val="24"/>
        </w:rPr>
      </w:pPr>
      <w:r w:rsidRPr="00691B54">
        <w:rPr>
          <w:b/>
          <w:bCs/>
          <w:sz w:val="24"/>
          <w:szCs w:val="24"/>
        </w:rPr>
        <w:t>1. O Neorrealismo Geopolítico e a Insegurança das Rotas</w:t>
      </w:r>
    </w:p>
    <w:p w14:paraId="7B72BB4D" w14:textId="77777777" w:rsidR="001A7AE0" w:rsidRPr="00614ECD" w:rsidRDefault="001A7AE0" w:rsidP="001A7AE0">
      <w:pPr>
        <w:rPr>
          <w:sz w:val="24"/>
          <w:szCs w:val="24"/>
        </w:rPr>
      </w:pPr>
      <w:r w:rsidRPr="00614ECD">
        <w:rPr>
          <w:sz w:val="24"/>
          <w:szCs w:val="24"/>
        </w:rPr>
        <w:t>Do ponto de vista teórico, o ressurgimento do neorrealismo nas relações internacionais — caracterizado pela busca de poder e segurança por parte dos Estados — contribui para uma crescente instabilidade logística global. Exemplos emblemáticos incluem os conflitos no Mar da China Meridional, a guerra na Ucrânia e as tensões entre Estados Unidos e Irã, que expõem a vulnerabilidade das principais rotas marítimas, como o Estreito de Ormuz, o Mar Negro e o Canal de Suez. A presença militar, o controle de estreitos estratégicos e os bloqueios navais geram riscos geográficos e comerciais que se refletem diretamente nos custos dos seguros marítimos, nos prêmios de risco aplicados às rotas e na elevação dos custos finais de frete.</w:t>
      </w:r>
    </w:p>
    <w:p w14:paraId="7B886744" w14:textId="77777777" w:rsidR="001A7AE0" w:rsidRPr="00614ECD" w:rsidRDefault="001A7AE0" w:rsidP="001A7AE0">
      <w:pPr>
        <w:rPr>
          <w:sz w:val="24"/>
          <w:szCs w:val="24"/>
        </w:rPr>
      </w:pPr>
      <w:r w:rsidRPr="00614ECD">
        <w:rPr>
          <w:sz w:val="24"/>
          <w:szCs w:val="24"/>
        </w:rPr>
        <w:t xml:space="preserve">A crise do Canal de Suez em 2021, por exemplo, ilustrou a fragilidade das cadeias logísticas globais frente a eventos geopolíticos ou geográficos. O encalhe do navio Ever </w:t>
      </w:r>
      <w:proofErr w:type="spellStart"/>
      <w:r w:rsidRPr="00614ECD">
        <w:rPr>
          <w:sz w:val="24"/>
          <w:szCs w:val="24"/>
        </w:rPr>
        <w:t>Given</w:t>
      </w:r>
      <w:proofErr w:type="spellEnd"/>
      <w:r w:rsidRPr="00614ECD">
        <w:rPr>
          <w:sz w:val="24"/>
          <w:szCs w:val="24"/>
        </w:rPr>
        <w:t xml:space="preserve"> — ainda que acidental e não diretamente político — causou um congestionamento global de cargas e demonstrou como a geopolítica dos pontos de estrangulamento logístico pode afetar milhares de empresas e dezenas de mercados simultaneamente. Em uma lógica semelhante, tensões político-militares podem provocar mudanças súbitas em rotas, obrigando armadores a contornar zonas instáveis, com impacto direto nos prazos de entrega e nos custos operacionais.</w:t>
      </w:r>
    </w:p>
    <w:p w14:paraId="3AEE83EE" w14:textId="77777777" w:rsidR="001A7AE0" w:rsidRPr="00691B54" w:rsidRDefault="001A7AE0" w:rsidP="001A7AE0">
      <w:pPr>
        <w:rPr>
          <w:b/>
          <w:bCs/>
          <w:sz w:val="24"/>
          <w:szCs w:val="24"/>
        </w:rPr>
      </w:pPr>
      <w:r w:rsidRPr="00691B54">
        <w:rPr>
          <w:b/>
          <w:bCs/>
          <w:sz w:val="24"/>
          <w:szCs w:val="24"/>
        </w:rPr>
        <w:t>2. Sanções, Embargos e Desglobalização</w:t>
      </w:r>
    </w:p>
    <w:p w14:paraId="6B480E69" w14:textId="77777777" w:rsidR="001A7AE0" w:rsidRPr="00614ECD" w:rsidRDefault="001A7AE0" w:rsidP="001A7AE0">
      <w:pPr>
        <w:rPr>
          <w:sz w:val="24"/>
          <w:szCs w:val="24"/>
        </w:rPr>
      </w:pPr>
      <w:r w:rsidRPr="00614ECD">
        <w:rPr>
          <w:sz w:val="24"/>
          <w:szCs w:val="24"/>
        </w:rPr>
        <w:t>As sanções econômicas e embargos comerciais constituem outro fator geopolítico de grande relevância para o comércio exterior e os fretes internacionais. Países como Rússia, Irã, Coreia do Norte, Venezuela e, mais recentemente, a China, enfrentam restrições impostas por coalizões ocidentais, afetando diretamente a sua participação nas cadeias globais de suprimentos. Quando um país exportador ou importador é objeto de sanções, os custos logísticos aumentam consideravelmente, tanto pelo desvio de rotas quanto pelo uso de navios de bandeiras neutras ou por operadores logísticos secundários. Muitas vezes, as cargas passam a ser internalizadas por rotas terrestres alternativas, aumentando os custos logísticos unitários e reduzindo a previsibilidade dos fluxos.</w:t>
      </w:r>
    </w:p>
    <w:p w14:paraId="465DC0E3" w14:textId="77777777" w:rsidR="001A7AE0" w:rsidRPr="00614ECD" w:rsidRDefault="001A7AE0" w:rsidP="001A7AE0">
      <w:pPr>
        <w:rPr>
          <w:sz w:val="24"/>
          <w:szCs w:val="24"/>
        </w:rPr>
      </w:pPr>
      <w:r w:rsidRPr="00614ECD">
        <w:rPr>
          <w:sz w:val="24"/>
          <w:szCs w:val="24"/>
        </w:rPr>
        <w:t>A chamada “desglobalização” — termo usado para descrever o movimento de regionalização ou relocalização de cadeias produtivas — também encontra fundamentos geopolíticos. Governos passaram a incentivar o "</w:t>
      </w:r>
      <w:proofErr w:type="spellStart"/>
      <w:r w:rsidRPr="00614ECD">
        <w:rPr>
          <w:sz w:val="24"/>
          <w:szCs w:val="24"/>
        </w:rPr>
        <w:t>nearshoring</w:t>
      </w:r>
      <w:proofErr w:type="spellEnd"/>
      <w:r w:rsidRPr="00614ECD">
        <w:rPr>
          <w:sz w:val="24"/>
          <w:szCs w:val="24"/>
        </w:rPr>
        <w:t>", o "</w:t>
      </w:r>
      <w:proofErr w:type="spellStart"/>
      <w:r w:rsidRPr="00614ECD">
        <w:rPr>
          <w:sz w:val="24"/>
          <w:szCs w:val="24"/>
        </w:rPr>
        <w:t>friendshoring</w:t>
      </w:r>
      <w:proofErr w:type="spellEnd"/>
      <w:r w:rsidRPr="00614ECD">
        <w:rPr>
          <w:sz w:val="24"/>
          <w:szCs w:val="24"/>
        </w:rPr>
        <w:t>" e o "</w:t>
      </w:r>
      <w:proofErr w:type="spellStart"/>
      <w:r w:rsidRPr="00614ECD">
        <w:rPr>
          <w:sz w:val="24"/>
          <w:szCs w:val="24"/>
        </w:rPr>
        <w:t>reshoring</w:t>
      </w:r>
      <w:proofErr w:type="spellEnd"/>
      <w:r w:rsidRPr="00614ECD">
        <w:rPr>
          <w:sz w:val="24"/>
          <w:szCs w:val="24"/>
        </w:rPr>
        <w:t xml:space="preserve">" como forma de reduzir a dependência de países considerados instáveis ou adversários estratégicos. Esta mudança estrutural tem </w:t>
      </w:r>
      <w:r w:rsidRPr="00614ECD">
        <w:rPr>
          <w:sz w:val="24"/>
          <w:szCs w:val="24"/>
        </w:rPr>
        <w:lastRenderedPageBreak/>
        <w:t>afetado significativamente a demanda por determinadas rotas intercontinentais (</w:t>
      </w:r>
      <w:proofErr w:type="spellStart"/>
      <w:r w:rsidRPr="00614ECD">
        <w:rPr>
          <w:sz w:val="24"/>
          <w:szCs w:val="24"/>
        </w:rPr>
        <w:t>ex</w:t>
      </w:r>
      <w:proofErr w:type="spellEnd"/>
      <w:r w:rsidRPr="00614ECD">
        <w:rPr>
          <w:sz w:val="24"/>
          <w:szCs w:val="24"/>
        </w:rPr>
        <w:t xml:space="preserve">: Ásia-Europa via Canal de Suez) em favor de rotas </w:t>
      </w:r>
      <w:proofErr w:type="spellStart"/>
      <w:r w:rsidRPr="00614ECD">
        <w:rPr>
          <w:sz w:val="24"/>
          <w:szCs w:val="24"/>
        </w:rPr>
        <w:t>intracontinentais</w:t>
      </w:r>
      <w:proofErr w:type="spellEnd"/>
      <w:r w:rsidRPr="00614ECD">
        <w:rPr>
          <w:sz w:val="24"/>
          <w:szCs w:val="24"/>
        </w:rPr>
        <w:t xml:space="preserve"> (</w:t>
      </w:r>
      <w:proofErr w:type="spellStart"/>
      <w:r w:rsidRPr="00614ECD">
        <w:rPr>
          <w:sz w:val="24"/>
          <w:szCs w:val="24"/>
        </w:rPr>
        <w:t>ex</w:t>
      </w:r>
      <w:proofErr w:type="spellEnd"/>
      <w:r w:rsidRPr="00614ECD">
        <w:rPr>
          <w:sz w:val="24"/>
          <w:szCs w:val="24"/>
        </w:rPr>
        <w:t>: EUA-México ou Brasil-Argentina), com reflexos nos preços do frete internacional e na reorganização dos centros logísticos.</w:t>
      </w:r>
    </w:p>
    <w:p w14:paraId="15BDB04A" w14:textId="77777777" w:rsidR="001A7AE0" w:rsidRPr="00691B54" w:rsidRDefault="001A7AE0" w:rsidP="001A7AE0">
      <w:pPr>
        <w:rPr>
          <w:b/>
          <w:bCs/>
          <w:sz w:val="24"/>
          <w:szCs w:val="24"/>
        </w:rPr>
      </w:pPr>
      <w:r w:rsidRPr="00691B54">
        <w:rPr>
          <w:b/>
          <w:bCs/>
          <w:sz w:val="24"/>
          <w:szCs w:val="24"/>
        </w:rPr>
        <w:t>3. Impacto Direto nos Custos Logísticos</w:t>
      </w:r>
    </w:p>
    <w:p w14:paraId="2920C8F9" w14:textId="77777777" w:rsidR="001A7AE0" w:rsidRPr="00614ECD" w:rsidRDefault="001A7AE0" w:rsidP="001A7AE0">
      <w:pPr>
        <w:rPr>
          <w:sz w:val="24"/>
          <w:szCs w:val="24"/>
        </w:rPr>
      </w:pPr>
      <w:r w:rsidRPr="00614ECD">
        <w:rPr>
          <w:sz w:val="24"/>
          <w:szCs w:val="24"/>
        </w:rPr>
        <w:t>Os impactos da geopolítica sobre os custos logísticos podem ser analisados sob quatro prismas principais: a) aumento dos prêmios de seguro de transporte e guerra; b) majoração de tarifas de frete em zonas de risco; c) escassez de contêineres e equipamentos em rotas alternativas; d) sobretaxas aplicadas por operadores (</w:t>
      </w:r>
      <w:proofErr w:type="spellStart"/>
      <w:r w:rsidRPr="00614ECD">
        <w:rPr>
          <w:sz w:val="24"/>
          <w:szCs w:val="24"/>
        </w:rPr>
        <w:t>war</w:t>
      </w:r>
      <w:proofErr w:type="spellEnd"/>
      <w:r w:rsidRPr="00614ECD">
        <w:rPr>
          <w:sz w:val="24"/>
          <w:szCs w:val="24"/>
        </w:rPr>
        <w:t xml:space="preserve"> </w:t>
      </w:r>
      <w:proofErr w:type="spellStart"/>
      <w:r w:rsidRPr="00614ECD">
        <w:rPr>
          <w:sz w:val="24"/>
          <w:szCs w:val="24"/>
        </w:rPr>
        <w:t>risk</w:t>
      </w:r>
      <w:proofErr w:type="spellEnd"/>
      <w:r w:rsidRPr="00614ECD">
        <w:rPr>
          <w:sz w:val="24"/>
          <w:szCs w:val="24"/>
        </w:rPr>
        <w:t xml:space="preserve"> </w:t>
      </w:r>
      <w:proofErr w:type="spellStart"/>
      <w:r w:rsidRPr="00614ECD">
        <w:rPr>
          <w:sz w:val="24"/>
          <w:szCs w:val="24"/>
        </w:rPr>
        <w:t>surcharge</w:t>
      </w:r>
      <w:proofErr w:type="spellEnd"/>
      <w:r w:rsidRPr="00614ECD">
        <w:rPr>
          <w:sz w:val="24"/>
          <w:szCs w:val="24"/>
        </w:rPr>
        <w:t xml:space="preserve">, </w:t>
      </w:r>
      <w:proofErr w:type="spellStart"/>
      <w:r w:rsidRPr="00614ECD">
        <w:rPr>
          <w:sz w:val="24"/>
          <w:szCs w:val="24"/>
        </w:rPr>
        <w:t>congestion</w:t>
      </w:r>
      <w:proofErr w:type="spellEnd"/>
      <w:r w:rsidRPr="00614ECD">
        <w:rPr>
          <w:sz w:val="24"/>
          <w:szCs w:val="24"/>
        </w:rPr>
        <w:t xml:space="preserve"> </w:t>
      </w:r>
      <w:proofErr w:type="spellStart"/>
      <w:r w:rsidRPr="00614ECD">
        <w:rPr>
          <w:sz w:val="24"/>
          <w:szCs w:val="24"/>
        </w:rPr>
        <w:t>surcharge</w:t>
      </w:r>
      <w:proofErr w:type="spellEnd"/>
      <w:r w:rsidRPr="00614ECD">
        <w:rPr>
          <w:sz w:val="24"/>
          <w:szCs w:val="24"/>
        </w:rPr>
        <w:t xml:space="preserve">, bunker </w:t>
      </w:r>
      <w:proofErr w:type="spellStart"/>
      <w:r w:rsidRPr="00614ECD">
        <w:rPr>
          <w:sz w:val="24"/>
          <w:szCs w:val="24"/>
        </w:rPr>
        <w:t>adjustment</w:t>
      </w:r>
      <w:proofErr w:type="spellEnd"/>
      <w:r w:rsidRPr="00614ECD">
        <w:rPr>
          <w:sz w:val="24"/>
          <w:szCs w:val="24"/>
        </w:rPr>
        <w:t xml:space="preserve"> </w:t>
      </w:r>
      <w:proofErr w:type="spellStart"/>
      <w:r w:rsidRPr="00614ECD">
        <w:rPr>
          <w:sz w:val="24"/>
          <w:szCs w:val="24"/>
        </w:rPr>
        <w:t>factor</w:t>
      </w:r>
      <w:proofErr w:type="spellEnd"/>
      <w:r w:rsidRPr="00614ECD">
        <w:rPr>
          <w:sz w:val="24"/>
          <w:szCs w:val="24"/>
        </w:rPr>
        <w:t>, entre outras).</w:t>
      </w:r>
    </w:p>
    <w:p w14:paraId="69CAB3DF" w14:textId="77777777" w:rsidR="001A7AE0" w:rsidRPr="00614ECD" w:rsidRDefault="001A7AE0" w:rsidP="001A7AE0">
      <w:pPr>
        <w:rPr>
          <w:sz w:val="24"/>
          <w:szCs w:val="24"/>
        </w:rPr>
      </w:pPr>
      <w:r w:rsidRPr="00614ECD">
        <w:rPr>
          <w:sz w:val="24"/>
          <w:szCs w:val="24"/>
        </w:rPr>
        <w:t xml:space="preserve">Como exemplo, a guerra entre Rússia e Ucrânia não apenas interrompeu as exportações de grãos pelo Mar Negro, mas também elevou o custo do diesel marítimo (bunker </w:t>
      </w:r>
      <w:proofErr w:type="spellStart"/>
      <w:r w:rsidRPr="00614ECD">
        <w:rPr>
          <w:sz w:val="24"/>
          <w:szCs w:val="24"/>
        </w:rPr>
        <w:t>fuel</w:t>
      </w:r>
      <w:proofErr w:type="spellEnd"/>
      <w:r w:rsidRPr="00614ECD">
        <w:rPr>
          <w:sz w:val="24"/>
          <w:szCs w:val="24"/>
        </w:rPr>
        <w:t>), afetando a tarifa de fretes globais. De forma correlata, os embargos ao petróleo russo forçaram uma reconfiguração das rotas de energia, com navios petroleiros navegando maiores distâncias, deslocando capacidades e encarecendo o transporte de outras mercadorias.</w:t>
      </w:r>
    </w:p>
    <w:p w14:paraId="206373CA" w14:textId="77777777" w:rsidR="001A7AE0" w:rsidRPr="00614ECD" w:rsidRDefault="001A7AE0" w:rsidP="001A7AE0">
      <w:pPr>
        <w:rPr>
          <w:sz w:val="24"/>
          <w:szCs w:val="24"/>
        </w:rPr>
      </w:pPr>
      <w:r w:rsidRPr="00614ECD">
        <w:rPr>
          <w:sz w:val="24"/>
          <w:szCs w:val="24"/>
        </w:rPr>
        <w:t xml:space="preserve">Além disso, o aumento da demanda por transporte em rotas menos eficientes do ponto de vista logístico leva à elevação dos custos operacionais dos armadores. Por exemplo, evitar o Mar Vermelho devido a ataques no Iêmen obriga a </w:t>
      </w:r>
      <w:proofErr w:type="spellStart"/>
      <w:r w:rsidRPr="00614ECD">
        <w:rPr>
          <w:sz w:val="24"/>
          <w:szCs w:val="24"/>
        </w:rPr>
        <w:t>circunavegação</w:t>
      </w:r>
      <w:proofErr w:type="spellEnd"/>
      <w:r w:rsidRPr="00614ECD">
        <w:rPr>
          <w:sz w:val="24"/>
          <w:szCs w:val="24"/>
        </w:rPr>
        <w:t xml:space="preserve"> do continente africano, adicionando mais de 10 dias de trânsito entre Ásia e Europa, e consumindo mais combustível.</w:t>
      </w:r>
    </w:p>
    <w:p w14:paraId="225DD6F0" w14:textId="77777777" w:rsidR="001A7AE0" w:rsidRPr="00691B54" w:rsidRDefault="001A7AE0" w:rsidP="001A7AE0">
      <w:pPr>
        <w:rPr>
          <w:b/>
          <w:bCs/>
          <w:sz w:val="24"/>
          <w:szCs w:val="24"/>
        </w:rPr>
      </w:pPr>
      <w:r w:rsidRPr="00691B54">
        <w:rPr>
          <w:b/>
          <w:bCs/>
          <w:sz w:val="24"/>
          <w:szCs w:val="24"/>
        </w:rPr>
        <w:t>4. Geopolítica das Infraestruturas Críticas e Investimentos Logísticos</w:t>
      </w:r>
    </w:p>
    <w:p w14:paraId="050B84C4" w14:textId="77777777" w:rsidR="001A7AE0" w:rsidRPr="00614ECD" w:rsidRDefault="001A7AE0" w:rsidP="001A7AE0">
      <w:pPr>
        <w:rPr>
          <w:sz w:val="24"/>
          <w:szCs w:val="24"/>
        </w:rPr>
      </w:pPr>
      <w:r w:rsidRPr="00614ECD">
        <w:rPr>
          <w:sz w:val="24"/>
          <w:szCs w:val="24"/>
        </w:rPr>
        <w:t>O controle geopolítico das infraestruturas críticas — como portos, ferrovias, canais interoceânicos e corredores logísticos — é central para a compreensão do comércio exterior moderno. O exemplo mais notório é a iniciativa chinesa “</w:t>
      </w:r>
      <w:proofErr w:type="spellStart"/>
      <w:r w:rsidRPr="00614ECD">
        <w:rPr>
          <w:sz w:val="24"/>
          <w:szCs w:val="24"/>
        </w:rPr>
        <w:t>Belt</w:t>
      </w:r>
      <w:proofErr w:type="spellEnd"/>
      <w:r w:rsidRPr="00614ECD">
        <w:rPr>
          <w:sz w:val="24"/>
          <w:szCs w:val="24"/>
        </w:rPr>
        <w:t xml:space="preserve"> </w:t>
      </w:r>
      <w:proofErr w:type="spellStart"/>
      <w:r w:rsidRPr="00614ECD">
        <w:rPr>
          <w:sz w:val="24"/>
          <w:szCs w:val="24"/>
        </w:rPr>
        <w:t>and</w:t>
      </w:r>
      <w:proofErr w:type="spellEnd"/>
      <w:r w:rsidRPr="00614ECD">
        <w:rPr>
          <w:sz w:val="24"/>
          <w:szCs w:val="24"/>
        </w:rPr>
        <w:t xml:space="preserve"> Road </w:t>
      </w:r>
      <w:proofErr w:type="spellStart"/>
      <w:r w:rsidRPr="00614ECD">
        <w:rPr>
          <w:sz w:val="24"/>
          <w:szCs w:val="24"/>
        </w:rPr>
        <w:t>Initiative</w:t>
      </w:r>
      <w:proofErr w:type="spellEnd"/>
      <w:r w:rsidRPr="00614ECD">
        <w:rPr>
          <w:sz w:val="24"/>
          <w:szCs w:val="24"/>
        </w:rPr>
        <w:t>” (BRI), que busca estabelecer um corredor terrestre-e-marítimo de infraestrutura que conecta a China à Europa, África e América Latina, reposicionando o país como centro logístico e industrial do mundo. Este projeto tem implicações diretas para os países da América do Sul, que se veem diante de oportunidades de investimento logístico e ao mesmo tempo desafios de dependência estratégica.</w:t>
      </w:r>
    </w:p>
    <w:p w14:paraId="25F102EF" w14:textId="77777777" w:rsidR="001A7AE0" w:rsidRPr="00614ECD" w:rsidRDefault="001A7AE0" w:rsidP="001A7AE0">
      <w:pPr>
        <w:rPr>
          <w:sz w:val="24"/>
          <w:szCs w:val="24"/>
        </w:rPr>
      </w:pPr>
      <w:r w:rsidRPr="00614ECD">
        <w:rPr>
          <w:sz w:val="24"/>
          <w:szCs w:val="24"/>
        </w:rPr>
        <w:t>Outros exemplos incluem os investimentos russos no Ártico, que visam abrir novas rotas de navegação com o derretimento das calotas polares (a chamada Rota do Mar do Norte), e os investimentos dos EUA em corredores bioceânicos na América Latina como forma de conter a influência chinesa na região. Cada infraestrutura construída ou expandida molda o comportamento dos agentes logísticos, impactando custos, competitividade e conectividade.</w:t>
      </w:r>
    </w:p>
    <w:p w14:paraId="2A0A595A" w14:textId="77777777" w:rsidR="001A7AE0" w:rsidRPr="00691B54" w:rsidRDefault="001A7AE0" w:rsidP="001A7AE0">
      <w:pPr>
        <w:rPr>
          <w:b/>
          <w:bCs/>
          <w:sz w:val="24"/>
          <w:szCs w:val="24"/>
        </w:rPr>
      </w:pPr>
      <w:r w:rsidRPr="00691B54">
        <w:rPr>
          <w:b/>
          <w:bCs/>
          <w:sz w:val="24"/>
          <w:szCs w:val="24"/>
        </w:rPr>
        <w:t>5. Perspectivas e Estratégias de Mitigação</w:t>
      </w:r>
    </w:p>
    <w:p w14:paraId="6A1292F5" w14:textId="77777777" w:rsidR="001A7AE0" w:rsidRPr="00614ECD" w:rsidRDefault="001A7AE0" w:rsidP="001A7AE0">
      <w:pPr>
        <w:rPr>
          <w:sz w:val="24"/>
          <w:szCs w:val="24"/>
        </w:rPr>
      </w:pPr>
      <w:r w:rsidRPr="00614ECD">
        <w:rPr>
          <w:sz w:val="24"/>
          <w:szCs w:val="24"/>
        </w:rPr>
        <w:t>Diante de um ambiente geopolítico volátil, as empresas envolvidas no comércio exterior vêm adotando estratégias de mitigação de riscos logísticos e financeiros. Algumas das mais relevantes incluem:</w:t>
      </w:r>
    </w:p>
    <w:p w14:paraId="659CA2DC" w14:textId="77777777" w:rsidR="001A7AE0" w:rsidRPr="00614ECD" w:rsidRDefault="001A7AE0" w:rsidP="001A7AE0">
      <w:pPr>
        <w:rPr>
          <w:sz w:val="24"/>
          <w:szCs w:val="24"/>
        </w:rPr>
      </w:pPr>
      <w:r w:rsidRPr="00614ECD">
        <w:rPr>
          <w:sz w:val="24"/>
          <w:szCs w:val="24"/>
        </w:rPr>
        <w:lastRenderedPageBreak/>
        <w:t>- Diversificação de fornecedores e rotas logísticas, evitando concentração geográfica excessiva.</w:t>
      </w:r>
      <w:r w:rsidRPr="00614ECD">
        <w:rPr>
          <w:sz w:val="24"/>
          <w:szCs w:val="24"/>
        </w:rPr>
        <w:br/>
        <w:t>- Contratação de seguro de guerra e terrorismo, principalmente para rotas de alto risco.</w:t>
      </w:r>
      <w:r w:rsidRPr="00614ECD">
        <w:rPr>
          <w:sz w:val="24"/>
          <w:szCs w:val="24"/>
        </w:rPr>
        <w:br/>
        <w:t>- Uso de cláusulas contratuais com previsão de força maior e ajustes automáticos de custo logístico.</w:t>
      </w:r>
      <w:r w:rsidRPr="00614ECD">
        <w:rPr>
          <w:sz w:val="24"/>
          <w:szCs w:val="24"/>
        </w:rPr>
        <w:br/>
        <w:t>- Monitoramento geopolítico contínuo, com apoio de consultorias e ferramentas de inteligência.</w:t>
      </w:r>
      <w:r w:rsidRPr="00614ECD">
        <w:rPr>
          <w:sz w:val="24"/>
          <w:szCs w:val="24"/>
        </w:rPr>
        <w:br/>
        <w:t xml:space="preserve">- Negociação de contratos de longo prazo com armadores ou </w:t>
      </w:r>
      <w:proofErr w:type="spellStart"/>
      <w:r w:rsidRPr="00614ECD">
        <w:rPr>
          <w:sz w:val="24"/>
          <w:szCs w:val="24"/>
        </w:rPr>
        <w:t>NVOCCs</w:t>
      </w:r>
      <w:proofErr w:type="spellEnd"/>
      <w:r w:rsidRPr="00614ECD">
        <w:rPr>
          <w:sz w:val="24"/>
          <w:szCs w:val="24"/>
        </w:rPr>
        <w:t>, buscando tarifas estáveis em mercados voláteis.</w:t>
      </w:r>
    </w:p>
    <w:p w14:paraId="4520B44D" w14:textId="77777777" w:rsidR="001A7AE0" w:rsidRPr="00614ECD" w:rsidRDefault="001A7AE0" w:rsidP="001A7AE0">
      <w:pPr>
        <w:rPr>
          <w:sz w:val="24"/>
          <w:szCs w:val="24"/>
        </w:rPr>
      </w:pPr>
      <w:r w:rsidRPr="00614ECD">
        <w:rPr>
          <w:sz w:val="24"/>
          <w:szCs w:val="24"/>
        </w:rPr>
        <w:t>No plano institucional, organismos multilaterais como a OMC, a IMO e o UNCTAD vêm discutindo formas de preservar os fluxos comerciais em tempos de crise, mas as soluções tendem a ser lentas frente à dinâmica veloz dos conflitos e interesses nacionais.</w:t>
      </w:r>
    </w:p>
    <w:p w14:paraId="12B1DAC6" w14:textId="77777777" w:rsidR="001A7AE0" w:rsidRPr="00691B54" w:rsidRDefault="001A7AE0" w:rsidP="001A7AE0">
      <w:pPr>
        <w:rPr>
          <w:b/>
          <w:bCs/>
          <w:sz w:val="24"/>
          <w:szCs w:val="24"/>
        </w:rPr>
      </w:pPr>
      <w:r w:rsidRPr="00691B54">
        <w:rPr>
          <w:b/>
          <w:bCs/>
          <w:sz w:val="24"/>
          <w:szCs w:val="24"/>
        </w:rPr>
        <w:t>Conclusão</w:t>
      </w:r>
    </w:p>
    <w:p w14:paraId="4C228784" w14:textId="77777777" w:rsidR="001A7AE0" w:rsidRPr="00614ECD" w:rsidRDefault="001A7AE0" w:rsidP="001A7AE0">
      <w:pPr>
        <w:rPr>
          <w:sz w:val="24"/>
          <w:szCs w:val="24"/>
        </w:rPr>
      </w:pPr>
      <w:r w:rsidRPr="00614ECD">
        <w:rPr>
          <w:sz w:val="24"/>
          <w:szCs w:val="24"/>
        </w:rPr>
        <w:t>A geopolítica é um vetor essencial de análise para qualquer agente econômico que atue no comércio exterior ou na logística internacional. Seus impactos tangem não apenas a macroestrutura das relações comerciais entre países, mas também os aspectos microeconômicos dos custos operacionais e da eficiência logística. Em um cenário de incertezas, tensões e realinhamentos estratégicos, a compreensão das variáveis geopolíticas torna-se uma competência imprescindível para a formulação de estratégias comerciais sólidas, resilientes e competitivas no plano internacional.</w:t>
      </w:r>
    </w:p>
    <w:p w14:paraId="14BACDE8" w14:textId="31A8A175" w:rsidR="000C2294" w:rsidRPr="004210C8" w:rsidRDefault="000C2294" w:rsidP="004210C8">
      <w:pPr>
        <w:pStyle w:val="Ttulo1"/>
      </w:pPr>
      <w:r w:rsidRPr="004210C8">
        <w:t xml:space="preserve">Capítulo 10 – Casos Reais de Sucesso e Fracasso em </w:t>
      </w:r>
      <w:proofErr w:type="spellStart"/>
      <w:r w:rsidRPr="004210C8">
        <w:t>Sourcing</w:t>
      </w:r>
      <w:proofErr w:type="spellEnd"/>
      <w:r w:rsidRPr="004210C8">
        <w:t xml:space="preserve"> Estratégico no Brasil</w:t>
      </w:r>
    </w:p>
    <w:p w14:paraId="5D7A03DD" w14:textId="77777777" w:rsidR="000C2294" w:rsidRPr="000C2294" w:rsidRDefault="00000000" w:rsidP="000C2294">
      <w:pPr>
        <w:rPr>
          <w:sz w:val="24"/>
          <w:szCs w:val="24"/>
        </w:rPr>
      </w:pPr>
      <w:r>
        <w:rPr>
          <w:sz w:val="24"/>
          <w:szCs w:val="24"/>
        </w:rPr>
        <w:pict w14:anchorId="205A18EF">
          <v:rect id="_x0000_i1103" style="width:0;height:1.5pt" o:hralign="center" o:hrstd="t" o:hr="t" fillcolor="#a0a0a0" stroked="f"/>
        </w:pict>
      </w:r>
    </w:p>
    <w:p w14:paraId="727EA22B" w14:textId="77777777" w:rsidR="000C2294" w:rsidRPr="000C2294" w:rsidRDefault="000C2294" w:rsidP="000C2294">
      <w:pPr>
        <w:rPr>
          <w:b/>
          <w:bCs/>
          <w:sz w:val="24"/>
          <w:szCs w:val="24"/>
        </w:rPr>
      </w:pPr>
      <w:r w:rsidRPr="000C2294">
        <w:rPr>
          <w:b/>
          <w:bCs/>
          <w:sz w:val="24"/>
          <w:szCs w:val="24"/>
        </w:rPr>
        <w:t>10.1. Introdução: Quando a Estratégia se Torna Realidade</w:t>
      </w:r>
    </w:p>
    <w:p w14:paraId="7F204F31" w14:textId="77777777" w:rsidR="000C2294" w:rsidRPr="000C2294" w:rsidRDefault="000C2294" w:rsidP="000C2294">
      <w:pPr>
        <w:rPr>
          <w:sz w:val="24"/>
          <w:szCs w:val="24"/>
        </w:rPr>
      </w:pPr>
      <w:r w:rsidRPr="000C2294">
        <w:rPr>
          <w:sz w:val="24"/>
          <w:szCs w:val="24"/>
        </w:rPr>
        <w:t xml:space="preserve">Muitas empresas brasileiras ainda tratam o </w:t>
      </w:r>
      <w:proofErr w:type="spellStart"/>
      <w:r w:rsidRPr="000C2294">
        <w:rPr>
          <w:sz w:val="24"/>
          <w:szCs w:val="24"/>
        </w:rPr>
        <w:t>sourcing</w:t>
      </w:r>
      <w:proofErr w:type="spellEnd"/>
      <w:r w:rsidRPr="000C2294">
        <w:rPr>
          <w:sz w:val="24"/>
          <w:szCs w:val="24"/>
        </w:rPr>
        <w:t xml:space="preserve"> como um processo operacional e de compras tático. No entanto, os exemplos do mercado mostram que </w:t>
      </w:r>
      <w:r w:rsidRPr="000C2294">
        <w:rPr>
          <w:b/>
          <w:bCs/>
          <w:sz w:val="24"/>
          <w:szCs w:val="24"/>
        </w:rPr>
        <w:t xml:space="preserve">as empresas que avançaram no uso estratégico do </w:t>
      </w:r>
      <w:proofErr w:type="spellStart"/>
      <w:r w:rsidRPr="000C2294">
        <w:rPr>
          <w:b/>
          <w:bCs/>
          <w:sz w:val="24"/>
          <w:szCs w:val="24"/>
        </w:rPr>
        <w:t>sourcing</w:t>
      </w:r>
      <w:proofErr w:type="spellEnd"/>
      <w:r w:rsidRPr="000C2294">
        <w:rPr>
          <w:b/>
          <w:bCs/>
          <w:sz w:val="24"/>
          <w:szCs w:val="24"/>
        </w:rPr>
        <w:t xml:space="preserve"> conquistaram ganhos expressivos</w:t>
      </w:r>
      <w:r w:rsidRPr="000C2294">
        <w:rPr>
          <w:sz w:val="24"/>
          <w:szCs w:val="24"/>
        </w:rPr>
        <w:t xml:space="preserve"> — seja em custo, inovação, ou mitigação de riscos.</w:t>
      </w:r>
    </w:p>
    <w:p w14:paraId="158B0982" w14:textId="77777777" w:rsidR="000C2294" w:rsidRPr="000C2294" w:rsidRDefault="000C2294" w:rsidP="000C2294">
      <w:pPr>
        <w:rPr>
          <w:sz w:val="24"/>
          <w:szCs w:val="24"/>
        </w:rPr>
      </w:pPr>
      <w:r w:rsidRPr="000C2294">
        <w:rPr>
          <w:sz w:val="24"/>
          <w:szCs w:val="24"/>
        </w:rPr>
        <w:t xml:space="preserve">Por outro lado, casos de fracasso também ajudam a iluminar </w:t>
      </w:r>
      <w:r w:rsidRPr="000C2294">
        <w:rPr>
          <w:b/>
          <w:bCs/>
          <w:sz w:val="24"/>
          <w:szCs w:val="24"/>
        </w:rPr>
        <w:t>erros recorrentes</w:t>
      </w:r>
      <w:r w:rsidRPr="000C2294">
        <w:rPr>
          <w:sz w:val="24"/>
          <w:szCs w:val="24"/>
        </w:rPr>
        <w:t>, como a falta de planejamento, dependência de poucos fornecedores e ausência de visão global.</w:t>
      </w:r>
    </w:p>
    <w:p w14:paraId="11F879B3" w14:textId="77777777" w:rsidR="000C2294" w:rsidRPr="000C2294" w:rsidRDefault="000C2294" w:rsidP="000C2294">
      <w:pPr>
        <w:rPr>
          <w:sz w:val="24"/>
          <w:szCs w:val="24"/>
        </w:rPr>
      </w:pPr>
      <w:r w:rsidRPr="000C2294">
        <w:rPr>
          <w:sz w:val="24"/>
          <w:szCs w:val="24"/>
        </w:rPr>
        <w:t xml:space="preserve">Este capítulo apresenta </w:t>
      </w:r>
      <w:r w:rsidRPr="000C2294">
        <w:rPr>
          <w:b/>
          <w:bCs/>
          <w:sz w:val="24"/>
          <w:szCs w:val="24"/>
        </w:rPr>
        <w:t>cinco estudos de caso</w:t>
      </w:r>
      <w:r w:rsidRPr="000C2294">
        <w:rPr>
          <w:sz w:val="24"/>
          <w:szCs w:val="24"/>
        </w:rPr>
        <w:t xml:space="preserve"> — três de sucesso e dois de fracasso — com foco em lições práticas e recomendações aplicáveis.</w:t>
      </w:r>
    </w:p>
    <w:p w14:paraId="046187B8" w14:textId="77777777" w:rsidR="000C2294" w:rsidRPr="000C2294" w:rsidRDefault="00000000" w:rsidP="000C2294">
      <w:pPr>
        <w:rPr>
          <w:sz w:val="24"/>
          <w:szCs w:val="24"/>
        </w:rPr>
      </w:pPr>
      <w:r>
        <w:rPr>
          <w:sz w:val="24"/>
          <w:szCs w:val="24"/>
        </w:rPr>
        <w:pict w14:anchorId="20B1ACD3">
          <v:rect id="_x0000_i1104" style="width:0;height:1.5pt" o:hralign="center" o:hrstd="t" o:hr="t" fillcolor="#a0a0a0" stroked="f"/>
        </w:pict>
      </w:r>
    </w:p>
    <w:p w14:paraId="2CA06075" w14:textId="77777777" w:rsidR="000C2294" w:rsidRPr="000C2294" w:rsidRDefault="000C2294" w:rsidP="000C2294">
      <w:pPr>
        <w:rPr>
          <w:b/>
          <w:bCs/>
          <w:sz w:val="24"/>
          <w:szCs w:val="24"/>
        </w:rPr>
      </w:pPr>
      <w:r w:rsidRPr="000C2294">
        <w:rPr>
          <w:rFonts w:ascii="Segoe UI Emoji" w:hAnsi="Segoe UI Emoji" w:cs="Segoe UI Emoji"/>
          <w:b/>
          <w:bCs/>
          <w:sz w:val="24"/>
          <w:szCs w:val="24"/>
        </w:rPr>
        <w:t>✅</w:t>
      </w:r>
      <w:r w:rsidRPr="000C2294">
        <w:rPr>
          <w:b/>
          <w:bCs/>
          <w:sz w:val="24"/>
          <w:szCs w:val="24"/>
        </w:rPr>
        <w:t xml:space="preserve"> CASOS DE SUCESSO</w:t>
      </w:r>
    </w:p>
    <w:p w14:paraId="1FA12E57" w14:textId="77777777" w:rsidR="000C2294" w:rsidRPr="000C2294" w:rsidRDefault="00000000" w:rsidP="000C2294">
      <w:pPr>
        <w:rPr>
          <w:sz w:val="24"/>
          <w:szCs w:val="24"/>
        </w:rPr>
      </w:pPr>
      <w:r>
        <w:rPr>
          <w:sz w:val="24"/>
          <w:szCs w:val="24"/>
        </w:rPr>
        <w:pict w14:anchorId="5B3FECB3">
          <v:rect id="_x0000_i1105" style="width:0;height:1.5pt" o:hralign="center" o:hrstd="t" o:hr="t" fillcolor="#a0a0a0" stroked="f"/>
        </w:pict>
      </w:r>
    </w:p>
    <w:p w14:paraId="057B7E2D" w14:textId="77777777" w:rsidR="000C2294" w:rsidRPr="000C2294" w:rsidRDefault="000C2294" w:rsidP="000C2294">
      <w:pPr>
        <w:rPr>
          <w:b/>
          <w:bCs/>
          <w:sz w:val="24"/>
          <w:szCs w:val="24"/>
        </w:rPr>
      </w:pPr>
      <w:r w:rsidRPr="000C2294">
        <w:rPr>
          <w:b/>
          <w:bCs/>
          <w:sz w:val="24"/>
          <w:szCs w:val="24"/>
        </w:rPr>
        <w:lastRenderedPageBreak/>
        <w:t xml:space="preserve">Caso 1 – Multinacional do Setor Automotivo: Redução de Custos e TCO com </w:t>
      </w:r>
      <w:proofErr w:type="spellStart"/>
      <w:r w:rsidRPr="000C2294">
        <w:rPr>
          <w:b/>
          <w:bCs/>
          <w:sz w:val="24"/>
          <w:szCs w:val="24"/>
        </w:rPr>
        <w:t>Sourcing</w:t>
      </w:r>
      <w:proofErr w:type="spellEnd"/>
      <w:r w:rsidRPr="000C2294">
        <w:rPr>
          <w:b/>
          <w:bCs/>
          <w:sz w:val="24"/>
          <w:szCs w:val="24"/>
        </w:rPr>
        <w:t xml:space="preserve"> Regionalizado</w:t>
      </w:r>
    </w:p>
    <w:p w14:paraId="6DA42B28" w14:textId="77777777" w:rsidR="000C2294" w:rsidRPr="000C2294" w:rsidRDefault="000C2294" w:rsidP="000C2294">
      <w:pPr>
        <w:rPr>
          <w:sz w:val="24"/>
          <w:szCs w:val="24"/>
        </w:rPr>
      </w:pPr>
      <w:r w:rsidRPr="000C2294">
        <w:rPr>
          <w:b/>
          <w:bCs/>
          <w:sz w:val="24"/>
          <w:szCs w:val="24"/>
        </w:rPr>
        <w:t>Contexto</w:t>
      </w:r>
      <w:r w:rsidRPr="000C2294">
        <w:rPr>
          <w:sz w:val="24"/>
          <w:szCs w:val="24"/>
        </w:rPr>
        <w:t>: Subsidiária brasileira de uma multinacional alemã no setor automotivo enfrentava aumento de custos logísticos e alta dependência de componentes importados da Ásia.</w:t>
      </w:r>
    </w:p>
    <w:p w14:paraId="4E18A12E" w14:textId="77777777" w:rsidR="000C2294" w:rsidRPr="000C2294" w:rsidRDefault="000C2294" w:rsidP="000C2294">
      <w:pPr>
        <w:rPr>
          <w:sz w:val="24"/>
          <w:szCs w:val="24"/>
        </w:rPr>
      </w:pPr>
      <w:r w:rsidRPr="000C2294">
        <w:rPr>
          <w:b/>
          <w:bCs/>
          <w:sz w:val="24"/>
          <w:szCs w:val="24"/>
        </w:rPr>
        <w:t>Ação</w:t>
      </w:r>
      <w:r w:rsidRPr="000C2294">
        <w:rPr>
          <w:sz w:val="24"/>
          <w:szCs w:val="24"/>
        </w:rPr>
        <w:t>:</w:t>
      </w:r>
    </w:p>
    <w:p w14:paraId="21EC4119" w14:textId="77777777" w:rsidR="000C2294" w:rsidRPr="000C2294" w:rsidRDefault="000C2294" w:rsidP="00833273">
      <w:pPr>
        <w:numPr>
          <w:ilvl w:val="0"/>
          <w:numId w:val="58"/>
        </w:numPr>
        <w:rPr>
          <w:sz w:val="24"/>
          <w:szCs w:val="24"/>
        </w:rPr>
      </w:pPr>
      <w:r w:rsidRPr="000C2294">
        <w:rPr>
          <w:sz w:val="24"/>
          <w:szCs w:val="24"/>
        </w:rPr>
        <w:t xml:space="preserve">Implantação de </w:t>
      </w:r>
      <w:r w:rsidRPr="000C2294">
        <w:rPr>
          <w:b/>
          <w:bCs/>
          <w:sz w:val="24"/>
          <w:szCs w:val="24"/>
        </w:rPr>
        <w:t xml:space="preserve">modelo regionalizado de </w:t>
      </w:r>
      <w:proofErr w:type="spellStart"/>
      <w:r w:rsidRPr="000C2294">
        <w:rPr>
          <w:b/>
          <w:bCs/>
          <w:sz w:val="24"/>
          <w:szCs w:val="24"/>
        </w:rPr>
        <w:t>sourcing</w:t>
      </w:r>
      <w:proofErr w:type="spellEnd"/>
      <w:r w:rsidRPr="000C2294">
        <w:rPr>
          <w:sz w:val="24"/>
          <w:szCs w:val="24"/>
        </w:rPr>
        <w:t xml:space="preserve"> (“</w:t>
      </w:r>
      <w:proofErr w:type="spellStart"/>
      <w:r w:rsidRPr="000C2294">
        <w:rPr>
          <w:sz w:val="24"/>
          <w:szCs w:val="24"/>
        </w:rPr>
        <w:t>nearshoring</w:t>
      </w:r>
      <w:proofErr w:type="spellEnd"/>
      <w:r w:rsidRPr="000C2294">
        <w:rPr>
          <w:sz w:val="24"/>
          <w:szCs w:val="24"/>
        </w:rPr>
        <w:t>”), priorizando fornecedores do Mercosul.</w:t>
      </w:r>
    </w:p>
    <w:p w14:paraId="7F8A1852" w14:textId="77777777" w:rsidR="000C2294" w:rsidRPr="000C2294" w:rsidRDefault="000C2294" w:rsidP="00833273">
      <w:pPr>
        <w:numPr>
          <w:ilvl w:val="0"/>
          <w:numId w:val="58"/>
        </w:numPr>
        <w:rPr>
          <w:sz w:val="24"/>
          <w:szCs w:val="24"/>
        </w:rPr>
      </w:pPr>
      <w:r w:rsidRPr="000C2294">
        <w:rPr>
          <w:sz w:val="24"/>
          <w:szCs w:val="24"/>
        </w:rPr>
        <w:t xml:space="preserve">Revisão completa de </w:t>
      </w:r>
      <w:r w:rsidRPr="000C2294">
        <w:rPr>
          <w:b/>
          <w:bCs/>
          <w:sz w:val="24"/>
          <w:szCs w:val="24"/>
        </w:rPr>
        <w:t>TCO</w:t>
      </w:r>
      <w:r w:rsidRPr="000C2294">
        <w:rPr>
          <w:sz w:val="24"/>
          <w:szCs w:val="24"/>
        </w:rPr>
        <w:t>, incluindo logística, lead time e impostos.</w:t>
      </w:r>
    </w:p>
    <w:p w14:paraId="6FD4037D" w14:textId="77777777" w:rsidR="000C2294" w:rsidRDefault="000C2294" w:rsidP="00833273">
      <w:pPr>
        <w:numPr>
          <w:ilvl w:val="0"/>
          <w:numId w:val="58"/>
        </w:numPr>
        <w:rPr>
          <w:sz w:val="24"/>
          <w:szCs w:val="24"/>
        </w:rPr>
      </w:pPr>
      <w:r w:rsidRPr="000C2294">
        <w:rPr>
          <w:sz w:val="24"/>
          <w:szCs w:val="24"/>
        </w:rPr>
        <w:t xml:space="preserve">Implementação de </w:t>
      </w:r>
      <w:r w:rsidRPr="000C2294">
        <w:rPr>
          <w:b/>
          <w:bCs/>
          <w:sz w:val="24"/>
          <w:szCs w:val="24"/>
        </w:rPr>
        <w:t xml:space="preserve">parcerias de </w:t>
      </w:r>
      <w:proofErr w:type="spellStart"/>
      <w:r w:rsidRPr="000C2294">
        <w:rPr>
          <w:b/>
          <w:bCs/>
          <w:sz w:val="24"/>
          <w:szCs w:val="24"/>
        </w:rPr>
        <w:t>co-desenvolvimento</w:t>
      </w:r>
      <w:proofErr w:type="spellEnd"/>
      <w:r w:rsidRPr="000C2294">
        <w:rPr>
          <w:sz w:val="24"/>
          <w:szCs w:val="24"/>
        </w:rPr>
        <w:t xml:space="preserve"> com fornecedores regionais.</w:t>
      </w:r>
    </w:p>
    <w:p w14:paraId="4CFD05F0" w14:textId="16FD3496" w:rsidR="002A26B0" w:rsidRDefault="002A26B0" w:rsidP="00833273">
      <w:pPr>
        <w:numPr>
          <w:ilvl w:val="0"/>
          <w:numId w:val="58"/>
        </w:numPr>
        <w:rPr>
          <w:sz w:val="24"/>
          <w:szCs w:val="24"/>
        </w:rPr>
      </w:pPr>
      <w:r>
        <w:rPr>
          <w:sz w:val="24"/>
          <w:szCs w:val="24"/>
        </w:rPr>
        <w:t xml:space="preserve">Aproveitamento da União Aduaneira do Comercial Mercosul, com imposto de importação na alíquota de 0%. </w:t>
      </w:r>
    </w:p>
    <w:p w14:paraId="787A2185" w14:textId="5D903CAE" w:rsidR="002A26B0" w:rsidRPr="000C2294" w:rsidRDefault="002A26B0" w:rsidP="00833273">
      <w:pPr>
        <w:numPr>
          <w:ilvl w:val="0"/>
          <w:numId w:val="58"/>
        </w:numPr>
        <w:rPr>
          <w:sz w:val="24"/>
          <w:szCs w:val="24"/>
        </w:rPr>
      </w:pPr>
      <w:r>
        <w:rPr>
          <w:sz w:val="24"/>
          <w:szCs w:val="24"/>
        </w:rPr>
        <w:t xml:space="preserve">Liberações aduaneiras mais ágeis nas fronteiras dos países. </w:t>
      </w:r>
    </w:p>
    <w:p w14:paraId="3396BC6F" w14:textId="77777777" w:rsidR="000C2294" w:rsidRPr="000C2294" w:rsidRDefault="000C2294" w:rsidP="000C2294">
      <w:pPr>
        <w:rPr>
          <w:sz w:val="24"/>
          <w:szCs w:val="24"/>
        </w:rPr>
      </w:pPr>
      <w:r w:rsidRPr="000C2294">
        <w:rPr>
          <w:b/>
          <w:bCs/>
          <w:sz w:val="24"/>
          <w:szCs w:val="24"/>
        </w:rPr>
        <w:t>Resultados</w:t>
      </w:r>
      <w:r w:rsidRPr="000C2294">
        <w:rPr>
          <w:sz w:val="24"/>
          <w:szCs w:val="24"/>
        </w:rPr>
        <w:t>:</w:t>
      </w:r>
    </w:p>
    <w:p w14:paraId="38C7C910" w14:textId="77777777" w:rsidR="000C2294" w:rsidRPr="000C2294" w:rsidRDefault="000C2294" w:rsidP="00833273">
      <w:pPr>
        <w:numPr>
          <w:ilvl w:val="0"/>
          <w:numId w:val="59"/>
        </w:numPr>
        <w:rPr>
          <w:sz w:val="24"/>
          <w:szCs w:val="24"/>
        </w:rPr>
      </w:pPr>
      <w:r w:rsidRPr="000C2294">
        <w:rPr>
          <w:sz w:val="24"/>
          <w:szCs w:val="24"/>
        </w:rPr>
        <w:t>Redução de 18% no custo total de aquisição (TCO).</w:t>
      </w:r>
    </w:p>
    <w:p w14:paraId="63794360" w14:textId="77777777" w:rsidR="000C2294" w:rsidRPr="000C2294" w:rsidRDefault="000C2294" w:rsidP="00833273">
      <w:pPr>
        <w:numPr>
          <w:ilvl w:val="0"/>
          <w:numId w:val="59"/>
        </w:numPr>
        <w:rPr>
          <w:sz w:val="24"/>
          <w:szCs w:val="24"/>
        </w:rPr>
      </w:pPr>
      <w:r w:rsidRPr="000C2294">
        <w:rPr>
          <w:sz w:val="24"/>
          <w:szCs w:val="24"/>
        </w:rPr>
        <w:t>Diminuição do lead time médio de 90 para 35 dias.</w:t>
      </w:r>
    </w:p>
    <w:p w14:paraId="3E1AAE8A" w14:textId="77777777" w:rsidR="000C2294" w:rsidRPr="000C2294" w:rsidRDefault="000C2294" w:rsidP="00833273">
      <w:pPr>
        <w:numPr>
          <w:ilvl w:val="0"/>
          <w:numId w:val="59"/>
        </w:numPr>
        <w:rPr>
          <w:sz w:val="24"/>
          <w:szCs w:val="24"/>
        </w:rPr>
      </w:pPr>
      <w:r w:rsidRPr="000C2294">
        <w:rPr>
          <w:sz w:val="24"/>
          <w:szCs w:val="24"/>
        </w:rPr>
        <w:t>Maior resiliência durante a crise do Canal de Suez (2021), sem interrupção da produção.</w:t>
      </w:r>
    </w:p>
    <w:p w14:paraId="20A6B6DB"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b/>
          <w:bCs/>
          <w:sz w:val="24"/>
          <w:szCs w:val="24"/>
        </w:rPr>
        <w:t>Lição aprendida</w:t>
      </w:r>
      <w:r w:rsidRPr="000C2294">
        <w:rPr>
          <w:sz w:val="24"/>
          <w:szCs w:val="24"/>
        </w:rPr>
        <w:t xml:space="preserve">: </w:t>
      </w:r>
      <w:r w:rsidRPr="000C2294">
        <w:rPr>
          <w:i/>
          <w:iCs/>
          <w:sz w:val="24"/>
          <w:szCs w:val="24"/>
        </w:rPr>
        <w:t>O menor preço unitário nem sempre representa a melhor escolha. Regionalizar pode gerar ganho econômico, logístico e estratégico.</w:t>
      </w:r>
    </w:p>
    <w:p w14:paraId="36C1B76A" w14:textId="77777777" w:rsidR="000C2294" w:rsidRPr="000C2294" w:rsidRDefault="00000000" w:rsidP="000C2294">
      <w:pPr>
        <w:rPr>
          <w:sz w:val="24"/>
          <w:szCs w:val="24"/>
        </w:rPr>
      </w:pPr>
      <w:r>
        <w:rPr>
          <w:sz w:val="24"/>
          <w:szCs w:val="24"/>
        </w:rPr>
        <w:pict w14:anchorId="3E6864E5">
          <v:rect id="_x0000_i1106" style="width:0;height:1.5pt" o:hralign="center" o:hrstd="t" o:hr="t" fillcolor="#a0a0a0" stroked="f"/>
        </w:pict>
      </w:r>
    </w:p>
    <w:p w14:paraId="40A63EC4" w14:textId="77777777" w:rsidR="000C2294" w:rsidRPr="000C2294" w:rsidRDefault="000C2294" w:rsidP="000C2294">
      <w:pPr>
        <w:rPr>
          <w:b/>
          <w:bCs/>
          <w:sz w:val="24"/>
          <w:szCs w:val="24"/>
        </w:rPr>
      </w:pPr>
      <w:r w:rsidRPr="000C2294">
        <w:rPr>
          <w:b/>
          <w:bCs/>
          <w:sz w:val="24"/>
          <w:szCs w:val="24"/>
        </w:rPr>
        <w:t>Caso 2 – Empresa de Alimentos: Rastreabilidade e ESG como Diferencial Competitivo na Exportação</w:t>
      </w:r>
    </w:p>
    <w:p w14:paraId="44C2B633" w14:textId="77777777" w:rsidR="000C2294" w:rsidRPr="000C2294" w:rsidRDefault="000C2294" w:rsidP="000C2294">
      <w:pPr>
        <w:rPr>
          <w:sz w:val="24"/>
          <w:szCs w:val="24"/>
        </w:rPr>
      </w:pPr>
      <w:r w:rsidRPr="000C2294">
        <w:rPr>
          <w:b/>
          <w:bCs/>
          <w:sz w:val="24"/>
          <w:szCs w:val="24"/>
        </w:rPr>
        <w:t>Contexto</w:t>
      </w:r>
      <w:r w:rsidRPr="000C2294">
        <w:rPr>
          <w:sz w:val="24"/>
          <w:szCs w:val="24"/>
        </w:rPr>
        <w:t>: Empresa brasileira de alimentos processados perdeu contratos com redes de supermercados europeias devido à ausência de certificações ambientais e sociais.</w:t>
      </w:r>
    </w:p>
    <w:p w14:paraId="7CD4A9ED" w14:textId="77777777" w:rsidR="000C2294" w:rsidRPr="000C2294" w:rsidRDefault="000C2294" w:rsidP="000C2294">
      <w:pPr>
        <w:rPr>
          <w:sz w:val="24"/>
          <w:szCs w:val="24"/>
        </w:rPr>
      </w:pPr>
      <w:r w:rsidRPr="000C2294">
        <w:rPr>
          <w:b/>
          <w:bCs/>
          <w:sz w:val="24"/>
          <w:szCs w:val="24"/>
        </w:rPr>
        <w:t>Ação</w:t>
      </w:r>
      <w:r w:rsidRPr="000C2294">
        <w:rPr>
          <w:sz w:val="24"/>
          <w:szCs w:val="24"/>
        </w:rPr>
        <w:t>:</w:t>
      </w:r>
    </w:p>
    <w:p w14:paraId="0587DC6B" w14:textId="77777777" w:rsidR="000C2294" w:rsidRPr="000C2294" w:rsidRDefault="000C2294" w:rsidP="00833273">
      <w:pPr>
        <w:numPr>
          <w:ilvl w:val="0"/>
          <w:numId w:val="60"/>
        </w:numPr>
        <w:rPr>
          <w:sz w:val="24"/>
          <w:szCs w:val="24"/>
        </w:rPr>
      </w:pPr>
      <w:r w:rsidRPr="000C2294">
        <w:rPr>
          <w:sz w:val="24"/>
          <w:szCs w:val="24"/>
        </w:rPr>
        <w:t xml:space="preserve">Implantação de sistema de </w:t>
      </w:r>
      <w:r w:rsidRPr="000C2294">
        <w:rPr>
          <w:b/>
          <w:bCs/>
          <w:sz w:val="24"/>
          <w:szCs w:val="24"/>
        </w:rPr>
        <w:t>rastreabilidade completa da cadeia (blockchain)</w:t>
      </w:r>
      <w:r w:rsidRPr="000C2294">
        <w:rPr>
          <w:sz w:val="24"/>
          <w:szCs w:val="24"/>
        </w:rPr>
        <w:t>.</w:t>
      </w:r>
    </w:p>
    <w:p w14:paraId="481F96F7" w14:textId="77777777" w:rsidR="000C2294" w:rsidRPr="000C2294" w:rsidRDefault="000C2294" w:rsidP="00833273">
      <w:pPr>
        <w:numPr>
          <w:ilvl w:val="0"/>
          <w:numId w:val="60"/>
        </w:numPr>
        <w:rPr>
          <w:sz w:val="24"/>
          <w:szCs w:val="24"/>
        </w:rPr>
      </w:pPr>
      <w:r w:rsidRPr="000C2294">
        <w:rPr>
          <w:sz w:val="24"/>
          <w:szCs w:val="24"/>
        </w:rPr>
        <w:t>Certificação ESG de fornecedores agrícolas.</w:t>
      </w:r>
    </w:p>
    <w:p w14:paraId="7EEF4E01" w14:textId="77777777" w:rsidR="000C2294" w:rsidRPr="000C2294" w:rsidRDefault="000C2294" w:rsidP="00833273">
      <w:pPr>
        <w:numPr>
          <w:ilvl w:val="0"/>
          <w:numId w:val="60"/>
        </w:numPr>
        <w:rPr>
          <w:sz w:val="24"/>
          <w:szCs w:val="24"/>
        </w:rPr>
      </w:pPr>
      <w:r w:rsidRPr="000C2294">
        <w:rPr>
          <w:sz w:val="24"/>
          <w:szCs w:val="24"/>
        </w:rPr>
        <w:t xml:space="preserve">Treinamento em compliance e inclusão de cláusulas sustentáveis em contratos de </w:t>
      </w:r>
      <w:proofErr w:type="spellStart"/>
      <w:r w:rsidRPr="000C2294">
        <w:rPr>
          <w:sz w:val="24"/>
          <w:szCs w:val="24"/>
        </w:rPr>
        <w:t>sourcing</w:t>
      </w:r>
      <w:proofErr w:type="spellEnd"/>
      <w:r w:rsidRPr="000C2294">
        <w:rPr>
          <w:sz w:val="24"/>
          <w:szCs w:val="24"/>
        </w:rPr>
        <w:t>.</w:t>
      </w:r>
    </w:p>
    <w:p w14:paraId="3D90791F" w14:textId="77777777" w:rsidR="000C2294" w:rsidRPr="000C2294" w:rsidRDefault="000C2294" w:rsidP="000C2294">
      <w:pPr>
        <w:rPr>
          <w:sz w:val="24"/>
          <w:szCs w:val="24"/>
        </w:rPr>
      </w:pPr>
      <w:r w:rsidRPr="000C2294">
        <w:rPr>
          <w:b/>
          <w:bCs/>
          <w:sz w:val="24"/>
          <w:szCs w:val="24"/>
        </w:rPr>
        <w:t>Resultados</w:t>
      </w:r>
      <w:r w:rsidRPr="000C2294">
        <w:rPr>
          <w:sz w:val="24"/>
          <w:szCs w:val="24"/>
        </w:rPr>
        <w:t>:</w:t>
      </w:r>
    </w:p>
    <w:p w14:paraId="6A835E5F" w14:textId="77777777" w:rsidR="000C2294" w:rsidRPr="000C2294" w:rsidRDefault="000C2294" w:rsidP="00833273">
      <w:pPr>
        <w:numPr>
          <w:ilvl w:val="0"/>
          <w:numId w:val="61"/>
        </w:numPr>
        <w:rPr>
          <w:sz w:val="24"/>
          <w:szCs w:val="24"/>
        </w:rPr>
      </w:pPr>
      <w:r w:rsidRPr="000C2294">
        <w:rPr>
          <w:sz w:val="24"/>
          <w:szCs w:val="24"/>
        </w:rPr>
        <w:t>Reconquista de 3 grandes clientes na Europa.</w:t>
      </w:r>
    </w:p>
    <w:p w14:paraId="4CC8409F" w14:textId="77777777" w:rsidR="000C2294" w:rsidRPr="000C2294" w:rsidRDefault="000C2294" w:rsidP="00833273">
      <w:pPr>
        <w:numPr>
          <w:ilvl w:val="0"/>
          <w:numId w:val="61"/>
        </w:numPr>
        <w:rPr>
          <w:sz w:val="24"/>
          <w:szCs w:val="24"/>
        </w:rPr>
      </w:pPr>
      <w:r w:rsidRPr="000C2294">
        <w:rPr>
          <w:sz w:val="24"/>
          <w:szCs w:val="24"/>
        </w:rPr>
        <w:t>Aumento de 24% no volume exportado em 18 meses.</w:t>
      </w:r>
    </w:p>
    <w:p w14:paraId="3963F2FF" w14:textId="77777777" w:rsidR="000C2294" w:rsidRPr="000C2294" w:rsidRDefault="000C2294" w:rsidP="00833273">
      <w:pPr>
        <w:numPr>
          <w:ilvl w:val="0"/>
          <w:numId w:val="61"/>
        </w:numPr>
        <w:rPr>
          <w:sz w:val="24"/>
          <w:szCs w:val="24"/>
        </w:rPr>
      </w:pPr>
      <w:r w:rsidRPr="000C2294">
        <w:rPr>
          <w:sz w:val="24"/>
          <w:szCs w:val="24"/>
        </w:rPr>
        <w:lastRenderedPageBreak/>
        <w:t xml:space="preserve">Premiação internacional por práticas sustentáveis em </w:t>
      </w:r>
      <w:proofErr w:type="spellStart"/>
      <w:r w:rsidRPr="000C2294">
        <w:rPr>
          <w:sz w:val="24"/>
          <w:szCs w:val="24"/>
        </w:rPr>
        <w:t>sourcing</w:t>
      </w:r>
      <w:proofErr w:type="spellEnd"/>
      <w:r w:rsidRPr="000C2294">
        <w:rPr>
          <w:sz w:val="24"/>
          <w:szCs w:val="24"/>
        </w:rPr>
        <w:t>.</w:t>
      </w:r>
    </w:p>
    <w:p w14:paraId="4A6DF54E" w14:textId="08A93081" w:rsidR="000C2294" w:rsidRDefault="000C2294" w:rsidP="000C2294">
      <w:pPr>
        <w:rPr>
          <w:i/>
          <w:iCs/>
          <w:sz w:val="24"/>
          <w:szCs w:val="24"/>
        </w:rPr>
      </w:pPr>
      <w:r w:rsidRPr="000C2294">
        <w:rPr>
          <w:rFonts w:ascii="Segoe UI Emoji" w:hAnsi="Segoe UI Emoji" w:cs="Segoe UI Emoji"/>
          <w:sz w:val="24"/>
          <w:szCs w:val="24"/>
        </w:rPr>
        <w:t>📘</w:t>
      </w:r>
      <w:r w:rsidRPr="000C2294">
        <w:rPr>
          <w:sz w:val="24"/>
          <w:szCs w:val="24"/>
        </w:rPr>
        <w:t xml:space="preserve"> </w:t>
      </w:r>
      <w:r w:rsidRPr="000C2294">
        <w:rPr>
          <w:b/>
          <w:bCs/>
          <w:sz w:val="24"/>
          <w:szCs w:val="24"/>
        </w:rPr>
        <w:t>Lição aprendida</w:t>
      </w:r>
      <w:r w:rsidRPr="000C2294">
        <w:rPr>
          <w:sz w:val="24"/>
          <w:szCs w:val="24"/>
        </w:rPr>
        <w:t xml:space="preserve">: </w:t>
      </w:r>
      <w:r w:rsidRPr="000C2294">
        <w:rPr>
          <w:i/>
          <w:iCs/>
          <w:sz w:val="24"/>
          <w:szCs w:val="24"/>
        </w:rPr>
        <w:t>Investir em ESG e rastreabilidade não é custo – é acesso a mercado e diferenciação de marca.</w:t>
      </w:r>
      <w:r w:rsidR="005D2DBD">
        <w:rPr>
          <w:i/>
          <w:iCs/>
          <w:sz w:val="24"/>
          <w:szCs w:val="24"/>
        </w:rPr>
        <w:t xml:space="preserve"> Observemos também o crescimento do prestígio do </w:t>
      </w:r>
      <w:proofErr w:type="spellStart"/>
      <w:r w:rsidR="005D2DBD">
        <w:rPr>
          <w:i/>
          <w:iCs/>
          <w:sz w:val="24"/>
          <w:szCs w:val="24"/>
        </w:rPr>
        <w:t>Sourcing</w:t>
      </w:r>
      <w:proofErr w:type="spellEnd"/>
      <w:r w:rsidR="005D2DBD">
        <w:rPr>
          <w:i/>
          <w:iCs/>
          <w:sz w:val="24"/>
          <w:szCs w:val="24"/>
        </w:rPr>
        <w:t xml:space="preserve"> como ferramenta estratégica através da premiação internacional.</w:t>
      </w:r>
    </w:p>
    <w:p w14:paraId="7F22A597" w14:textId="706DDA1F" w:rsidR="005D2DBD" w:rsidRDefault="005D2DBD" w:rsidP="000C2294">
      <w:pPr>
        <w:rPr>
          <w:i/>
          <w:iCs/>
          <w:sz w:val="24"/>
          <w:szCs w:val="24"/>
        </w:rPr>
      </w:pPr>
      <w:r>
        <w:rPr>
          <w:i/>
          <w:iCs/>
          <w:sz w:val="24"/>
          <w:szCs w:val="24"/>
        </w:rPr>
        <w:t xml:space="preserve">A seguir informamos as seis principais premiações internacionais de </w:t>
      </w:r>
      <w:proofErr w:type="spellStart"/>
      <w:r>
        <w:rPr>
          <w:i/>
          <w:iCs/>
          <w:sz w:val="24"/>
          <w:szCs w:val="24"/>
        </w:rPr>
        <w:t>Sourcing</w:t>
      </w:r>
      <w:proofErr w:type="spellEnd"/>
      <w:r>
        <w:rPr>
          <w:i/>
          <w:iCs/>
          <w:sz w:val="24"/>
          <w:szCs w:val="24"/>
        </w:rPr>
        <w:t>:</w:t>
      </w:r>
    </w:p>
    <w:p w14:paraId="0B88E78D" w14:textId="73F386F8" w:rsidR="005D2DBD" w:rsidRPr="005D2DBD" w:rsidRDefault="005D2DBD" w:rsidP="00833273">
      <w:pPr>
        <w:pStyle w:val="PargrafodaLista"/>
        <w:numPr>
          <w:ilvl w:val="1"/>
          <w:numId w:val="60"/>
        </w:numPr>
        <w:rPr>
          <w:b/>
          <w:bCs/>
          <w:sz w:val="24"/>
          <w:szCs w:val="24"/>
          <w:lang w:val="en-US"/>
        </w:rPr>
      </w:pPr>
      <w:r w:rsidRPr="00833273">
        <w:rPr>
          <w:b/>
          <w:bCs/>
          <w:sz w:val="24"/>
          <w:szCs w:val="24"/>
        </w:rPr>
        <w:t xml:space="preserve"> </w:t>
      </w:r>
      <w:r w:rsidRPr="005D2DBD">
        <w:rPr>
          <w:b/>
          <w:bCs/>
          <w:sz w:val="24"/>
          <w:szCs w:val="24"/>
          <w:lang w:val="en-US"/>
        </w:rPr>
        <w:t>World Procurement Awards (WPA)</w:t>
      </w:r>
    </w:p>
    <w:p w14:paraId="1E27CBD7" w14:textId="77777777" w:rsidR="005D2DBD" w:rsidRPr="005D2DBD" w:rsidRDefault="005D2DBD" w:rsidP="005D2DBD">
      <w:pPr>
        <w:ind w:left="1416"/>
        <w:rPr>
          <w:sz w:val="24"/>
          <w:szCs w:val="24"/>
        </w:rPr>
      </w:pPr>
      <w:r w:rsidRPr="005D2DBD">
        <w:rPr>
          <w:b/>
          <w:bCs/>
          <w:sz w:val="24"/>
          <w:szCs w:val="24"/>
        </w:rPr>
        <w:t>Organização:</w:t>
      </w:r>
      <w:r w:rsidRPr="005D2DBD">
        <w:rPr>
          <w:sz w:val="24"/>
          <w:szCs w:val="24"/>
        </w:rPr>
        <w:t xml:space="preserve"> </w:t>
      </w:r>
      <w:proofErr w:type="spellStart"/>
      <w:r w:rsidRPr="005D2DBD">
        <w:rPr>
          <w:sz w:val="24"/>
          <w:szCs w:val="24"/>
        </w:rPr>
        <w:t>Procurement</w:t>
      </w:r>
      <w:proofErr w:type="spellEnd"/>
      <w:r w:rsidRPr="005D2DBD">
        <w:rPr>
          <w:sz w:val="24"/>
          <w:szCs w:val="24"/>
        </w:rPr>
        <w:t xml:space="preserve"> Leaders (UK)</w:t>
      </w:r>
      <w:r w:rsidRPr="005D2DBD">
        <w:rPr>
          <w:sz w:val="24"/>
          <w:szCs w:val="24"/>
        </w:rPr>
        <w:br/>
      </w:r>
      <w:r w:rsidRPr="005D2DBD">
        <w:rPr>
          <w:b/>
          <w:bCs/>
          <w:sz w:val="24"/>
          <w:szCs w:val="24"/>
        </w:rPr>
        <w:t>Abrangência:</w:t>
      </w:r>
      <w:r w:rsidRPr="005D2DBD">
        <w:rPr>
          <w:sz w:val="24"/>
          <w:szCs w:val="24"/>
        </w:rPr>
        <w:t xml:space="preserve"> Global</w:t>
      </w:r>
      <w:r w:rsidRPr="005D2DBD">
        <w:rPr>
          <w:sz w:val="24"/>
          <w:szCs w:val="24"/>
        </w:rPr>
        <w:br/>
      </w:r>
      <w:r w:rsidRPr="005D2DBD">
        <w:rPr>
          <w:b/>
          <w:bCs/>
          <w:sz w:val="24"/>
          <w:szCs w:val="24"/>
        </w:rPr>
        <w:t>Desde:</w:t>
      </w:r>
      <w:r w:rsidRPr="005D2DBD">
        <w:rPr>
          <w:sz w:val="24"/>
          <w:szCs w:val="24"/>
        </w:rPr>
        <w:t xml:space="preserve"> 2007</w:t>
      </w:r>
      <w:r w:rsidRPr="005D2DBD">
        <w:rPr>
          <w:sz w:val="24"/>
          <w:szCs w:val="24"/>
        </w:rPr>
        <w:br/>
      </w:r>
      <w:r w:rsidRPr="005D2DBD">
        <w:rPr>
          <w:b/>
          <w:bCs/>
          <w:sz w:val="24"/>
          <w:szCs w:val="24"/>
        </w:rPr>
        <w:t>Website:</w:t>
      </w:r>
      <w:r w:rsidRPr="005D2DBD">
        <w:rPr>
          <w:sz w:val="24"/>
          <w:szCs w:val="24"/>
        </w:rPr>
        <w:t xml:space="preserve"> www.worldprocurementawards.com</w:t>
      </w:r>
    </w:p>
    <w:p w14:paraId="77C3B2BF" w14:textId="77777777" w:rsidR="005D2DBD" w:rsidRPr="005D2DBD" w:rsidRDefault="005D2DBD" w:rsidP="005D2DBD">
      <w:pPr>
        <w:ind w:left="1416"/>
        <w:rPr>
          <w:sz w:val="24"/>
          <w:szCs w:val="24"/>
        </w:rPr>
      </w:pPr>
      <w:r w:rsidRPr="005D2DBD">
        <w:rPr>
          <w:b/>
          <w:bCs/>
          <w:sz w:val="24"/>
          <w:szCs w:val="24"/>
        </w:rPr>
        <w:t>Descrição:</w:t>
      </w:r>
      <w:r w:rsidRPr="005D2DBD">
        <w:rPr>
          <w:sz w:val="24"/>
          <w:szCs w:val="24"/>
        </w:rPr>
        <w:br/>
        <w:t xml:space="preserve">É o prêmio mais prestigiado do mundo na área de </w:t>
      </w:r>
      <w:proofErr w:type="spellStart"/>
      <w:r w:rsidRPr="005D2DBD">
        <w:rPr>
          <w:sz w:val="24"/>
          <w:szCs w:val="24"/>
        </w:rPr>
        <w:t>Procurement</w:t>
      </w:r>
      <w:proofErr w:type="spellEnd"/>
      <w:r w:rsidRPr="005D2DBD">
        <w:rPr>
          <w:sz w:val="24"/>
          <w:szCs w:val="24"/>
        </w:rPr>
        <w:t xml:space="preserve"> e </w:t>
      </w:r>
      <w:proofErr w:type="spellStart"/>
      <w:r w:rsidRPr="005D2DBD">
        <w:rPr>
          <w:sz w:val="24"/>
          <w:szCs w:val="24"/>
        </w:rPr>
        <w:t>Sourcing</w:t>
      </w:r>
      <w:proofErr w:type="spellEnd"/>
      <w:r w:rsidRPr="005D2DBD">
        <w:rPr>
          <w:sz w:val="24"/>
          <w:szCs w:val="24"/>
        </w:rPr>
        <w:t xml:space="preserve">. Reconhece excelência em </w:t>
      </w:r>
      <w:r w:rsidRPr="005D2DBD">
        <w:rPr>
          <w:b/>
          <w:bCs/>
          <w:sz w:val="24"/>
          <w:szCs w:val="24"/>
        </w:rPr>
        <w:t>inovação, transformação digital, sustentabilidade e gestão de risco</w:t>
      </w:r>
      <w:r w:rsidRPr="005D2DBD">
        <w:rPr>
          <w:sz w:val="24"/>
          <w:szCs w:val="24"/>
        </w:rPr>
        <w:t xml:space="preserve"> na cadeia de suprimentos.</w:t>
      </w:r>
    </w:p>
    <w:p w14:paraId="29AD39B5" w14:textId="77777777" w:rsidR="005D2DBD" w:rsidRPr="005D2DBD" w:rsidRDefault="005D2DBD" w:rsidP="005D2DBD">
      <w:pPr>
        <w:ind w:left="708" w:firstLine="708"/>
        <w:rPr>
          <w:sz w:val="24"/>
          <w:szCs w:val="24"/>
        </w:rPr>
      </w:pPr>
      <w:r w:rsidRPr="005D2DBD">
        <w:rPr>
          <w:b/>
          <w:bCs/>
          <w:sz w:val="24"/>
          <w:szCs w:val="24"/>
        </w:rPr>
        <w:t>Principais Categorias:</w:t>
      </w:r>
    </w:p>
    <w:p w14:paraId="758B9304" w14:textId="77777777" w:rsidR="005D2DBD" w:rsidRPr="005D2DBD" w:rsidRDefault="005D2DBD" w:rsidP="00833273">
      <w:pPr>
        <w:numPr>
          <w:ilvl w:val="0"/>
          <w:numId w:val="161"/>
        </w:numPr>
        <w:rPr>
          <w:sz w:val="24"/>
          <w:szCs w:val="24"/>
        </w:rPr>
      </w:pPr>
      <w:proofErr w:type="spellStart"/>
      <w:r w:rsidRPr="005D2DBD">
        <w:rPr>
          <w:sz w:val="24"/>
          <w:szCs w:val="24"/>
        </w:rPr>
        <w:t>Procurement</w:t>
      </w:r>
      <w:proofErr w:type="spellEnd"/>
      <w:r w:rsidRPr="005D2DBD">
        <w:rPr>
          <w:sz w:val="24"/>
          <w:szCs w:val="24"/>
        </w:rPr>
        <w:t xml:space="preserve"> Team </w:t>
      </w:r>
      <w:proofErr w:type="spellStart"/>
      <w:r w:rsidRPr="005D2DBD">
        <w:rPr>
          <w:sz w:val="24"/>
          <w:szCs w:val="24"/>
        </w:rPr>
        <w:t>of</w:t>
      </w:r>
      <w:proofErr w:type="spellEnd"/>
      <w:r w:rsidRPr="005D2DBD">
        <w:rPr>
          <w:sz w:val="24"/>
          <w:szCs w:val="24"/>
        </w:rPr>
        <w:t xml:space="preserve"> </w:t>
      </w:r>
      <w:proofErr w:type="spellStart"/>
      <w:r w:rsidRPr="005D2DBD">
        <w:rPr>
          <w:sz w:val="24"/>
          <w:szCs w:val="24"/>
        </w:rPr>
        <w:t>the</w:t>
      </w:r>
      <w:proofErr w:type="spellEnd"/>
      <w:r w:rsidRPr="005D2DBD">
        <w:rPr>
          <w:sz w:val="24"/>
          <w:szCs w:val="24"/>
        </w:rPr>
        <w:t xml:space="preserve"> Year</w:t>
      </w:r>
    </w:p>
    <w:p w14:paraId="0693FE7D" w14:textId="77777777" w:rsidR="005D2DBD" w:rsidRPr="005D2DBD" w:rsidRDefault="005D2DBD" w:rsidP="00833273">
      <w:pPr>
        <w:numPr>
          <w:ilvl w:val="0"/>
          <w:numId w:val="161"/>
        </w:numPr>
        <w:rPr>
          <w:sz w:val="24"/>
          <w:szCs w:val="24"/>
        </w:rPr>
      </w:pPr>
      <w:proofErr w:type="spellStart"/>
      <w:r w:rsidRPr="005D2DBD">
        <w:rPr>
          <w:sz w:val="24"/>
          <w:szCs w:val="24"/>
        </w:rPr>
        <w:t>Innovation</w:t>
      </w:r>
      <w:proofErr w:type="spellEnd"/>
      <w:r w:rsidRPr="005D2DBD">
        <w:rPr>
          <w:sz w:val="24"/>
          <w:szCs w:val="24"/>
        </w:rPr>
        <w:t xml:space="preserve"> </w:t>
      </w:r>
      <w:proofErr w:type="spellStart"/>
      <w:r w:rsidRPr="005D2DBD">
        <w:rPr>
          <w:sz w:val="24"/>
          <w:szCs w:val="24"/>
        </w:rPr>
        <w:t>Award</w:t>
      </w:r>
      <w:proofErr w:type="spellEnd"/>
    </w:p>
    <w:p w14:paraId="7696A29A" w14:textId="77777777" w:rsidR="005D2DBD" w:rsidRPr="005D2DBD" w:rsidRDefault="005D2DBD" w:rsidP="00833273">
      <w:pPr>
        <w:numPr>
          <w:ilvl w:val="0"/>
          <w:numId w:val="161"/>
        </w:numPr>
        <w:rPr>
          <w:sz w:val="24"/>
          <w:szCs w:val="24"/>
        </w:rPr>
      </w:pPr>
      <w:r w:rsidRPr="005D2DBD">
        <w:rPr>
          <w:sz w:val="24"/>
          <w:szCs w:val="24"/>
        </w:rPr>
        <w:t xml:space="preserve">Risk &amp; </w:t>
      </w:r>
      <w:proofErr w:type="spellStart"/>
      <w:r w:rsidRPr="005D2DBD">
        <w:rPr>
          <w:sz w:val="24"/>
          <w:szCs w:val="24"/>
        </w:rPr>
        <w:t>Resilience</w:t>
      </w:r>
      <w:proofErr w:type="spellEnd"/>
      <w:r w:rsidRPr="005D2DBD">
        <w:rPr>
          <w:sz w:val="24"/>
          <w:szCs w:val="24"/>
        </w:rPr>
        <w:t xml:space="preserve"> </w:t>
      </w:r>
      <w:proofErr w:type="spellStart"/>
      <w:r w:rsidRPr="005D2DBD">
        <w:rPr>
          <w:sz w:val="24"/>
          <w:szCs w:val="24"/>
        </w:rPr>
        <w:t>Award</w:t>
      </w:r>
      <w:proofErr w:type="spellEnd"/>
    </w:p>
    <w:p w14:paraId="0BE8D9B2" w14:textId="77777777" w:rsidR="005D2DBD" w:rsidRPr="005D2DBD" w:rsidRDefault="005D2DBD" w:rsidP="00833273">
      <w:pPr>
        <w:numPr>
          <w:ilvl w:val="0"/>
          <w:numId w:val="161"/>
        </w:numPr>
        <w:rPr>
          <w:sz w:val="24"/>
          <w:szCs w:val="24"/>
        </w:rPr>
      </w:pPr>
      <w:proofErr w:type="spellStart"/>
      <w:r w:rsidRPr="005D2DBD">
        <w:rPr>
          <w:sz w:val="24"/>
          <w:szCs w:val="24"/>
        </w:rPr>
        <w:t>Supplier</w:t>
      </w:r>
      <w:proofErr w:type="spellEnd"/>
      <w:r w:rsidRPr="005D2DBD">
        <w:rPr>
          <w:sz w:val="24"/>
          <w:szCs w:val="24"/>
        </w:rPr>
        <w:t xml:space="preserve"> </w:t>
      </w:r>
      <w:proofErr w:type="spellStart"/>
      <w:r w:rsidRPr="005D2DBD">
        <w:rPr>
          <w:sz w:val="24"/>
          <w:szCs w:val="24"/>
        </w:rPr>
        <w:t>Collaboration</w:t>
      </w:r>
      <w:proofErr w:type="spellEnd"/>
      <w:r w:rsidRPr="005D2DBD">
        <w:rPr>
          <w:sz w:val="24"/>
          <w:szCs w:val="24"/>
        </w:rPr>
        <w:t xml:space="preserve"> </w:t>
      </w:r>
      <w:proofErr w:type="spellStart"/>
      <w:r w:rsidRPr="005D2DBD">
        <w:rPr>
          <w:sz w:val="24"/>
          <w:szCs w:val="24"/>
        </w:rPr>
        <w:t>Award</w:t>
      </w:r>
      <w:proofErr w:type="spellEnd"/>
    </w:p>
    <w:p w14:paraId="7EF43CEE" w14:textId="77777777" w:rsidR="005D2DBD" w:rsidRPr="005D2DBD" w:rsidRDefault="005D2DBD" w:rsidP="00833273">
      <w:pPr>
        <w:numPr>
          <w:ilvl w:val="0"/>
          <w:numId w:val="161"/>
        </w:numPr>
        <w:rPr>
          <w:sz w:val="24"/>
          <w:szCs w:val="24"/>
        </w:rPr>
      </w:pPr>
      <w:proofErr w:type="spellStart"/>
      <w:r w:rsidRPr="005D2DBD">
        <w:rPr>
          <w:sz w:val="24"/>
          <w:szCs w:val="24"/>
        </w:rPr>
        <w:t>Procurement</w:t>
      </w:r>
      <w:proofErr w:type="spellEnd"/>
      <w:r w:rsidRPr="005D2DBD">
        <w:rPr>
          <w:sz w:val="24"/>
          <w:szCs w:val="24"/>
        </w:rPr>
        <w:t xml:space="preserve"> Technology </w:t>
      </w:r>
      <w:proofErr w:type="spellStart"/>
      <w:r w:rsidRPr="005D2DBD">
        <w:rPr>
          <w:sz w:val="24"/>
          <w:szCs w:val="24"/>
        </w:rPr>
        <w:t>Award</w:t>
      </w:r>
      <w:proofErr w:type="spellEnd"/>
    </w:p>
    <w:p w14:paraId="7AD26A4C" w14:textId="77777777" w:rsidR="005D2DBD" w:rsidRPr="005D2DBD" w:rsidRDefault="005D2DBD" w:rsidP="00833273">
      <w:pPr>
        <w:numPr>
          <w:ilvl w:val="0"/>
          <w:numId w:val="161"/>
        </w:numPr>
        <w:rPr>
          <w:sz w:val="24"/>
          <w:szCs w:val="24"/>
        </w:rPr>
      </w:pPr>
      <w:proofErr w:type="spellStart"/>
      <w:r w:rsidRPr="005D2DBD">
        <w:rPr>
          <w:sz w:val="24"/>
          <w:szCs w:val="24"/>
        </w:rPr>
        <w:t>Sourcing</w:t>
      </w:r>
      <w:proofErr w:type="spellEnd"/>
      <w:r w:rsidRPr="005D2DBD">
        <w:rPr>
          <w:sz w:val="24"/>
          <w:szCs w:val="24"/>
        </w:rPr>
        <w:t xml:space="preserve"> </w:t>
      </w:r>
      <w:proofErr w:type="spellStart"/>
      <w:r w:rsidRPr="005D2DBD">
        <w:rPr>
          <w:sz w:val="24"/>
          <w:szCs w:val="24"/>
        </w:rPr>
        <w:t>Excellence</w:t>
      </w:r>
      <w:proofErr w:type="spellEnd"/>
      <w:r w:rsidRPr="005D2DBD">
        <w:rPr>
          <w:sz w:val="24"/>
          <w:szCs w:val="24"/>
        </w:rPr>
        <w:t xml:space="preserve"> </w:t>
      </w:r>
      <w:proofErr w:type="spellStart"/>
      <w:r w:rsidRPr="005D2DBD">
        <w:rPr>
          <w:sz w:val="24"/>
          <w:szCs w:val="24"/>
        </w:rPr>
        <w:t>Award</w:t>
      </w:r>
      <w:proofErr w:type="spellEnd"/>
    </w:p>
    <w:p w14:paraId="7544DEEA" w14:textId="77777777" w:rsidR="005D2DBD" w:rsidRPr="005D2DBD" w:rsidRDefault="005D2DBD" w:rsidP="005D2DBD">
      <w:pPr>
        <w:ind w:left="708" w:firstLine="708"/>
        <w:rPr>
          <w:sz w:val="24"/>
          <w:szCs w:val="24"/>
        </w:rPr>
      </w:pPr>
      <w:r w:rsidRPr="005D2DBD">
        <w:rPr>
          <w:b/>
          <w:bCs/>
          <w:sz w:val="24"/>
          <w:szCs w:val="24"/>
        </w:rPr>
        <w:t>Critérios de Avaliação:</w:t>
      </w:r>
    </w:p>
    <w:p w14:paraId="6E28BA34" w14:textId="77777777" w:rsidR="005D2DBD" w:rsidRPr="005D2DBD" w:rsidRDefault="005D2DBD" w:rsidP="00833273">
      <w:pPr>
        <w:numPr>
          <w:ilvl w:val="0"/>
          <w:numId w:val="162"/>
        </w:numPr>
        <w:rPr>
          <w:sz w:val="24"/>
          <w:szCs w:val="24"/>
        </w:rPr>
      </w:pPr>
      <w:r w:rsidRPr="005D2DBD">
        <w:rPr>
          <w:sz w:val="24"/>
          <w:szCs w:val="24"/>
        </w:rPr>
        <w:t xml:space="preserve">Impacto nos negócios (ROI, </w:t>
      </w:r>
      <w:proofErr w:type="spellStart"/>
      <w:r w:rsidRPr="005D2DBD">
        <w:rPr>
          <w:sz w:val="24"/>
          <w:szCs w:val="24"/>
        </w:rPr>
        <w:t>savings</w:t>
      </w:r>
      <w:proofErr w:type="spellEnd"/>
      <w:r w:rsidRPr="005D2DBD">
        <w:rPr>
          <w:sz w:val="24"/>
          <w:szCs w:val="24"/>
        </w:rPr>
        <w:t>)</w:t>
      </w:r>
    </w:p>
    <w:p w14:paraId="2B7C5F31" w14:textId="77777777" w:rsidR="005D2DBD" w:rsidRPr="005D2DBD" w:rsidRDefault="005D2DBD" w:rsidP="00833273">
      <w:pPr>
        <w:numPr>
          <w:ilvl w:val="0"/>
          <w:numId w:val="162"/>
        </w:numPr>
        <w:rPr>
          <w:sz w:val="24"/>
          <w:szCs w:val="24"/>
        </w:rPr>
      </w:pPr>
      <w:r w:rsidRPr="005D2DBD">
        <w:rPr>
          <w:sz w:val="24"/>
          <w:szCs w:val="24"/>
        </w:rPr>
        <w:t xml:space="preserve">Inovação no modelo de </w:t>
      </w:r>
      <w:proofErr w:type="spellStart"/>
      <w:r w:rsidRPr="005D2DBD">
        <w:rPr>
          <w:sz w:val="24"/>
          <w:szCs w:val="24"/>
        </w:rPr>
        <w:t>sourcing</w:t>
      </w:r>
      <w:proofErr w:type="spellEnd"/>
    </w:p>
    <w:p w14:paraId="5D5CAFD8" w14:textId="77777777" w:rsidR="005D2DBD" w:rsidRPr="005D2DBD" w:rsidRDefault="005D2DBD" w:rsidP="00833273">
      <w:pPr>
        <w:numPr>
          <w:ilvl w:val="0"/>
          <w:numId w:val="162"/>
        </w:numPr>
        <w:rPr>
          <w:sz w:val="24"/>
          <w:szCs w:val="24"/>
        </w:rPr>
      </w:pPr>
      <w:r w:rsidRPr="005D2DBD">
        <w:rPr>
          <w:sz w:val="24"/>
          <w:szCs w:val="24"/>
        </w:rPr>
        <w:t>Transformação organizacional</w:t>
      </w:r>
    </w:p>
    <w:p w14:paraId="47D2D187" w14:textId="77777777" w:rsidR="005D2DBD" w:rsidRPr="005D2DBD" w:rsidRDefault="005D2DBD" w:rsidP="00833273">
      <w:pPr>
        <w:numPr>
          <w:ilvl w:val="0"/>
          <w:numId w:val="162"/>
        </w:numPr>
        <w:rPr>
          <w:sz w:val="24"/>
          <w:szCs w:val="24"/>
        </w:rPr>
      </w:pPr>
      <w:r w:rsidRPr="005D2DBD">
        <w:rPr>
          <w:sz w:val="24"/>
          <w:szCs w:val="24"/>
        </w:rPr>
        <w:t>Sustentabilidade e ESG</w:t>
      </w:r>
    </w:p>
    <w:p w14:paraId="7DBCFCA2" w14:textId="77777777" w:rsidR="005D2DBD" w:rsidRPr="005D2DBD" w:rsidRDefault="005D2DBD" w:rsidP="00833273">
      <w:pPr>
        <w:numPr>
          <w:ilvl w:val="0"/>
          <w:numId w:val="162"/>
        </w:numPr>
        <w:rPr>
          <w:sz w:val="24"/>
          <w:szCs w:val="24"/>
        </w:rPr>
      </w:pPr>
      <w:r w:rsidRPr="005D2DBD">
        <w:rPr>
          <w:sz w:val="24"/>
          <w:szCs w:val="24"/>
        </w:rPr>
        <w:t>Engajamento com stakeholders internos e fornecedores</w:t>
      </w:r>
    </w:p>
    <w:p w14:paraId="5634D5D3" w14:textId="77777777" w:rsidR="005D2DBD" w:rsidRPr="005D2DBD" w:rsidRDefault="005D2DBD" w:rsidP="005D2DBD">
      <w:pPr>
        <w:ind w:left="1416"/>
        <w:rPr>
          <w:sz w:val="24"/>
          <w:szCs w:val="24"/>
        </w:rPr>
      </w:pPr>
      <w:r w:rsidRPr="005D2DBD">
        <w:rPr>
          <w:b/>
          <w:bCs/>
          <w:sz w:val="24"/>
          <w:szCs w:val="24"/>
        </w:rPr>
        <w:t>Empresas já premiadas:</w:t>
      </w:r>
      <w:r w:rsidRPr="005D2DBD">
        <w:rPr>
          <w:sz w:val="24"/>
          <w:szCs w:val="24"/>
        </w:rPr>
        <w:t xml:space="preserve"> Unilever, Siemens, AstraZeneca, Vodafone, Johnson &amp; Johnson, IBM</w:t>
      </w:r>
    </w:p>
    <w:p w14:paraId="43FBECF9" w14:textId="77777777" w:rsidR="005D2DBD" w:rsidRPr="005D2DBD" w:rsidRDefault="00000000" w:rsidP="005D2DBD">
      <w:pPr>
        <w:rPr>
          <w:sz w:val="24"/>
          <w:szCs w:val="24"/>
        </w:rPr>
      </w:pPr>
      <w:r>
        <w:rPr>
          <w:sz w:val="24"/>
          <w:szCs w:val="24"/>
        </w:rPr>
        <w:pict w14:anchorId="60B402DF">
          <v:rect id="_x0000_i1107" style="width:0;height:1.5pt" o:hralign="center" o:hrstd="t" o:hr="t" fillcolor="#a0a0a0" stroked="f"/>
        </w:pict>
      </w:r>
    </w:p>
    <w:p w14:paraId="32BEE6D2" w14:textId="6D9C23C7" w:rsidR="005D2DBD" w:rsidRPr="00833273" w:rsidRDefault="005D2DBD" w:rsidP="00833273">
      <w:pPr>
        <w:pStyle w:val="PargrafodaLista"/>
        <w:numPr>
          <w:ilvl w:val="1"/>
          <w:numId w:val="60"/>
        </w:numPr>
        <w:rPr>
          <w:b/>
          <w:bCs/>
          <w:sz w:val="24"/>
          <w:szCs w:val="24"/>
          <w:lang w:val="en-US"/>
        </w:rPr>
      </w:pPr>
      <w:r w:rsidRPr="00833273">
        <w:rPr>
          <w:b/>
          <w:bCs/>
          <w:sz w:val="24"/>
          <w:szCs w:val="24"/>
          <w:lang w:val="en-US"/>
        </w:rPr>
        <w:t xml:space="preserve"> EPCA European Procurement Excellence Awards</w:t>
      </w:r>
    </w:p>
    <w:p w14:paraId="60A9E260" w14:textId="77777777" w:rsidR="005D2DBD" w:rsidRPr="005D2DBD" w:rsidRDefault="005D2DBD" w:rsidP="005D2DBD">
      <w:pPr>
        <w:ind w:left="1416"/>
        <w:rPr>
          <w:sz w:val="24"/>
          <w:szCs w:val="24"/>
        </w:rPr>
      </w:pPr>
      <w:r w:rsidRPr="005D2DBD">
        <w:rPr>
          <w:b/>
          <w:bCs/>
          <w:sz w:val="24"/>
          <w:szCs w:val="24"/>
        </w:rPr>
        <w:t>Organização:</w:t>
      </w:r>
      <w:r w:rsidRPr="005D2DBD">
        <w:rPr>
          <w:sz w:val="24"/>
          <w:szCs w:val="24"/>
        </w:rPr>
        <w:t xml:space="preserve"> </w:t>
      </w:r>
      <w:proofErr w:type="spellStart"/>
      <w:r w:rsidRPr="005D2DBD">
        <w:rPr>
          <w:sz w:val="24"/>
          <w:szCs w:val="24"/>
        </w:rPr>
        <w:t>European</w:t>
      </w:r>
      <w:proofErr w:type="spellEnd"/>
      <w:r w:rsidRPr="005D2DBD">
        <w:rPr>
          <w:sz w:val="24"/>
          <w:szCs w:val="24"/>
        </w:rPr>
        <w:t xml:space="preserve"> </w:t>
      </w:r>
      <w:proofErr w:type="spellStart"/>
      <w:r w:rsidRPr="005D2DBD">
        <w:rPr>
          <w:sz w:val="24"/>
          <w:szCs w:val="24"/>
        </w:rPr>
        <w:t>Petrochemical</w:t>
      </w:r>
      <w:proofErr w:type="spellEnd"/>
      <w:r w:rsidRPr="005D2DBD">
        <w:rPr>
          <w:sz w:val="24"/>
          <w:szCs w:val="24"/>
        </w:rPr>
        <w:t xml:space="preserve"> </w:t>
      </w:r>
      <w:proofErr w:type="spellStart"/>
      <w:r w:rsidRPr="005D2DBD">
        <w:rPr>
          <w:sz w:val="24"/>
          <w:szCs w:val="24"/>
        </w:rPr>
        <w:t>Association</w:t>
      </w:r>
      <w:proofErr w:type="spellEnd"/>
      <w:r w:rsidRPr="005D2DBD">
        <w:rPr>
          <w:sz w:val="24"/>
          <w:szCs w:val="24"/>
        </w:rPr>
        <w:br/>
      </w:r>
      <w:r w:rsidRPr="005D2DBD">
        <w:rPr>
          <w:b/>
          <w:bCs/>
          <w:sz w:val="24"/>
          <w:szCs w:val="24"/>
        </w:rPr>
        <w:t>Abrangência:</w:t>
      </w:r>
      <w:r w:rsidRPr="005D2DBD">
        <w:rPr>
          <w:sz w:val="24"/>
          <w:szCs w:val="24"/>
        </w:rPr>
        <w:t xml:space="preserve"> Europa e global (com foco em indústrias químicas e manufatureiras)</w:t>
      </w:r>
    </w:p>
    <w:p w14:paraId="705E5FC7" w14:textId="77777777" w:rsidR="005D2DBD" w:rsidRPr="005D2DBD" w:rsidRDefault="005D2DBD" w:rsidP="005D2DBD">
      <w:pPr>
        <w:ind w:left="1416"/>
        <w:rPr>
          <w:sz w:val="24"/>
          <w:szCs w:val="24"/>
        </w:rPr>
      </w:pPr>
      <w:r w:rsidRPr="005D2DBD">
        <w:rPr>
          <w:b/>
          <w:bCs/>
          <w:sz w:val="24"/>
          <w:szCs w:val="24"/>
        </w:rPr>
        <w:lastRenderedPageBreak/>
        <w:t>Descrição:</w:t>
      </w:r>
      <w:r w:rsidRPr="005D2DBD">
        <w:rPr>
          <w:sz w:val="24"/>
          <w:szCs w:val="24"/>
        </w:rPr>
        <w:br/>
        <w:t xml:space="preserve">Foca na excelência em compras estratégicas e </w:t>
      </w:r>
      <w:proofErr w:type="spellStart"/>
      <w:r w:rsidRPr="005D2DBD">
        <w:rPr>
          <w:sz w:val="24"/>
          <w:szCs w:val="24"/>
        </w:rPr>
        <w:t>sourcing</w:t>
      </w:r>
      <w:proofErr w:type="spellEnd"/>
      <w:r w:rsidRPr="005D2DBD">
        <w:rPr>
          <w:sz w:val="24"/>
          <w:szCs w:val="24"/>
        </w:rPr>
        <w:t xml:space="preserve"> para a indústria química e petroquímica, com ênfase em </w:t>
      </w:r>
      <w:r w:rsidRPr="005D2DBD">
        <w:rPr>
          <w:b/>
          <w:bCs/>
          <w:sz w:val="24"/>
          <w:szCs w:val="24"/>
        </w:rPr>
        <w:t>valor agregado sustentável, parcerias de longo prazo e digitalização</w:t>
      </w:r>
      <w:r w:rsidRPr="005D2DBD">
        <w:rPr>
          <w:sz w:val="24"/>
          <w:szCs w:val="24"/>
        </w:rPr>
        <w:t>.</w:t>
      </w:r>
    </w:p>
    <w:p w14:paraId="6F8D4C80" w14:textId="77777777" w:rsidR="005D2DBD" w:rsidRPr="005D2DBD" w:rsidRDefault="005D2DBD" w:rsidP="005D2DBD">
      <w:pPr>
        <w:ind w:left="708" w:firstLine="708"/>
        <w:rPr>
          <w:sz w:val="24"/>
          <w:szCs w:val="24"/>
        </w:rPr>
      </w:pPr>
      <w:r w:rsidRPr="005D2DBD">
        <w:rPr>
          <w:b/>
          <w:bCs/>
          <w:sz w:val="24"/>
          <w:szCs w:val="24"/>
        </w:rPr>
        <w:t>Categorias comuns:</w:t>
      </w:r>
    </w:p>
    <w:p w14:paraId="1ABCCA68" w14:textId="77777777" w:rsidR="005D2DBD" w:rsidRPr="005D2DBD" w:rsidRDefault="005D2DBD" w:rsidP="00833273">
      <w:pPr>
        <w:numPr>
          <w:ilvl w:val="0"/>
          <w:numId w:val="163"/>
        </w:numPr>
        <w:rPr>
          <w:sz w:val="24"/>
          <w:szCs w:val="24"/>
        </w:rPr>
      </w:pPr>
      <w:proofErr w:type="spellStart"/>
      <w:r w:rsidRPr="005D2DBD">
        <w:rPr>
          <w:sz w:val="24"/>
          <w:szCs w:val="24"/>
        </w:rPr>
        <w:t>Strategic</w:t>
      </w:r>
      <w:proofErr w:type="spellEnd"/>
      <w:r w:rsidRPr="005D2DBD">
        <w:rPr>
          <w:sz w:val="24"/>
          <w:szCs w:val="24"/>
        </w:rPr>
        <w:t xml:space="preserve"> </w:t>
      </w:r>
      <w:proofErr w:type="spellStart"/>
      <w:r w:rsidRPr="005D2DBD">
        <w:rPr>
          <w:sz w:val="24"/>
          <w:szCs w:val="24"/>
        </w:rPr>
        <w:t>Procurement</w:t>
      </w:r>
      <w:proofErr w:type="spellEnd"/>
      <w:r w:rsidRPr="005D2DBD">
        <w:rPr>
          <w:sz w:val="24"/>
          <w:szCs w:val="24"/>
        </w:rPr>
        <w:t xml:space="preserve"> </w:t>
      </w:r>
      <w:proofErr w:type="spellStart"/>
      <w:r w:rsidRPr="005D2DBD">
        <w:rPr>
          <w:sz w:val="24"/>
          <w:szCs w:val="24"/>
        </w:rPr>
        <w:t>Transformation</w:t>
      </w:r>
      <w:proofErr w:type="spellEnd"/>
    </w:p>
    <w:p w14:paraId="57ADADA7" w14:textId="77777777" w:rsidR="005D2DBD" w:rsidRPr="005D2DBD" w:rsidRDefault="005D2DBD" w:rsidP="00833273">
      <w:pPr>
        <w:numPr>
          <w:ilvl w:val="0"/>
          <w:numId w:val="163"/>
        </w:numPr>
        <w:rPr>
          <w:sz w:val="24"/>
          <w:szCs w:val="24"/>
        </w:rPr>
      </w:pPr>
      <w:proofErr w:type="spellStart"/>
      <w:r w:rsidRPr="005D2DBD">
        <w:rPr>
          <w:sz w:val="24"/>
          <w:szCs w:val="24"/>
        </w:rPr>
        <w:t>Supplier</w:t>
      </w:r>
      <w:proofErr w:type="spellEnd"/>
      <w:r w:rsidRPr="005D2DBD">
        <w:rPr>
          <w:sz w:val="24"/>
          <w:szCs w:val="24"/>
        </w:rPr>
        <w:t xml:space="preserve"> </w:t>
      </w:r>
      <w:proofErr w:type="spellStart"/>
      <w:r w:rsidRPr="005D2DBD">
        <w:rPr>
          <w:sz w:val="24"/>
          <w:szCs w:val="24"/>
        </w:rPr>
        <w:t>Relationship</w:t>
      </w:r>
      <w:proofErr w:type="spellEnd"/>
      <w:r w:rsidRPr="005D2DBD">
        <w:rPr>
          <w:sz w:val="24"/>
          <w:szCs w:val="24"/>
        </w:rPr>
        <w:t xml:space="preserve"> Management</w:t>
      </w:r>
    </w:p>
    <w:p w14:paraId="3CEBD083" w14:textId="77777777" w:rsidR="005D2DBD" w:rsidRPr="005D2DBD" w:rsidRDefault="005D2DBD" w:rsidP="00833273">
      <w:pPr>
        <w:numPr>
          <w:ilvl w:val="0"/>
          <w:numId w:val="163"/>
        </w:numPr>
        <w:rPr>
          <w:sz w:val="24"/>
          <w:szCs w:val="24"/>
        </w:rPr>
      </w:pPr>
      <w:r w:rsidRPr="005D2DBD">
        <w:rPr>
          <w:sz w:val="24"/>
          <w:szCs w:val="24"/>
        </w:rPr>
        <w:t xml:space="preserve">Sustainability in </w:t>
      </w:r>
      <w:proofErr w:type="spellStart"/>
      <w:r w:rsidRPr="005D2DBD">
        <w:rPr>
          <w:sz w:val="24"/>
          <w:szCs w:val="24"/>
        </w:rPr>
        <w:t>Sourcing</w:t>
      </w:r>
      <w:proofErr w:type="spellEnd"/>
    </w:p>
    <w:p w14:paraId="3DAAFA32" w14:textId="77777777" w:rsidR="005D2DBD" w:rsidRPr="005D2DBD" w:rsidRDefault="005D2DBD" w:rsidP="005D2DBD">
      <w:pPr>
        <w:ind w:left="708" w:firstLine="708"/>
        <w:rPr>
          <w:sz w:val="24"/>
          <w:szCs w:val="24"/>
        </w:rPr>
      </w:pPr>
      <w:r w:rsidRPr="005D2DBD">
        <w:rPr>
          <w:b/>
          <w:bCs/>
          <w:sz w:val="24"/>
          <w:szCs w:val="24"/>
        </w:rPr>
        <w:t>Critérios de Avaliação:</w:t>
      </w:r>
    </w:p>
    <w:p w14:paraId="634D2A60" w14:textId="77777777" w:rsidR="005D2DBD" w:rsidRPr="005D2DBD" w:rsidRDefault="005D2DBD" w:rsidP="00833273">
      <w:pPr>
        <w:numPr>
          <w:ilvl w:val="0"/>
          <w:numId w:val="164"/>
        </w:numPr>
        <w:rPr>
          <w:sz w:val="24"/>
          <w:szCs w:val="24"/>
        </w:rPr>
      </w:pPr>
      <w:r w:rsidRPr="005D2DBD">
        <w:rPr>
          <w:sz w:val="24"/>
          <w:szCs w:val="24"/>
        </w:rPr>
        <w:t>Capacidade de criar valor estratégico</w:t>
      </w:r>
    </w:p>
    <w:p w14:paraId="225F9964" w14:textId="77777777" w:rsidR="005D2DBD" w:rsidRPr="005D2DBD" w:rsidRDefault="005D2DBD" w:rsidP="00833273">
      <w:pPr>
        <w:numPr>
          <w:ilvl w:val="0"/>
          <w:numId w:val="164"/>
        </w:numPr>
        <w:rPr>
          <w:sz w:val="24"/>
          <w:szCs w:val="24"/>
        </w:rPr>
      </w:pPr>
      <w:r w:rsidRPr="005D2DBD">
        <w:rPr>
          <w:sz w:val="24"/>
          <w:szCs w:val="24"/>
        </w:rPr>
        <w:t>Redução de riscos operacionais</w:t>
      </w:r>
    </w:p>
    <w:p w14:paraId="488C561D" w14:textId="77777777" w:rsidR="005D2DBD" w:rsidRPr="005D2DBD" w:rsidRDefault="005D2DBD" w:rsidP="00833273">
      <w:pPr>
        <w:numPr>
          <w:ilvl w:val="0"/>
          <w:numId w:val="164"/>
        </w:numPr>
        <w:rPr>
          <w:sz w:val="24"/>
          <w:szCs w:val="24"/>
        </w:rPr>
      </w:pPr>
      <w:r w:rsidRPr="005D2DBD">
        <w:rPr>
          <w:sz w:val="24"/>
          <w:szCs w:val="24"/>
        </w:rPr>
        <w:t>Sustentabilidade e inovação em contratos de fornecimento</w:t>
      </w:r>
    </w:p>
    <w:p w14:paraId="4AD066A2" w14:textId="77777777" w:rsidR="005D2DBD" w:rsidRPr="005D2DBD" w:rsidRDefault="00000000" w:rsidP="005D2DBD">
      <w:pPr>
        <w:rPr>
          <w:sz w:val="24"/>
          <w:szCs w:val="24"/>
        </w:rPr>
      </w:pPr>
      <w:r>
        <w:rPr>
          <w:sz w:val="24"/>
          <w:szCs w:val="24"/>
        </w:rPr>
        <w:pict w14:anchorId="74DF1CD2">
          <v:rect id="_x0000_i1108" style="width:0;height:1.5pt" o:hralign="center" o:hrstd="t" o:hr="t" fillcolor="#a0a0a0" stroked="f"/>
        </w:pict>
      </w:r>
    </w:p>
    <w:p w14:paraId="37FE355C" w14:textId="325B76AA" w:rsidR="005D2DBD" w:rsidRPr="005D2DBD" w:rsidRDefault="005D2DBD" w:rsidP="00833273">
      <w:pPr>
        <w:pStyle w:val="PargrafodaLista"/>
        <w:numPr>
          <w:ilvl w:val="1"/>
          <w:numId w:val="60"/>
        </w:numPr>
        <w:rPr>
          <w:b/>
          <w:bCs/>
          <w:sz w:val="24"/>
          <w:szCs w:val="24"/>
          <w:lang w:val="en-US"/>
        </w:rPr>
      </w:pPr>
      <w:r w:rsidRPr="005D2DBD">
        <w:rPr>
          <w:b/>
          <w:bCs/>
          <w:sz w:val="24"/>
          <w:szCs w:val="24"/>
          <w:lang w:val="en-US"/>
        </w:rPr>
        <w:t xml:space="preserve"> CIPS Excellence in Procurement Awards</w:t>
      </w:r>
    </w:p>
    <w:p w14:paraId="2E51E277" w14:textId="77777777" w:rsidR="005D2DBD" w:rsidRPr="005D2DBD" w:rsidRDefault="005D2DBD" w:rsidP="005D2DBD">
      <w:pPr>
        <w:ind w:left="1416"/>
        <w:rPr>
          <w:sz w:val="24"/>
          <w:szCs w:val="24"/>
          <w:lang w:val="en-US"/>
        </w:rPr>
      </w:pPr>
      <w:proofErr w:type="spellStart"/>
      <w:r w:rsidRPr="005D2DBD">
        <w:rPr>
          <w:b/>
          <w:bCs/>
          <w:sz w:val="24"/>
          <w:szCs w:val="24"/>
          <w:lang w:val="en-US"/>
        </w:rPr>
        <w:t>Organização</w:t>
      </w:r>
      <w:proofErr w:type="spellEnd"/>
      <w:r w:rsidRPr="005D2DBD">
        <w:rPr>
          <w:b/>
          <w:bCs/>
          <w:sz w:val="24"/>
          <w:szCs w:val="24"/>
          <w:lang w:val="en-US"/>
        </w:rPr>
        <w:t>:</w:t>
      </w:r>
      <w:r w:rsidRPr="005D2DBD">
        <w:rPr>
          <w:sz w:val="24"/>
          <w:szCs w:val="24"/>
          <w:lang w:val="en-US"/>
        </w:rPr>
        <w:t xml:space="preserve"> Chartered Institute of Procurement and Supply (UK)</w:t>
      </w:r>
      <w:r w:rsidRPr="005D2DBD">
        <w:rPr>
          <w:sz w:val="24"/>
          <w:szCs w:val="24"/>
          <w:lang w:val="en-US"/>
        </w:rPr>
        <w:br/>
      </w:r>
      <w:proofErr w:type="spellStart"/>
      <w:r w:rsidRPr="005D2DBD">
        <w:rPr>
          <w:b/>
          <w:bCs/>
          <w:sz w:val="24"/>
          <w:szCs w:val="24"/>
          <w:lang w:val="en-US"/>
        </w:rPr>
        <w:t>Abrangência</w:t>
      </w:r>
      <w:proofErr w:type="spellEnd"/>
      <w:r w:rsidRPr="005D2DBD">
        <w:rPr>
          <w:b/>
          <w:bCs/>
          <w:sz w:val="24"/>
          <w:szCs w:val="24"/>
          <w:lang w:val="en-US"/>
        </w:rPr>
        <w:t>:</w:t>
      </w:r>
      <w:r w:rsidRPr="005D2DBD">
        <w:rPr>
          <w:sz w:val="24"/>
          <w:szCs w:val="24"/>
          <w:lang w:val="en-US"/>
        </w:rPr>
        <w:t xml:space="preserve"> Global (</w:t>
      </w:r>
      <w:proofErr w:type="spellStart"/>
      <w:r w:rsidRPr="005D2DBD">
        <w:rPr>
          <w:sz w:val="24"/>
          <w:szCs w:val="24"/>
          <w:lang w:val="en-US"/>
        </w:rPr>
        <w:t>dividido</w:t>
      </w:r>
      <w:proofErr w:type="spellEnd"/>
      <w:r w:rsidRPr="005D2DBD">
        <w:rPr>
          <w:sz w:val="24"/>
          <w:szCs w:val="24"/>
          <w:lang w:val="en-US"/>
        </w:rPr>
        <w:t xml:space="preserve"> </w:t>
      </w:r>
      <w:proofErr w:type="spellStart"/>
      <w:r w:rsidRPr="005D2DBD">
        <w:rPr>
          <w:sz w:val="24"/>
          <w:szCs w:val="24"/>
          <w:lang w:val="en-US"/>
        </w:rPr>
        <w:t>por</w:t>
      </w:r>
      <w:proofErr w:type="spellEnd"/>
      <w:r w:rsidRPr="005D2DBD">
        <w:rPr>
          <w:sz w:val="24"/>
          <w:szCs w:val="24"/>
          <w:lang w:val="en-US"/>
        </w:rPr>
        <w:t xml:space="preserve"> </w:t>
      </w:r>
      <w:proofErr w:type="spellStart"/>
      <w:r w:rsidRPr="005D2DBD">
        <w:rPr>
          <w:sz w:val="24"/>
          <w:szCs w:val="24"/>
          <w:lang w:val="en-US"/>
        </w:rPr>
        <w:t>regiões</w:t>
      </w:r>
      <w:proofErr w:type="spellEnd"/>
      <w:r w:rsidRPr="005D2DBD">
        <w:rPr>
          <w:sz w:val="24"/>
          <w:szCs w:val="24"/>
          <w:lang w:val="en-US"/>
        </w:rPr>
        <w:t>: Global, EMEA, APAC)</w:t>
      </w:r>
    </w:p>
    <w:p w14:paraId="1669B31E" w14:textId="77777777" w:rsidR="005D2DBD" w:rsidRPr="005D2DBD" w:rsidRDefault="005D2DBD" w:rsidP="005D2DBD">
      <w:pPr>
        <w:ind w:left="708" w:firstLine="708"/>
        <w:rPr>
          <w:sz w:val="24"/>
          <w:szCs w:val="24"/>
        </w:rPr>
      </w:pPr>
      <w:r w:rsidRPr="005D2DBD">
        <w:rPr>
          <w:b/>
          <w:bCs/>
          <w:sz w:val="24"/>
          <w:szCs w:val="24"/>
        </w:rPr>
        <w:t>Website:</w:t>
      </w:r>
      <w:r w:rsidRPr="005D2DBD">
        <w:rPr>
          <w:sz w:val="24"/>
          <w:szCs w:val="24"/>
        </w:rPr>
        <w:t xml:space="preserve"> www.cips.org</w:t>
      </w:r>
    </w:p>
    <w:p w14:paraId="70094F1A" w14:textId="77777777" w:rsidR="005D2DBD" w:rsidRPr="005D2DBD" w:rsidRDefault="005D2DBD" w:rsidP="005D2DBD">
      <w:pPr>
        <w:ind w:left="1416"/>
        <w:rPr>
          <w:sz w:val="24"/>
          <w:szCs w:val="24"/>
        </w:rPr>
      </w:pPr>
      <w:r w:rsidRPr="005D2DBD">
        <w:rPr>
          <w:b/>
          <w:bCs/>
          <w:sz w:val="24"/>
          <w:szCs w:val="24"/>
        </w:rPr>
        <w:t>Descrição:</w:t>
      </w:r>
      <w:r w:rsidRPr="005D2DBD">
        <w:rPr>
          <w:sz w:val="24"/>
          <w:szCs w:val="24"/>
        </w:rPr>
        <w:br/>
        <w:t xml:space="preserve">Premiação altamente respeitada que destaca </w:t>
      </w:r>
      <w:r w:rsidRPr="005D2DBD">
        <w:rPr>
          <w:b/>
          <w:bCs/>
          <w:sz w:val="24"/>
          <w:szCs w:val="24"/>
        </w:rPr>
        <w:t>práticas éticas, impacto social, inovação e liderança</w:t>
      </w:r>
      <w:r w:rsidRPr="005D2DBD">
        <w:rPr>
          <w:sz w:val="24"/>
          <w:szCs w:val="24"/>
        </w:rPr>
        <w:t xml:space="preserve"> em </w:t>
      </w:r>
      <w:proofErr w:type="spellStart"/>
      <w:r w:rsidRPr="005D2DBD">
        <w:rPr>
          <w:sz w:val="24"/>
          <w:szCs w:val="24"/>
        </w:rPr>
        <w:t>Procurement</w:t>
      </w:r>
      <w:proofErr w:type="spellEnd"/>
      <w:r w:rsidRPr="005D2DBD">
        <w:rPr>
          <w:sz w:val="24"/>
          <w:szCs w:val="24"/>
        </w:rPr>
        <w:t>. Muito utilizada como referência na Europa, Ásia e África.</w:t>
      </w:r>
    </w:p>
    <w:p w14:paraId="302C840B" w14:textId="77777777" w:rsidR="005D2DBD" w:rsidRPr="005D2DBD" w:rsidRDefault="005D2DBD" w:rsidP="005D2DBD">
      <w:pPr>
        <w:ind w:left="708" w:firstLine="708"/>
        <w:rPr>
          <w:sz w:val="24"/>
          <w:szCs w:val="24"/>
        </w:rPr>
      </w:pPr>
      <w:r w:rsidRPr="005D2DBD">
        <w:rPr>
          <w:b/>
          <w:bCs/>
          <w:sz w:val="24"/>
          <w:szCs w:val="24"/>
        </w:rPr>
        <w:t>Principais Categorias:</w:t>
      </w:r>
    </w:p>
    <w:p w14:paraId="36D26D8B" w14:textId="77777777" w:rsidR="005D2DBD" w:rsidRPr="005D2DBD" w:rsidRDefault="005D2DBD" w:rsidP="00833273">
      <w:pPr>
        <w:numPr>
          <w:ilvl w:val="0"/>
          <w:numId w:val="165"/>
        </w:numPr>
        <w:rPr>
          <w:sz w:val="24"/>
          <w:szCs w:val="24"/>
        </w:rPr>
      </w:pPr>
      <w:r w:rsidRPr="005D2DBD">
        <w:rPr>
          <w:sz w:val="24"/>
          <w:szCs w:val="24"/>
        </w:rPr>
        <w:t xml:space="preserve">Best </w:t>
      </w:r>
      <w:proofErr w:type="spellStart"/>
      <w:r w:rsidRPr="005D2DBD">
        <w:rPr>
          <w:sz w:val="24"/>
          <w:szCs w:val="24"/>
        </w:rPr>
        <w:t>Procurement</w:t>
      </w:r>
      <w:proofErr w:type="spellEnd"/>
      <w:r w:rsidRPr="005D2DBD">
        <w:rPr>
          <w:sz w:val="24"/>
          <w:szCs w:val="24"/>
        </w:rPr>
        <w:t xml:space="preserve"> </w:t>
      </w:r>
      <w:proofErr w:type="spellStart"/>
      <w:r w:rsidRPr="005D2DBD">
        <w:rPr>
          <w:sz w:val="24"/>
          <w:szCs w:val="24"/>
        </w:rPr>
        <w:t>Transformation</w:t>
      </w:r>
      <w:proofErr w:type="spellEnd"/>
    </w:p>
    <w:p w14:paraId="41C13547" w14:textId="77777777" w:rsidR="005D2DBD" w:rsidRPr="005D2DBD" w:rsidRDefault="005D2DBD" w:rsidP="00833273">
      <w:pPr>
        <w:numPr>
          <w:ilvl w:val="0"/>
          <w:numId w:val="165"/>
        </w:numPr>
        <w:rPr>
          <w:sz w:val="24"/>
          <w:szCs w:val="24"/>
        </w:rPr>
      </w:pPr>
      <w:proofErr w:type="spellStart"/>
      <w:r w:rsidRPr="005D2DBD">
        <w:rPr>
          <w:sz w:val="24"/>
          <w:szCs w:val="24"/>
        </w:rPr>
        <w:t>Ethical</w:t>
      </w:r>
      <w:proofErr w:type="spellEnd"/>
      <w:r w:rsidRPr="005D2DBD">
        <w:rPr>
          <w:sz w:val="24"/>
          <w:szCs w:val="24"/>
        </w:rPr>
        <w:t xml:space="preserve"> </w:t>
      </w:r>
      <w:proofErr w:type="spellStart"/>
      <w:r w:rsidRPr="005D2DBD">
        <w:rPr>
          <w:sz w:val="24"/>
          <w:szCs w:val="24"/>
        </w:rPr>
        <w:t>Procurement</w:t>
      </w:r>
      <w:proofErr w:type="spellEnd"/>
      <w:r w:rsidRPr="005D2DBD">
        <w:rPr>
          <w:sz w:val="24"/>
          <w:szCs w:val="24"/>
        </w:rPr>
        <w:t xml:space="preserve"> </w:t>
      </w:r>
      <w:proofErr w:type="spellStart"/>
      <w:r w:rsidRPr="005D2DBD">
        <w:rPr>
          <w:sz w:val="24"/>
          <w:szCs w:val="24"/>
        </w:rPr>
        <w:t>Award</w:t>
      </w:r>
      <w:proofErr w:type="spellEnd"/>
    </w:p>
    <w:p w14:paraId="2C25BF15" w14:textId="77777777" w:rsidR="005D2DBD" w:rsidRPr="005D2DBD" w:rsidRDefault="005D2DBD" w:rsidP="00833273">
      <w:pPr>
        <w:numPr>
          <w:ilvl w:val="0"/>
          <w:numId w:val="165"/>
        </w:numPr>
        <w:rPr>
          <w:sz w:val="24"/>
          <w:szCs w:val="24"/>
          <w:lang w:val="en-US"/>
        </w:rPr>
      </w:pPr>
      <w:r w:rsidRPr="005D2DBD">
        <w:rPr>
          <w:sz w:val="24"/>
          <w:szCs w:val="24"/>
          <w:lang w:val="en-US"/>
        </w:rPr>
        <w:t>Procurement Consultancy Project of the Year</w:t>
      </w:r>
    </w:p>
    <w:p w14:paraId="3F205DBF" w14:textId="77777777" w:rsidR="005D2DBD" w:rsidRPr="005D2DBD" w:rsidRDefault="005D2DBD" w:rsidP="00833273">
      <w:pPr>
        <w:numPr>
          <w:ilvl w:val="0"/>
          <w:numId w:val="165"/>
        </w:numPr>
        <w:rPr>
          <w:sz w:val="24"/>
          <w:szCs w:val="24"/>
        </w:rPr>
      </w:pPr>
      <w:r w:rsidRPr="005D2DBD">
        <w:rPr>
          <w:sz w:val="24"/>
          <w:szCs w:val="24"/>
        </w:rPr>
        <w:t xml:space="preserve">Best </w:t>
      </w:r>
      <w:proofErr w:type="spellStart"/>
      <w:r w:rsidRPr="005D2DBD">
        <w:rPr>
          <w:sz w:val="24"/>
          <w:szCs w:val="24"/>
        </w:rPr>
        <w:t>Collaboration</w:t>
      </w:r>
      <w:proofErr w:type="spellEnd"/>
      <w:r w:rsidRPr="005D2DBD">
        <w:rPr>
          <w:sz w:val="24"/>
          <w:szCs w:val="24"/>
        </w:rPr>
        <w:t xml:space="preserve"> </w:t>
      </w:r>
      <w:proofErr w:type="spellStart"/>
      <w:r w:rsidRPr="005D2DBD">
        <w:rPr>
          <w:sz w:val="24"/>
          <w:szCs w:val="24"/>
        </w:rPr>
        <w:t>with</w:t>
      </w:r>
      <w:proofErr w:type="spellEnd"/>
      <w:r w:rsidRPr="005D2DBD">
        <w:rPr>
          <w:sz w:val="24"/>
          <w:szCs w:val="24"/>
        </w:rPr>
        <w:t xml:space="preserve"> a </w:t>
      </w:r>
      <w:proofErr w:type="spellStart"/>
      <w:r w:rsidRPr="005D2DBD">
        <w:rPr>
          <w:sz w:val="24"/>
          <w:szCs w:val="24"/>
        </w:rPr>
        <w:t>Supplier</w:t>
      </w:r>
      <w:proofErr w:type="spellEnd"/>
    </w:p>
    <w:p w14:paraId="57B94F69" w14:textId="77777777" w:rsidR="005D2DBD" w:rsidRPr="005D2DBD" w:rsidRDefault="005D2DBD" w:rsidP="00833273">
      <w:pPr>
        <w:numPr>
          <w:ilvl w:val="0"/>
          <w:numId w:val="165"/>
        </w:numPr>
        <w:rPr>
          <w:sz w:val="24"/>
          <w:szCs w:val="24"/>
          <w:lang w:val="en-US"/>
        </w:rPr>
      </w:pPr>
      <w:r w:rsidRPr="005D2DBD">
        <w:rPr>
          <w:sz w:val="24"/>
          <w:szCs w:val="24"/>
          <w:lang w:val="en-US"/>
        </w:rPr>
        <w:t>Young Procurement and Supply Chain Professional</w:t>
      </w:r>
    </w:p>
    <w:p w14:paraId="7B2865FA" w14:textId="77777777" w:rsidR="005D2DBD" w:rsidRPr="005D2DBD" w:rsidRDefault="005D2DBD" w:rsidP="005D2DBD">
      <w:pPr>
        <w:ind w:left="708" w:firstLine="708"/>
        <w:rPr>
          <w:sz w:val="24"/>
          <w:szCs w:val="24"/>
        </w:rPr>
      </w:pPr>
      <w:r w:rsidRPr="005D2DBD">
        <w:rPr>
          <w:b/>
          <w:bCs/>
          <w:sz w:val="24"/>
          <w:szCs w:val="24"/>
        </w:rPr>
        <w:t>Critérios de Avaliação:</w:t>
      </w:r>
    </w:p>
    <w:p w14:paraId="57DD2B2B" w14:textId="77777777" w:rsidR="005D2DBD" w:rsidRPr="005D2DBD" w:rsidRDefault="005D2DBD" w:rsidP="00833273">
      <w:pPr>
        <w:numPr>
          <w:ilvl w:val="0"/>
          <w:numId w:val="166"/>
        </w:numPr>
        <w:rPr>
          <w:sz w:val="24"/>
          <w:szCs w:val="24"/>
        </w:rPr>
      </w:pPr>
      <w:r w:rsidRPr="005D2DBD">
        <w:rPr>
          <w:sz w:val="24"/>
          <w:szCs w:val="24"/>
        </w:rPr>
        <w:t>Governança e ética</w:t>
      </w:r>
    </w:p>
    <w:p w14:paraId="5ACDFA7E" w14:textId="77777777" w:rsidR="005D2DBD" w:rsidRPr="005D2DBD" w:rsidRDefault="005D2DBD" w:rsidP="00833273">
      <w:pPr>
        <w:numPr>
          <w:ilvl w:val="0"/>
          <w:numId w:val="166"/>
        </w:numPr>
        <w:rPr>
          <w:sz w:val="24"/>
          <w:szCs w:val="24"/>
        </w:rPr>
      </w:pPr>
      <w:r w:rsidRPr="005D2DBD">
        <w:rPr>
          <w:sz w:val="24"/>
          <w:szCs w:val="24"/>
        </w:rPr>
        <w:t>Eficiência operacional</w:t>
      </w:r>
    </w:p>
    <w:p w14:paraId="2B0FA6DD" w14:textId="77777777" w:rsidR="005D2DBD" w:rsidRPr="005D2DBD" w:rsidRDefault="005D2DBD" w:rsidP="00833273">
      <w:pPr>
        <w:numPr>
          <w:ilvl w:val="0"/>
          <w:numId w:val="166"/>
        </w:numPr>
        <w:rPr>
          <w:sz w:val="24"/>
          <w:szCs w:val="24"/>
        </w:rPr>
      </w:pPr>
      <w:r w:rsidRPr="005D2DBD">
        <w:rPr>
          <w:sz w:val="24"/>
          <w:szCs w:val="24"/>
        </w:rPr>
        <w:t>Sustentabilidade e responsabilidade social</w:t>
      </w:r>
    </w:p>
    <w:p w14:paraId="12814621" w14:textId="77777777" w:rsidR="005D2DBD" w:rsidRPr="005D2DBD" w:rsidRDefault="005D2DBD" w:rsidP="00833273">
      <w:pPr>
        <w:numPr>
          <w:ilvl w:val="0"/>
          <w:numId w:val="166"/>
        </w:numPr>
        <w:rPr>
          <w:sz w:val="24"/>
          <w:szCs w:val="24"/>
        </w:rPr>
      </w:pPr>
      <w:r w:rsidRPr="005D2DBD">
        <w:rPr>
          <w:sz w:val="24"/>
          <w:szCs w:val="24"/>
        </w:rPr>
        <w:t>Adoção de tecnologia (AI, RPA, SRM)</w:t>
      </w:r>
    </w:p>
    <w:p w14:paraId="046C0B4D" w14:textId="77777777" w:rsidR="005D2DBD" w:rsidRPr="005D2DBD" w:rsidRDefault="005D2DBD" w:rsidP="005D2DBD">
      <w:pPr>
        <w:ind w:left="708" w:firstLine="708"/>
        <w:rPr>
          <w:sz w:val="24"/>
          <w:szCs w:val="24"/>
        </w:rPr>
      </w:pPr>
      <w:r w:rsidRPr="005D2DBD">
        <w:rPr>
          <w:b/>
          <w:bCs/>
          <w:sz w:val="24"/>
          <w:szCs w:val="24"/>
        </w:rPr>
        <w:t>Empresas já premiadas:</w:t>
      </w:r>
      <w:r w:rsidRPr="005D2DBD">
        <w:rPr>
          <w:sz w:val="24"/>
          <w:szCs w:val="24"/>
        </w:rPr>
        <w:t xml:space="preserve"> Shell, BT, Rolls-Royce, UK NHS, </w:t>
      </w:r>
      <w:proofErr w:type="spellStart"/>
      <w:r w:rsidRPr="005D2DBD">
        <w:rPr>
          <w:sz w:val="24"/>
          <w:szCs w:val="24"/>
        </w:rPr>
        <w:t>Etihad</w:t>
      </w:r>
      <w:proofErr w:type="spellEnd"/>
      <w:r w:rsidRPr="005D2DBD">
        <w:rPr>
          <w:sz w:val="24"/>
          <w:szCs w:val="24"/>
        </w:rPr>
        <w:t xml:space="preserve"> Airways</w:t>
      </w:r>
    </w:p>
    <w:p w14:paraId="3FFA3C00" w14:textId="77777777" w:rsidR="005D2DBD" w:rsidRPr="005D2DBD" w:rsidRDefault="00000000" w:rsidP="005D2DBD">
      <w:pPr>
        <w:rPr>
          <w:sz w:val="24"/>
          <w:szCs w:val="24"/>
        </w:rPr>
      </w:pPr>
      <w:r>
        <w:rPr>
          <w:sz w:val="24"/>
          <w:szCs w:val="24"/>
        </w:rPr>
        <w:lastRenderedPageBreak/>
        <w:pict w14:anchorId="2E618F23">
          <v:rect id="_x0000_i1109" style="width:0;height:1.5pt" o:hralign="center" o:hrstd="t" o:hr="t" fillcolor="#a0a0a0" stroked="f"/>
        </w:pict>
      </w:r>
    </w:p>
    <w:p w14:paraId="7DDC9A39" w14:textId="399D7329" w:rsidR="005D2DBD" w:rsidRPr="005D2DBD" w:rsidRDefault="005D2DBD" w:rsidP="00833273">
      <w:pPr>
        <w:pStyle w:val="PargrafodaLista"/>
        <w:numPr>
          <w:ilvl w:val="1"/>
          <w:numId w:val="60"/>
        </w:numPr>
        <w:rPr>
          <w:b/>
          <w:bCs/>
          <w:sz w:val="24"/>
          <w:szCs w:val="24"/>
          <w:lang w:val="en-US"/>
        </w:rPr>
      </w:pPr>
      <w:r w:rsidRPr="005D2DBD">
        <w:rPr>
          <w:b/>
          <w:bCs/>
          <w:sz w:val="24"/>
          <w:szCs w:val="24"/>
          <w:lang w:val="en-US"/>
        </w:rPr>
        <w:t xml:space="preserve"> ISM Awards for Excellence in Supply Management</w:t>
      </w:r>
    </w:p>
    <w:p w14:paraId="13156ED3" w14:textId="77777777" w:rsidR="005D2DBD" w:rsidRPr="005D2DBD" w:rsidRDefault="005D2DBD" w:rsidP="005D2DBD">
      <w:pPr>
        <w:ind w:left="1416"/>
        <w:rPr>
          <w:sz w:val="24"/>
          <w:szCs w:val="24"/>
        </w:rPr>
      </w:pPr>
      <w:r w:rsidRPr="005D2DBD">
        <w:rPr>
          <w:b/>
          <w:bCs/>
          <w:sz w:val="24"/>
          <w:szCs w:val="24"/>
        </w:rPr>
        <w:t>Organização:</w:t>
      </w:r>
      <w:r w:rsidRPr="005D2DBD">
        <w:rPr>
          <w:sz w:val="24"/>
          <w:szCs w:val="24"/>
        </w:rPr>
        <w:t xml:space="preserve"> </w:t>
      </w:r>
      <w:proofErr w:type="spellStart"/>
      <w:r w:rsidRPr="005D2DBD">
        <w:rPr>
          <w:sz w:val="24"/>
          <w:szCs w:val="24"/>
        </w:rPr>
        <w:t>Institute</w:t>
      </w:r>
      <w:proofErr w:type="spellEnd"/>
      <w:r w:rsidRPr="005D2DBD">
        <w:rPr>
          <w:sz w:val="24"/>
          <w:szCs w:val="24"/>
        </w:rPr>
        <w:t xml:space="preserve"> for </w:t>
      </w:r>
      <w:proofErr w:type="spellStart"/>
      <w:r w:rsidRPr="005D2DBD">
        <w:rPr>
          <w:sz w:val="24"/>
          <w:szCs w:val="24"/>
        </w:rPr>
        <w:t>Supply</w:t>
      </w:r>
      <w:proofErr w:type="spellEnd"/>
      <w:r w:rsidRPr="005D2DBD">
        <w:rPr>
          <w:sz w:val="24"/>
          <w:szCs w:val="24"/>
        </w:rPr>
        <w:t xml:space="preserve"> Management (EUA)</w:t>
      </w:r>
      <w:r w:rsidRPr="005D2DBD">
        <w:rPr>
          <w:sz w:val="24"/>
          <w:szCs w:val="24"/>
        </w:rPr>
        <w:br/>
      </w:r>
      <w:r w:rsidRPr="005D2DBD">
        <w:rPr>
          <w:b/>
          <w:bCs/>
          <w:sz w:val="24"/>
          <w:szCs w:val="24"/>
        </w:rPr>
        <w:t>Abrangência:</w:t>
      </w:r>
      <w:r w:rsidRPr="005D2DBD">
        <w:rPr>
          <w:sz w:val="24"/>
          <w:szCs w:val="24"/>
        </w:rPr>
        <w:t xml:space="preserve"> América do Norte, </w:t>
      </w:r>
      <w:proofErr w:type="gramStart"/>
      <w:r w:rsidRPr="005D2DBD">
        <w:rPr>
          <w:sz w:val="24"/>
          <w:szCs w:val="24"/>
        </w:rPr>
        <w:t>Global</w:t>
      </w:r>
      <w:proofErr w:type="gramEnd"/>
    </w:p>
    <w:p w14:paraId="384960B5" w14:textId="77777777" w:rsidR="005D2DBD" w:rsidRPr="005D2DBD" w:rsidRDefault="005D2DBD" w:rsidP="005D2DBD">
      <w:pPr>
        <w:ind w:left="708" w:firstLine="708"/>
        <w:rPr>
          <w:sz w:val="24"/>
          <w:szCs w:val="24"/>
        </w:rPr>
      </w:pPr>
      <w:r w:rsidRPr="005D2DBD">
        <w:rPr>
          <w:b/>
          <w:bCs/>
          <w:sz w:val="24"/>
          <w:szCs w:val="24"/>
        </w:rPr>
        <w:t>Website:</w:t>
      </w:r>
      <w:r w:rsidRPr="005D2DBD">
        <w:rPr>
          <w:sz w:val="24"/>
          <w:szCs w:val="24"/>
        </w:rPr>
        <w:t xml:space="preserve"> www.ismworld.org</w:t>
      </w:r>
    </w:p>
    <w:p w14:paraId="720FC13D" w14:textId="77777777" w:rsidR="005D2DBD" w:rsidRPr="005D2DBD" w:rsidRDefault="005D2DBD" w:rsidP="005D2DBD">
      <w:pPr>
        <w:ind w:left="1416"/>
        <w:rPr>
          <w:sz w:val="24"/>
          <w:szCs w:val="24"/>
        </w:rPr>
      </w:pPr>
      <w:r w:rsidRPr="005D2DBD">
        <w:rPr>
          <w:b/>
          <w:bCs/>
          <w:sz w:val="24"/>
          <w:szCs w:val="24"/>
        </w:rPr>
        <w:t>Descrição:</w:t>
      </w:r>
      <w:r w:rsidRPr="005D2DBD">
        <w:rPr>
          <w:sz w:val="24"/>
          <w:szCs w:val="24"/>
        </w:rPr>
        <w:br/>
        <w:t xml:space="preserve">Premiação voltada para organizações que demonstram excelência na </w:t>
      </w:r>
      <w:r w:rsidRPr="005D2DBD">
        <w:rPr>
          <w:b/>
          <w:bCs/>
          <w:sz w:val="24"/>
          <w:szCs w:val="24"/>
        </w:rPr>
        <w:t xml:space="preserve">gestão estratégica de compras, </w:t>
      </w:r>
      <w:proofErr w:type="spellStart"/>
      <w:r w:rsidRPr="005D2DBD">
        <w:rPr>
          <w:b/>
          <w:bCs/>
          <w:sz w:val="24"/>
          <w:szCs w:val="24"/>
        </w:rPr>
        <w:t>sourcing</w:t>
      </w:r>
      <w:proofErr w:type="spellEnd"/>
      <w:r w:rsidRPr="005D2DBD">
        <w:rPr>
          <w:b/>
          <w:bCs/>
          <w:sz w:val="24"/>
          <w:szCs w:val="24"/>
        </w:rPr>
        <w:t xml:space="preserve"> global, resiliência e automação</w:t>
      </w:r>
      <w:r w:rsidRPr="005D2DBD">
        <w:rPr>
          <w:sz w:val="24"/>
          <w:szCs w:val="24"/>
        </w:rPr>
        <w:t>. Bastante relevante na América do Norte.</w:t>
      </w:r>
    </w:p>
    <w:p w14:paraId="617537EB" w14:textId="77777777" w:rsidR="005D2DBD" w:rsidRPr="005D2DBD" w:rsidRDefault="005D2DBD" w:rsidP="005D2DBD">
      <w:pPr>
        <w:ind w:left="708" w:firstLine="708"/>
        <w:rPr>
          <w:sz w:val="24"/>
          <w:szCs w:val="24"/>
        </w:rPr>
      </w:pPr>
      <w:r w:rsidRPr="005D2DBD">
        <w:rPr>
          <w:b/>
          <w:bCs/>
          <w:sz w:val="24"/>
          <w:szCs w:val="24"/>
        </w:rPr>
        <w:t>Categorias de Destaque:</w:t>
      </w:r>
    </w:p>
    <w:p w14:paraId="68EF2ED3" w14:textId="77777777" w:rsidR="005D2DBD" w:rsidRPr="005D2DBD" w:rsidRDefault="005D2DBD" w:rsidP="00833273">
      <w:pPr>
        <w:numPr>
          <w:ilvl w:val="0"/>
          <w:numId w:val="167"/>
        </w:numPr>
        <w:rPr>
          <w:sz w:val="24"/>
          <w:szCs w:val="24"/>
          <w:lang w:val="en-US"/>
        </w:rPr>
      </w:pPr>
      <w:r w:rsidRPr="005D2DBD">
        <w:rPr>
          <w:sz w:val="24"/>
          <w:szCs w:val="24"/>
          <w:lang w:val="en-US"/>
        </w:rPr>
        <w:t>R. Gene Richter Award for Leadership</w:t>
      </w:r>
    </w:p>
    <w:p w14:paraId="3AE4498B" w14:textId="77777777" w:rsidR="005D2DBD" w:rsidRPr="005D2DBD" w:rsidRDefault="005D2DBD" w:rsidP="00833273">
      <w:pPr>
        <w:numPr>
          <w:ilvl w:val="0"/>
          <w:numId w:val="167"/>
        </w:numPr>
        <w:rPr>
          <w:sz w:val="24"/>
          <w:szCs w:val="24"/>
        </w:rPr>
      </w:pPr>
      <w:proofErr w:type="spellStart"/>
      <w:r w:rsidRPr="005D2DBD">
        <w:rPr>
          <w:sz w:val="24"/>
          <w:szCs w:val="24"/>
        </w:rPr>
        <w:t>Innovation</w:t>
      </w:r>
      <w:proofErr w:type="spellEnd"/>
      <w:r w:rsidRPr="005D2DBD">
        <w:rPr>
          <w:sz w:val="24"/>
          <w:szCs w:val="24"/>
        </w:rPr>
        <w:t xml:space="preserve"> in </w:t>
      </w:r>
      <w:proofErr w:type="spellStart"/>
      <w:r w:rsidRPr="005D2DBD">
        <w:rPr>
          <w:sz w:val="24"/>
          <w:szCs w:val="24"/>
        </w:rPr>
        <w:t>Supply</w:t>
      </w:r>
      <w:proofErr w:type="spellEnd"/>
      <w:r w:rsidRPr="005D2DBD">
        <w:rPr>
          <w:sz w:val="24"/>
          <w:szCs w:val="24"/>
        </w:rPr>
        <w:t xml:space="preserve"> Management</w:t>
      </w:r>
    </w:p>
    <w:p w14:paraId="62E61AC2" w14:textId="77777777" w:rsidR="005D2DBD" w:rsidRPr="005D2DBD" w:rsidRDefault="005D2DBD" w:rsidP="00833273">
      <w:pPr>
        <w:numPr>
          <w:ilvl w:val="0"/>
          <w:numId w:val="167"/>
        </w:numPr>
        <w:rPr>
          <w:sz w:val="24"/>
          <w:szCs w:val="24"/>
        </w:rPr>
      </w:pPr>
      <w:r w:rsidRPr="005D2DBD">
        <w:rPr>
          <w:sz w:val="24"/>
          <w:szCs w:val="24"/>
        </w:rPr>
        <w:t xml:space="preserve">Risk </w:t>
      </w:r>
      <w:proofErr w:type="spellStart"/>
      <w:r w:rsidRPr="005D2DBD">
        <w:rPr>
          <w:sz w:val="24"/>
          <w:szCs w:val="24"/>
        </w:rPr>
        <w:t>Mitigation</w:t>
      </w:r>
      <w:proofErr w:type="spellEnd"/>
      <w:r w:rsidRPr="005D2DBD">
        <w:rPr>
          <w:sz w:val="24"/>
          <w:szCs w:val="24"/>
        </w:rPr>
        <w:t xml:space="preserve"> </w:t>
      </w:r>
      <w:proofErr w:type="spellStart"/>
      <w:r w:rsidRPr="005D2DBD">
        <w:rPr>
          <w:sz w:val="24"/>
          <w:szCs w:val="24"/>
        </w:rPr>
        <w:t>Excellence</w:t>
      </w:r>
      <w:proofErr w:type="spellEnd"/>
    </w:p>
    <w:p w14:paraId="309D6656" w14:textId="77777777" w:rsidR="005D2DBD" w:rsidRPr="005D2DBD" w:rsidRDefault="005D2DBD" w:rsidP="00833273">
      <w:pPr>
        <w:numPr>
          <w:ilvl w:val="0"/>
          <w:numId w:val="167"/>
        </w:numPr>
        <w:rPr>
          <w:sz w:val="24"/>
          <w:szCs w:val="24"/>
        </w:rPr>
      </w:pPr>
      <w:proofErr w:type="spellStart"/>
      <w:r w:rsidRPr="005D2DBD">
        <w:rPr>
          <w:sz w:val="24"/>
          <w:szCs w:val="24"/>
        </w:rPr>
        <w:t>Diversity</w:t>
      </w:r>
      <w:proofErr w:type="spellEnd"/>
      <w:r w:rsidRPr="005D2DBD">
        <w:rPr>
          <w:sz w:val="24"/>
          <w:szCs w:val="24"/>
        </w:rPr>
        <w:t xml:space="preserve"> &amp; </w:t>
      </w:r>
      <w:proofErr w:type="spellStart"/>
      <w:r w:rsidRPr="005D2DBD">
        <w:rPr>
          <w:sz w:val="24"/>
          <w:szCs w:val="24"/>
        </w:rPr>
        <w:t>Inclusion</w:t>
      </w:r>
      <w:proofErr w:type="spellEnd"/>
      <w:r w:rsidRPr="005D2DBD">
        <w:rPr>
          <w:sz w:val="24"/>
          <w:szCs w:val="24"/>
        </w:rPr>
        <w:t xml:space="preserve"> in </w:t>
      </w:r>
      <w:proofErr w:type="spellStart"/>
      <w:r w:rsidRPr="005D2DBD">
        <w:rPr>
          <w:sz w:val="24"/>
          <w:szCs w:val="24"/>
        </w:rPr>
        <w:t>Sourcing</w:t>
      </w:r>
      <w:proofErr w:type="spellEnd"/>
    </w:p>
    <w:p w14:paraId="216BAD43" w14:textId="77777777" w:rsidR="005D2DBD" w:rsidRPr="005D2DBD" w:rsidRDefault="005D2DBD" w:rsidP="005D2DBD">
      <w:pPr>
        <w:ind w:left="360" w:firstLine="708"/>
        <w:rPr>
          <w:sz w:val="24"/>
          <w:szCs w:val="24"/>
        </w:rPr>
      </w:pPr>
      <w:r w:rsidRPr="005D2DBD">
        <w:rPr>
          <w:b/>
          <w:bCs/>
          <w:sz w:val="24"/>
          <w:szCs w:val="24"/>
        </w:rPr>
        <w:t>Critérios de Avaliação:</w:t>
      </w:r>
    </w:p>
    <w:p w14:paraId="3AE2A9C6" w14:textId="77777777" w:rsidR="005D2DBD" w:rsidRPr="005D2DBD" w:rsidRDefault="005D2DBD" w:rsidP="00833273">
      <w:pPr>
        <w:numPr>
          <w:ilvl w:val="0"/>
          <w:numId w:val="168"/>
        </w:numPr>
        <w:rPr>
          <w:sz w:val="24"/>
          <w:szCs w:val="24"/>
        </w:rPr>
      </w:pPr>
      <w:r w:rsidRPr="005D2DBD">
        <w:rPr>
          <w:sz w:val="24"/>
          <w:szCs w:val="24"/>
        </w:rPr>
        <w:t>Métricas de desempenho de compras (KPIs)</w:t>
      </w:r>
    </w:p>
    <w:p w14:paraId="2497E0E1" w14:textId="77777777" w:rsidR="005D2DBD" w:rsidRPr="005D2DBD" w:rsidRDefault="005D2DBD" w:rsidP="00833273">
      <w:pPr>
        <w:numPr>
          <w:ilvl w:val="0"/>
          <w:numId w:val="168"/>
        </w:numPr>
        <w:rPr>
          <w:sz w:val="24"/>
          <w:szCs w:val="24"/>
        </w:rPr>
      </w:pPr>
      <w:r w:rsidRPr="005D2DBD">
        <w:rPr>
          <w:sz w:val="24"/>
          <w:szCs w:val="24"/>
        </w:rPr>
        <w:t xml:space="preserve">Cultura de liderança em </w:t>
      </w:r>
      <w:proofErr w:type="spellStart"/>
      <w:r w:rsidRPr="005D2DBD">
        <w:rPr>
          <w:sz w:val="24"/>
          <w:szCs w:val="24"/>
        </w:rPr>
        <w:t>procurement</w:t>
      </w:r>
      <w:proofErr w:type="spellEnd"/>
    </w:p>
    <w:p w14:paraId="719AEA4E" w14:textId="77777777" w:rsidR="005D2DBD" w:rsidRPr="005D2DBD" w:rsidRDefault="005D2DBD" w:rsidP="00833273">
      <w:pPr>
        <w:numPr>
          <w:ilvl w:val="0"/>
          <w:numId w:val="168"/>
        </w:numPr>
        <w:rPr>
          <w:sz w:val="24"/>
          <w:szCs w:val="24"/>
        </w:rPr>
      </w:pPr>
      <w:r w:rsidRPr="005D2DBD">
        <w:rPr>
          <w:sz w:val="24"/>
          <w:szCs w:val="24"/>
        </w:rPr>
        <w:t>Estratégias de diversificação de fornecedores</w:t>
      </w:r>
    </w:p>
    <w:p w14:paraId="5F1BB8FB" w14:textId="77777777" w:rsidR="005D2DBD" w:rsidRPr="005D2DBD" w:rsidRDefault="005D2DBD" w:rsidP="00833273">
      <w:pPr>
        <w:numPr>
          <w:ilvl w:val="0"/>
          <w:numId w:val="168"/>
        </w:numPr>
        <w:rPr>
          <w:sz w:val="24"/>
          <w:szCs w:val="24"/>
        </w:rPr>
      </w:pPr>
      <w:r w:rsidRPr="005D2DBD">
        <w:rPr>
          <w:sz w:val="24"/>
          <w:szCs w:val="24"/>
        </w:rPr>
        <w:t>Adoção de tecnologias emergentes</w:t>
      </w:r>
    </w:p>
    <w:p w14:paraId="45945EC2" w14:textId="77777777" w:rsidR="005D2DBD" w:rsidRPr="005D2DBD" w:rsidRDefault="005D2DBD" w:rsidP="005D2DBD">
      <w:pPr>
        <w:ind w:left="360" w:firstLine="708"/>
        <w:rPr>
          <w:sz w:val="24"/>
          <w:szCs w:val="24"/>
        </w:rPr>
      </w:pPr>
      <w:r w:rsidRPr="005D2DBD">
        <w:rPr>
          <w:b/>
          <w:bCs/>
          <w:sz w:val="24"/>
          <w:szCs w:val="24"/>
        </w:rPr>
        <w:t>Empresas premiadas:</w:t>
      </w:r>
      <w:r w:rsidRPr="005D2DBD">
        <w:rPr>
          <w:sz w:val="24"/>
          <w:szCs w:val="24"/>
        </w:rPr>
        <w:t xml:space="preserve"> Intel, IBM, HP, Dow Chemical, Lockheed Martin</w:t>
      </w:r>
    </w:p>
    <w:p w14:paraId="68040FB1" w14:textId="77777777" w:rsidR="005D2DBD" w:rsidRPr="005D2DBD" w:rsidRDefault="00000000" w:rsidP="005D2DBD">
      <w:pPr>
        <w:rPr>
          <w:sz w:val="24"/>
          <w:szCs w:val="24"/>
        </w:rPr>
      </w:pPr>
      <w:r>
        <w:rPr>
          <w:sz w:val="24"/>
          <w:szCs w:val="24"/>
        </w:rPr>
        <w:pict w14:anchorId="6FBD0C73">
          <v:rect id="_x0000_i1110" style="width:0;height:1.5pt" o:hralign="center" o:hrstd="t" o:hr="t" fillcolor="#a0a0a0" stroked="f"/>
        </w:pict>
      </w:r>
    </w:p>
    <w:p w14:paraId="7EDAE39F" w14:textId="384E2553" w:rsidR="005D2DBD" w:rsidRPr="005D2DBD" w:rsidRDefault="005D2DBD" w:rsidP="00833273">
      <w:pPr>
        <w:pStyle w:val="PargrafodaLista"/>
        <w:numPr>
          <w:ilvl w:val="1"/>
          <w:numId w:val="60"/>
        </w:numPr>
        <w:rPr>
          <w:b/>
          <w:bCs/>
          <w:sz w:val="24"/>
          <w:szCs w:val="24"/>
          <w:lang w:val="en-US"/>
        </w:rPr>
      </w:pPr>
      <w:r w:rsidRPr="005D2DBD">
        <w:rPr>
          <w:b/>
          <w:bCs/>
          <w:sz w:val="24"/>
          <w:szCs w:val="24"/>
          <w:lang w:val="en-US"/>
        </w:rPr>
        <w:t xml:space="preserve"> Sourcing Industry Group (SIG) Future of Sourcing Awards</w:t>
      </w:r>
    </w:p>
    <w:p w14:paraId="2E5B414D" w14:textId="77777777" w:rsidR="005D2DBD" w:rsidRPr="005D2DBD" w:rsidRDefault="005D2DBD" w:rsidP="005D2DBD">
      <w:pPr>
        <w:ind w:left="1416"/>
        <w:rPr>
          <w:sz w:val="24"/>
          <w:szCs w:val="24"/>
        </w:rPr>
      </w:pPr>
      <w:r w:rsidRPr="005D2DBD">
        <w:rPr>
          <w:b/>
          <w:bCs/>
          <w:sz w:val="24"/>
          <w:szCs w:val="24"/>
        </w:rPr>
        <w:t>Organização:</w:t>
      </w:r>
      <w:r w:rsidRPr="005D2DBD">
        <w:rPr>
          <w:sz w:val="24"/>
          <w:szCs w:val="24"/>
        </w:rPr>
        <w:t xml:space="preserve"> SIG (EUA)</w:t>
      </w:r>
      <w:r w:rsidRPr="005D2DBD">
        <w:rPr>
          <w:sz w:val="24"/>
          <w:szCs w:val="24"/>
        </w:rPr>
        <w:br/>
      </w:r>
      <w:r w:rsidRPr="005D2DBD">
        <w:rPr>
          <w:b/>
          <w:bCs/>
          <w:sz w:val="24"/>
          <w:szCs w:val="24"/>
        </w:rPr>
        <w:t>Abrangência:</w:t>
      </w:r>
      <w:r w:rsidRPr="005D2DBD">
        <w:rPr>
          <w:sz w:val="24"/>
          <w:szCs w:val="24"/>
        </w:rPr>
        <w:t xml:space="preserve"> Global</w:t>
      </w:r>
    </w:p>
    <w:p w14:paraId="7DE4E83B" w14:textId="77777777" w:rsidR="005D2DBD" w:rsidRPr="005D2DBD" w:rsidRDefault="005D2DBD" w:rsidP="005D2DBD">
      <w:pPr>
        <w:ind w:left="708" w:firstLine="708"/>
        <w:rPr>
          <w:sz w:val="24"/>
          <w:szCs w:val="24"/>
        </w:rPr>
      </w:pPr>
      <w:r w:rsidRPr="005D2DBD">
        <w:rPr>
          <w:b/>
          <w:bCs/>
          <w:sz w:val="24"/>
          <w:szCs w:val="24"/>
        </w:rPr>
        <w:t>Website:</w:t>
      </w:r>
      <w:r w:rsidRPr="005D2DBD">
        <w:rPr>
          <w:sz w:val="24"/>
          <w:szCs w:val="24"/>
        </w:rPr>
        <w:t xml:space="preserve"> www.futureofsourcingawards.com</w:t>
      </w:r>
    </w:p>
    <w:p w14:paraId="51AE27A7" w14:textId="77777777" w:rsidR="005D2DBD" w:rsidRPr="005D2DBD" w:rsidRDefault="005D2DBD" w:rsidP="005D2DBD">
      <w:pPr>
        <w:ind w:left="1416"/>
        <w:rPr>
          <w:sz w:val="24"/>
          <w:szCs w:val="24"/>
        </w:rPr>
      </w:pPr>
      <w:r w:rsidRPr="005D2DBD">
        <w:rPr>
          <w:b/>
          <w:bCs/>
          <w:sz w:val="24"/>
          <w:szCs w:val="24"/>
        </w:rPr>
        <w:t>Descrição:</w:t>
      </w:r>
      <w:r w:rsidRPr="005D2DBD">
        <w:rPr>
          <w:sz w:val="24"/>
          <w:szCs w:val="24"/>
        </w:rPr>
        <w:br/>
        <w:t xml:space="preserve">Foco em reconhecer </w:t>
      </w:r>
      <w:r w:rsidRPr="005D2DBD">
        <w:rPr>
          <w:b/>
          <w:bCs/>
          <w:sz w:val="24"/>
          <w:szCs w:val="24"/>
        </w:rPr>
        <w:t xml:space="preserve">iniciativas inovadoras e transformadoras no </w:t>
      </w:r>
      <w:proofErr w:type="spellStart"/>
      <w:r w:rsidRPr="005D2DBD">
        <w:rPr>
          <w:b/>
          <w:bCs/>
          <w:sz w:val="24"/>
          <w:szCs w:val="24"/>
        </w:rPr>
        <w:t>sourcing</w:t>
      </w:r>
      <w:proofErr w:type="spellEnd"/>
      <w:r w:rsidRPr="005D2DBD">
        <w:rPr>
          <w:b/>
          <w:bCs/>
          <w:sz w:val="24"/>
          <w:szCs w:val="24"/>
        </w:rPr>
        <w:t xml:space="preserve"> global</w:t>
      </w:r>
      <w:r w:rsidRPr="005D2DBD">
        <w:rPr>
          <w:sz w:val="24"/>
          <w:szCs w:val="24"/>
        </w:rPr>
        <w:t>, com forte componente digital (automação, IA, blockchain) e impacto positivo em ESG.</w:t>
      </w:r>
    </w:p>
    <w:p w14:paraId="21341433" w14:textId="77777777" w:rsidR="005D2DBD" w:rsidRPr="005D2DBD" w:rsidRDefault="005D2DBD" w:rsidP="005D2DBD">
      <w:pPr>
        <w:ind w:left="708" w:firstLine="708"/>
        <w:rPr>
          <w:sz w:val="24"/>
          <w:szCs w:val="24"/>
        </w:rPr>
      </w:pPr>
      <w:r w:rsidRPr="005D2DBD">
        <w:rPr>
          <w:b/>
          <w:bCs/>
          <w:sz w:val="24"/>
          <w:szCs w:val="24"/>
        </w:rPr>
        <w:t>Principais Categorias:</w:t>
      </w:r>
    </w:p>
    <w:p w14:paraId="65F7BCE5" w14:textId="77777777" w:rsidR="005D2DBD" w:rsidRPr="005D2DBD" w:rsidRDefault="005D2DBD" w:rsidP="00833273">
      <w:pPr>
        <w:numPr>
          <w:ilvl w:val="0"/>
          <w:numId w:val="169"/>
        </w:numPr>
        <w:rPr>
          <w:sz w:val="24"/>
          <w:szCs w:val="24"/>
        </w:rPr>
      </w:pPr>
      <w:proofErr w:type="spellStart"/>
      <w:r w:rsidRPr="005D2DBD">
        <w:rPr>
          <w:sz w:val="24"/>
          <w:szCs w:val="24"/>
        </w:rPr>
        <w:t>Innovations</w:t>
      </w:r>
      <w:proofErr w:type="spellEnd"/>
      <w:r w:rsidRPr="005D2DBD">
        <w:rPr>
          <w:sz w:val="24"/>
          <w:szCs w:val="24"/>
        </w:rPr>
        <w:t xml:space="preserve"> in </w:t>
      </w:r>
      <w:proofErr w:type="spellStart"/>
      <w:r w:rsidRPr="005D2DBD">
        <w:rPr>
          <w:sz w:val="24"/>
          <w:szCs w:val="24"/>
        </w:rPr>
        <w:t>Supplier</w:t>
      </w:r>
      <w:proofErr w:type="spellEnd"/>
      <w:r w:rsidRPr="005D2DBD">
        <w:rPr>
          <w:sz w:val="24"/>
          <w:szCs w:val="24"/>
        </w:rPr>
        <w:t xml:space="preserve"> Performance</w:t>
      </w:r>
    </w:p>
    <w:p w14:paraId="6C168B42" w14:textId="77777777" w:rsidR="005D2DBD" w:rsidRPr="005D2DBD" w:rsidRDefault="005D2DBD" w:rsidP="00833273">
      <w:pPr>
        <w:numPr>
          <w:ilvl w:val="0"/>
          <w:numId w:val="169"/>
        </w:numPr>
        <w:rPr>
          <w:sz w:val="24"/>
          <w:szCs w:val="24"/>
        </w:rPr>
      </w:pPr>
      <w:r w:rsidRPr="005D2DBD">
        <w:rPr>
          <w:sz w:val="24"/>
          <w:szCs w:val="24"/>
        </w:rPr>
        <w:t xml:space="preserve">Circular </w:t>
      </w:r>
      <w:proofErr w:type="spellStart"/>
      <w:r w:rsidRPr="005D2DBD">
        <w:rPr>
          <w:sz w:val="24"/>
          <w:szCs w:val="24"/>
        </w:rPr>
        <w:t>Sourcing</w:t>
      </w:r>
      <w:proofErr w:type="spellEnd"/>
    </w:p>
    <w:p w14:paraId="37E95CA9" w14:textId="77777777" w:rsidR="005D2DBD" w:rsidRPr="005D2DBD" w:rsidRDefault="005D2DBD" w:rsidP="00833273">
      <w:pPr>
        <w:numPr>
          <w:ilvl w:val="0"/>
          <w:numId w:val="169"/>
        </w:numPr>
        <w:rPr>
          <w:sz w:val="24"/>
          <w:szCs w:val="24"/>
        </w:rPr>
      </w:pPr>
      <w:r w:rsidRPr="005D2DBD">
        <w:rPr>
          <w:sz w:val="24"/>
          <w:szCs w:val="24"/>
        </w:rPr>
        <w:t xml:space="preserve">Digital </w:t>
      </w:r>
      <w:proofErr w:type="spellStart"/>
      <w:r w:rsidRPr="005D2DBD">
        <w:rPr>
          <w:sz w:val="24"/>
          <w:szCs w:val="24"/>
        </w:rPr>
        <w:t>Procurement</w:t>
      </w:r>
      <w:proofErr w:type="spellEnd"/>
      <w:r w:rsidRPr="005D2DBD">
        <w:rPr>
          <w:sz w:val="24"/>
          <w:szCs w:val="24"/>
        </w:rPr>
        <w:t xml:space="preserve"> </w:t>
      </w:r>
      <w:proofErr w:type="spellStart"/>
      <w:r w:rsidRPr="005D2DBD">
        <w:rPr>
          <w:sz w:val="24"/>
          <w:szCs w:val="24"/>
        </w:rPr>
        <w:t>Transformation</w:t>
      </w:r>
      <w:proofErr w:type="spellEnd"/>
    </w:p>
    <w:p w14:paraId="0E9498A3" w14:textId="77777777" w:rsidR="005D2DBD" w:rsidRPr="005D2DBD" w:rsidRDefault="005D2DBD" w:rsidP="00833273">
      <w:pPr>
        <w:numPr>
          <w:ilvl w:val="0"/>
          <w:numId w:val="169"/>
        </w:numPr>
        <w:rPr>
          <w:sz w:val="24"/>
          <w:szCs w:val="24"/>
        </w:rPr>
      </w:pPr>
      <w:proofErr w:type="spellStart"/>
      <w:r w:rsidRPr="005D2DBD">
        <w:rPr>
          <w:sz w:val="24"/>
          <w:szCs w:val="24"/>
        </w:rPr>
        <w:lastRenderedPageBreak/>
        <w:t>Talent</w:t>
      </w:r>
      <w:proofErr w:type="spellEnd"/>
      <w:r w:rsidRPr="005D2DBD">
        <w:rPr>
          <w:sz w:val="24"/>
          <w:szCs w:val="24"/>
        </w:rPr>
        <w:t xml:space="preserve"> Management in </w:t>
      </w:r>
      <w:proofErr w:type="spellStart"/>
      <w:r w:rsidRPr="005D2DBD">
        <w:rPr>
          <w:sz w:val="24"/>
          <w:szCs w:val="24"/>
        </w:rPr>
        <w:t>Sourcing</w:t>
      </w:r>
      <w:proofErr w:type="spellEnd"/>
    </w:p>
    <w:p w14:paraId="75B06580" w14:textId="77777777" w:rsidR="005D2DBD" w:rsidRPr="005D2DBD" w:rsidRDefault="005D2DBD" w:rsidP="00833273">
      <w:pPr>
        <w:numPr>
          <w:ilvl w:val="0"/>
          <w:numId w:val="169"/>
        </w:numPr>
        <w:rPr>
          <w:sz w:val="24"/>
          <w:szCs w:val="24"/>
        </w:rPr>
      </w:pPr>
      <w:proofErr w:type="spellStart"/>
      <w:r w:rsidRPr="005D2DBD">
        <w:rPr>
          <w:sz w:val="24"/>
          <w:szCs w:val="24"/>
        </w:rPr>
        <w:t>Partnership</w:t>
      </w:r>
      <w:proofErr w:type="spellEnd"/>
      <w:r w:rsidRPr="005D2DBD">
        <w:rPr>
          <w:sz w:val="24"/>
          <w:szCs w:val="24"/>
        </w:rPr>
        <w:t xml:space="preserve"> &amp; </w:t>
      </w:r>
      <w:proofErr w:type="spellStart"/>
      <w:r w:rsidRPr="005D2DBD">
        <w:rPr>
          <w:sz w:val="24"/>
          <w:szCs w:val="24"/>
        </w:rPr>
        <w:t>Collaboration</w:t>
      </w:r>
      <w:proofErr w:type="spellEnd"/>
    </w:p>
    <w:p w14:paraId="0B32D9DD" w14:textId="77777777" w:rsidR="005D2DBD" w:rsidRPr="005D2DBD" w:rsidRDefault="005D2DBD" w:rsidP="005D2DBD">
      <w:pPr>
        <w:ind w:left="708" w:firstLine="708"/>
        <w:rPr>
          <w:sz w:val="24"/>
          <w:szCs w:val="24"/>
        </w:rPr>
      </w:pPr>
      <w:r w:rsidRPr="005D2DBD">
        <w:rPr>
          <w:b/>
          <w:bCs/>
          <w:sz w:val="24"/>
          <w:szCs w:val="24"/>
        </w:rPr>
        <w:t>Critérios:</w:t>
      </w:r>
    </w:p>
    <w:p w14:paraId="38DC983A" w14:textId="77777777" w:rsidR="005D2DBD" w:rsidRPr="005D2DBD" w:rsidRDefault="005D2DBD" w:rsidP="00833273">
      <w:pPr>
        <w:numPr>
          <w:ilvl w:val="0"/>
          <w:numId w:val="170"/>
        </w:numPr>
        <w:rPr>
          <w:sz w:val="24"/>
          <w:szCs w:val="24"/>
        </w:rPr>
      </w:pPr>
      <w:r w:rsidRPr="005D2DBD">
        <w:rPr>
          <w:sz w:val="24"/>
          <w:szCs w:val="24"/>
        </w:rPr>
        <w:t xml:space="preserve">Inovação disruptiva no processo de </w:t>
      </w:r>
      <w:proofErr w:type="spellStart"/>
      <w:r w:rsidRPr="005D2DBD">
        <w:rPr>
          <w:sz w:val="24"/>
          <w:szCs w:val="24"/>
        </w:rPr>
        <w:t>sourcing</w:t>
      </w:r>
      <w:proofErr w:type="spellEnd"/>
    </w:p>
    <w:p w14:paraId="01C8B19B" w14:textId="77777777" w:rsidR="005D2DBD" w:rsidRPr="005D2DBD" w:rsidRDefault="005D2DBD" w:rsidP="00833273">
      <w:pPr>
        <w:numPr>
          <w:ilvl w:val="0"/>
          <w:numId w:val="170"/>
        </w:numPr>
        <w:rPr>
          <w:sz w:val="24"/>
          <w:szCs w:val="24"/>
        </w:rPr>
      </w:pPr>
      <w:r w:rsidRPr="005D2DBD">
        <w:rPr>
          <w:sz w:val="24"/>
          <w:szCs w:val="24"/>
        </w:rPr>
        <w:t>Benefícios tangíveis e escalabilidade</w:t>
      </w:r>
    </w:p>
    <w:p w14:paraId="0B523432" w14:textId="77777777" w:rsidR="005D2DBD" w:rsidRPr="005D2DBD" w:rsidRDefault="005D2DBD" w:rsidP="00833273">
      <w:pPr>
        <w:numPr>
          <w:ilvl w:val="0"/>
          <w:numId w:val="170"/>
        </w:numPr>
        <w:rPr>
          <w:sz w:val="24"/>
          <w:szCs w:val="24"/>
        </w:rPr>
      </w:pPr>
      <w:r w:rsidRPr="005D2DBD">
        <w:rPr>
          <w:sz w:val="24"/>
          <w:szCs w:val="24"/>
        </w:rPr>
        <w:t>Práticas sustentáveis e de economia circular</w:t>
      </w:r>
    </w:p>
    <w:p w14:paraId="6BA90E12" w14:textId="77777777" w:rsidR="005D2DBD" w:rsidRPr="005D2DBD" w:rsidRDefault="005D2DBD" w:rsidP="00833273">
      <w:pPr>
        <w:numPr>
          <w:ilvl w:val="0"/>
          <w:numId w:val="170"/>
        </w:numPr>
        <w:rPr>
          <w:sz w:val="24"/>
          <w:szCs w:val="24"/>
        </w:rPr>
      </w:pPr>
      <w:r w:rsidRPr="005D2DBD">
        <w:rPr>
          <w:sz w:val="24"/>
          <w:szCs w:val="24"/>
        </w:rPr>
        <w:t>Desenvolvimento de talentos</w:t>
      </w:r>
    </w:p>
    <w:p w14:paraId="4F8DCA4E" w14:textId="77777777" w:rsidR="005D2DBD" w:rsidRPr="005D2DBD" w:rsidRDefault="005D2DBD" w:rsidP="005D2DBD">
      <w:pPr>
        <w:ind w:left="1416"/>
        <w:rPr>
          <w:sz w:val="24"/>
          <w:szCs w:val="24"/>
        </w:rPr>
      </w:pPr>
      <w:r w:rsidRPr="005D2DBD">
        <w:rPr>
          <w:b/>
          <w:bCs/>
          <w:sz w:val="24"/>
          <w:szCs w:val="24"/>
        </w:rPr>
        <w:t>Empresas e projetos premiados:</w:t>
      </w:r>
      <w:r w:rsidRPr="005D2DBD">
        <w:rPr>
          <w:sz w:val="24"/>
          <w:szCs w:val="24"/>
        </w:rPr>
        <w:t xml:space="preserve"> </w:t>
      </w:r>
      <w:proofErr w:type="spellStart"/>
      <w:r w:rsidRPr="005D2DBD">
        <w:rPr>
          <w:sz w:val="24"/>
          <w:szCs w:val="24"/>
        </w:rPr>
        <w:t>Infosys</w:t>
      </w:r>
      <w:proofErr w:type="spellEnd"/>
      <w:r w:rsidRPr="005D2DBD">
        <w:rPr>
          <w:sz w:val="24"/>
          <w:szCs w:val="24"/>
        </w:rPr>
        <w:t xml:space="preserve">, </w:t>
      </w:r>
      <w:proofErr w:type="spellStart"/>
      <w:r w:rsidRPr="005D2DBD">
        <w:rPr>
          <w:sz w:val="24"/>
          <w:szCs w:val="24"/>
        </w:rPr>
        <w:t>Capgemini</w:t>
      </w:r>
      <w:proofErr w:type="spellEnd"/>
      <w:r w:rsidRPr="005D2DBD">
        <w:rPr>
          <w:sz w:val="24"/>
          <w:szCs w:val="24"/>
        </w:rPr>
        <w:t xml:space="preserve">, Schneider Electric, Microsoft </w:t>
      </w:r>
      <w:proofErr w:type="spellStart"/>
      <w:r w:rsidRPr="005D2DBD">
        <w:rPr>
          <w:sz w:val="24"/>
          <w:szCs w:val="24"/>
        </w:rPr>
        <w:t>Procurement</w:t>
      </w:r>
      <w:proofErr w:type="spellEnd"/>
    </w:p>
    <w:p w14:paraId="0D96F41F" w14:textId="77777777" w:rsidR="005D2DBD" w:rsidRPr="005D2DBD" w:rsidRDefault="00000000" w:rsidP="005D2DBD">
      <w:pPr>
        <w:rPr>
          <w:sz w:val="24"/>
          <w:szCs w:val="24"/>
        </w:rPr>
      </w:pPr>
      <w:r>
        <w:rPr>
          <w:sz w:val="24"/>
          <w:szCs w:val="24"/>
        </w:rPr>
        <w:pict w14:anchorId="429396B5">
          <v:rect id="_x0000_i1111" style="width:0;height:1.5pt" o:hralign="center" o:hrstd="t" o:hr="t" fillcolor="#a0a0a0" stroked="f"/>
        </w:pict>
      </w:r>
    </w:p>
    <w:p w14:paraId="731FFE4F" w14:textId="200A9110" w:rsidR="005D2DBD" w:rsidRPr="005D2DBD" w:rsidRDefault="005D2DBD" w:rsidP="00833273">
      <w:pPr>
        <w:pStyle w:val="PargrafodaLista"/>
        <w:numPr>
          <w:ilvl w:val="1"/>
          <w:numId w:val="60"/>
        </w:numPr>
        <w:rPr>
          <w:b/>
          <w:bCs/>
          <w:sz w:val="24"/>
          <w:szCs w:val="24"/>
          <w:lang w:val="en-US"/>
        </w:rPr>
      </w:pPr>
      <w:r w:rsidRPr="005D2DBD">
        <w:rPr>
          <w:b/>
          <w:bCs/>
          <w:sz w:val="24"/>
          <w:szCs w:val="24"/>
          <w:lang w:val="en-US"/>
        </w:rPr>
        <w:t xml:space="preserve"> </w:t>
      </w:r>
      <w:proofErr w:type="spellStart"/>
      <w:r w:rsidRPr="005D2DBD">
        <w:rPr>
          <w:b/>
          <w:bCs/>
          <w:sz w:val="24"/>
          <w:szCs w:val="24"/>
          <w:lang w:val="en-US"/>
        </w:rPr>
        <w:t>EcoVadis</w:t>
      </w:r>
      <w:proofErr w:type="spellEnd"/>
      <w:r w:rsidRPr="005D2DBD">
        <w:rPr>
          <w:b/>
          <w:bCs/>
          <w:sz w:val="24"/>
          <w:szCs w:val="24"/>
          <w:lang w:val="en-US"/>
        </w:rPr>
        <w:t xml:space="preserve"> Sustainability Leadership Awards</w:t>
      </w:r>
    </w:p>
    <w:p w14:paraId="2D6C0D9E" w14:textId="77777777" w:rsidR="005D2DBD" w:rsidRPr="005D2DBD" w:rsidRDefault="005D2DBD" w:rsidP="005D2DBD">
      <w:pPr>
        <w:ind w:left="1080"/>
        <w:rPr>
          <w:sz w:val="24"/>
          <w:szCs w:val="24"/>
          <w:lang w:val="en-US"/>
        </w:rPr>
      </w:pPr>
      <w:proofErr w:type="spellStart"/>
      <w:r w:rsidRPr="005D2DBD">
        <w:rPr>
          <w:b/>
          <w:bCs/>
          <w:sz w:val="24"/>
          <w:szCs w:val="24"/>
          <w:lang w:val="en-US"/>
        </w:rPr>
        <w:t>Organização</w:t>
      </w:r>
      <w:proofErr w:type="spellEnd"/>
      <w:r w:rsidRPr="005D2DBD">
        <w:rPr>
          <w:b/>
          <w:bCs/>
          <w:sz w:val="24"/>
          <w:szCs w:val="24"/>
          <w:lang w:val="en-US"/>
        </w:rPr>
        <w:t>:</w:t>
      </w:r>
      <w:r w:rsidRPr="005D2DBD">
        <w:rPr>
          <w:sz w:val="24"/>
          <w:szCs w:val="24"/>
          <w:lang w:val="en-US"/>
        </w:rPr>
        <w:t xml:space="preserve"> </w:t>
      </w:r>
      <w:proofErr w:type="spellStart"/>
      <w:r w:rsidRPr="005D2DBD">
        <w:rPr>
          <w:sz w:val="24"/>
          <w:szCs w:val="24"/>
          <w:lang w:val="en-US"/>
        </w:rPr>
        <w:t>EcoVadis</w:t>
      </w:r>
      <w:proofErr w:type="spellEnd"/>
      <w:r w:rsidRPr="005D2DBD">
        <w:rPr>
          <w:sz w:val="24"/>
          <w:szCs w:val="24"/>
          <w:lang w:val="en-US"/>
        </w:rPr>
        <w:br/>
      </w:r>
      <w:proofErr w:type="spellStart"/>
      <w:r w:rsidRPr="005D2DBD">
        <w:rPr>
          <w:b/>
          <w:bCs/>
          <w:sz w:val="24"/>
          <w:szCs w:val="24"/>
          <w:lang w:val="en-US"/>
        </w:rPr>
        <w:t>Abrangência</w:t>
      </w:r>
      <w:proofErr w:type="spellEnd"/>
      <w:r w:rsidRPr="005D2DBD">
        <w:rPr>
          <w:b/>
          <w:bCs/>
          <w:sz w:val="24"/>
          <w:szCs w:val="24"/>
          <w:lang w:val="en-US"/>
        </w:rPr>
        <w:t>:</w:t>
      </w:r>
      <w:r w:rsidRPr="005D2DBD">
        <w:rPr>
          <w:sz w:val="24"/>
          <w:szCs w:val="24"/>
          <w:lang w:val="en-US"/>
        </w:rPr>
        <w:t xml:space="preserve"> Global</w:t>
      </w:r>
    </w:p>
    <w:p w14:paraId="2553360D" w14:textId="77777777" w:rsidR="005D2DBD" w:rsidRPr="005D2DBD" w:rsidRDefault="005D2DBD" w:rsidP="005D2DBD">
      <w:pPr>
        <w:ind w:left="372" w:firstLine="708"/>
        <w:rPr>
          <w:sz w:val="24"/>
          <w:szCs w:val="24"/>
        </w:rPr>
      </w:pPr>
      <w:r w:rsidRPr="005D2DBD">
        <w:rPr>
          <w:b/>
          <w:bCs/>
          <w:sz w:val="24"/>
          <w:szCs w:val="24"/>
        </w:rPr>
        <w:t>Website:</w:t>
      </w:r>
      <w:r w:rsidRPr="005D2DBD">
        <w:rPr>
          <w:sz w:val="24"/>
          <w:szCs w:val="24"/>
        </w:rPr>
        <w:t xml:space="preserve"> www.ecovadis.com</w:t>
      </w:r>
    </w:p>
    <w:p w14:paraId="044D476D" w14:textId="77777777" w:rsidR="005D2DBD" w:rsidRPr="005D2DBD" w:rsidRDefault="005D2DBD" w:rsidP="005D2DBD">
      <w:pPr>
        <w:ind w:left="1080"/>
        <w:rPr>
          <w:sz w:val="24"/>
          <w:szCs w:val="24"/>
        </w:rPr>
      </w:pPr>
      <w:r w:rsidRPr="005D2DBD">
        <w:rPr>
          <w:b/>
          <w:bCs/>
          <w:sz w:val="24"/>
          <w:szCs w:val="24"/>
        </w:rPr>
        <w:t>Descrição:</w:t>
      </w:r>
      <w:r w:rsidRPr="005D2DBD">
        <w:rPr>
          <w:sz w:val="24"/>
          <w:szCs w:val="24"/>
        </w:rPr>
        <w:br/>
        <w:t xml:space="preserve">Premia fornecedores e compradores com </w:t>
      </w:r>
      <w:r w:rsidRPr="005D2DBD">
        <w:rPr>
          <w:b/>
          <w:bCs/>
          <w:sz w:val="24"/>
          <w:szCs w:val="24"/>
        </w:rPr>
        <w:t>desempenho ESG excepcional</w:t>
      </w:r>
      <w:r w:rsidRPr="005D2DBD">
        <w:rPr>
          <w:sz w:val="24"/>
          <w:szCs w:val="24"/>
        </w:rPr>
        <w:t>, avaliando sua performance em práticas sustentáveis, sociais e de governança dentro da cadeia de suprimentos.</w:t>
      </w:r>
    </w:p>
    <w:p w14:paraId="23B9C4A4" w14:textId="77777777" w:rsidR="005D2DBD" w:rsidRPr="005D2DBD" w:rsidRDefault="005D2DBD" w:rsidP="005D2DBD">
      <w:pPr>
        <w:ind w:left="372" w:firstLine="708"/>
        <w:rPr>
          <w:sz w:val="24"/>
          <w:szCs w:val="24"/>
        </w:rPr>
      </w:pPr>
      <w:r w:rsidRPr="005D2DBD">
        <w:rPr>
          <w:b/>
          <w:bCs/>
          <w:sz w:val="24"/>
          <w:szCs w:val="24"/>
        </w:rPr>
        <w:t>Categorias:</w:t>
      </w:r>
    </w:p>
    <w:p w14:paraId="28B98938" w14:textId="77777777" w:rsidR="005D2DBD" w:rsidRPr="005D2DBD" w:rsidRDefault="005D2DBD" w:rsidP="00833273">
      <w:pPr>
        <w:numPr>
          <w:ilvl w:val="0"/>
          <w:numId w:val="171"/>
        </w:numPr>
        <w:rPr>
          <w:sz w:val="24"/>
          <w:szCs w:val="24"/>
        </w:rPr>
      </w:pPr>
      <w:r w:rsidRPr="005D2DBD">
        <w:rPr>
          <w:sz w:val="24"/>
          <w:szCs w:val="24"/>
        </w:rPr>
        <w:t>Best Sustainability Performance</w:t>
      </w:r>
    </w:p>
    <w:p w14:paraId="70D1E150" w14:textId="77777777" w:rsidR="005D2DBD" w:rsidRPr="005D2DBD" w:rsidRDefault="005D2DBD" w:rsidP="00833273">
      <w:pPr>
        <w:numPr>
          <w:ilvl w:val="0"/>
          <w:numId w:val="171"/>
        </w:numPr>
        <w:rPr>
          <w:sz w:val="24"/>
          <w:szCs w:val="24"/>
        </w:rPr>
      </w:pPr>
      <w:proofErr w:type="spellStart"/>
      <w:r w:rsidRPr="005D2DBD">
        <w:rPr>
          <w:sz w:val="24"/>
          <w:szCs w:val="24"/>
        </w:rPr>
        <w:t>Outstanding</w:t>
      </w:r>
      <w:proofErr w:type="spellEnd"/>
      <w:r w:rsidRPr="005D2DBD">
        <w:rPr>
          <w:sz w:val="24"/>
          <w:szCs w:val="24"/>
        </w:rPr>
        <w:t xml:space="preserve"> </w:t>
      </w:r>
      <w:proofErr w:type="spellStart"/>
      <w:r w:rsidRPr="005D2DBD">
        <w:rPr>
          <w:sz w:val="24"/>
          <w:szCs w:val="24"/>
        </w:rPr>
        <w:t>Program</w:t>
      </w:r>
      <w:proofErr w:type="spellEnd"/>
      <w:r w:rsidRPr="005D2DBD">
        <w:rPr>
          <w:sz w:val="24"/>
          <w:szCs w:val="24"/>
        </w:rPr>
        <w:t xml:space="preserve"> </w:t>
      </w:r>
      <w:proofErr w:type="spellStart"/>
      <w:r w:rsidRPr="005D2DBD">
        <w:rPr>
          <w:sz w:val="24"/>
          <w:szCs w:val="24"/>
        </w:rPr>
        <w:t>Leadership</w:t>
      </w:r>
      <w:proofErr w:type="spellEnd"/>
    </w:p>
    <w:p w14:paraId="3EBDAE34" w14:textId="77777777" w:rsidR="005D2DBD" w:rsidRPr="005D2DBD" w:rsidRDefault="005D2DBD" w:rsidP="00833273">
      <w:pPr>
        <w:numPr>
          <w:ilvl w:val="0"/>
          <w:numId w:val="171"/>
        </w:numPr>
        <w:rPr>
          <w:sz w:val="24"/>
          <w:szCs w:val="24"/>
        </w:rPr>
      </w:pPr>
      <w:proofErr w:type="spellStart"/>
      <w:r w:rsidRPr="005D2DBD">
        <w:rPr>
          <w:sz w:val="24"/>
          <w:szCs w:val="24"/>
        </w:rPr>
        <w:t>Supplier</w:t>
      </w:r>
      <w:proofErr w:type="spellEnd"/>
      <w:r w:rsidRPr="005D2DBD">
        <w:rPr>
          <w:sz w:val="24"/>
          <w:szCs w:val="24"/>
        </w:rPr>
        <w:t xml:space="preserve"> </w:t>
      </w:r>
      <w:proofErr w:type="spellStart"/>
      <w:r w:rsidRPr="005D2DBD">
        <w:rPr>
          <w:sz w:val="24"/>
          <w:szCs w:val="24"/>
        </w:rPr>
        <w:t>Engagement</w:t>
      </w:r>
      <w:proofErr w:type="spellEnd"/>
      <w:r w:rsidRPr="005D2DBD">
        <w:rPr>
          <w:sz w:val="24"/>
          <w:szCs w:val="24"/>
        </w:rPr>
        <w:t xml:space="preserve"> </w:t>
      </w:r>
      <w:proofErr w:type="spellStart"/>
      <w:r w:rsidRPr="005D2DBD">
        <w:rPr>
          <w:sz w:val="24"/>
          <w:szCs w:val="24"/>
        </w:rPr>
        <w:t>Leader</w:t>
      </w:r>
      <w:proofErr w:type="spellEnd"/>
    </w:p>
    <w:p w14:paraId="0DD0C95A" w14:textId="77777777" w:rsidR="005D2DBD" w:rsidRPr="005D2DBD" w:rsidRDefault="005D2DBD" w:rsidP="005D2DBD">
      <w:pPr>
        <w:ind w:left="360" w:firstLine="708"/>
        <w:rPr>
          <w:sz w:val="24"/>
          <w:szCs w:val="24"/>
        </w:rPr>
      </w:pPr>
      <w:r w:rsidRPr="005D2DBD">
        <w:rPr>
          <w:b/>
          <w:bCs/>
          <w:sz w:val="24"/>
          <w:szCs w:val="24"/>
        </w:rPr>
        <w:t>Critérios:</w:t>
      </w:r>
    </w:p>
    <w:p w14:paraId="1DC9279D" w14:textId="77777777" w:rsidR="005D2DBD" w:rsidRPr="005D2DBD" w:rsidRDefault="005D2DBD" w:rsidP="00833273">
      <w:pPr>
        <w:numPr>
          <w:ilvl w:val="0"/>
          <w:numId w:val="172"/>
        </w:numPr>
        <w:rPr>
          <w:sz w:val="24"/>
          <w:szCs w:val="24"/>
        </w:rPr>
      </w:pPr>
      <w:r w:rsidRPr="005D2DBD">
        <w:rPr>
          <w:sz w:val="24"/>
          <w:szCs w:val="24"/>
        </w:rPr>
        <w:t xml:space="preserve">Avaliação ESG pela plataforma </w:t>
      </w:r>
      <w:proofErr w:type="spellStart"/>
      <w:r w:rsidRPr="005D2DBD">
        <w:rPr>
          <w:sz w:val="24"/>
          <w:szCs w:val="24"/>
        </w:rPr>
        <w:t>EcoVadis</w:t>
      </w:r>
      <w:proofErr w:type="spellEnd"/>
    </w:p>
    <w:p w14:paraId="49016210" w14:textId="77777777" w:rsidR="005D2DBD" w:rsidRPr="005D2DBD" w:rsidRDefault="005D2DBD" w:rsidP="00833273">
      <w:pPr>
        <w:numPr>
          <w:ilvl w:val="0"/>
          <w:numId w:val="172"/>
        </w:numPr>
        <w:rPr>
          <w:sz w:val="24"/>
          <w:szCs w:val="24"/>
        </w:rPr>
      </w:pPr>
      <w:r w:rsidRPr="005D2DBD">
        <w:rPr>
          <w:sz w:val="24"/>
          <w:szCs w:val="24"/>
        </w:rPr>
        <w:t>Integração de práticas sustentáveis nas compras</w:t>
      </w:r>
    </w:p>
    <w:p w14:paraId="551BEA36" w14:textId="77777777" w:rsidR="005D2DBD" w:rsidRPr="005D2DBD" w:rsidRDefault="005D2DBD" w:rsidP="00833273">
      <w:pPr>
        <w:numPr>
          <w:ilvl w:val="0"/>
          <w:numId w:val="172"/>
        </w:numPr>
        <w:rPr>
          <w:sz w:val="24"/>
          <w:szCs w:val="24"/>
        </w:rPr>
      </w:pPr>
      <w:r w:rsidRPr="005D2DBD">
        <w:rPr>
          <w:sz w:val="24"/>
          <w:szCs w:val="24"/>
        </w:rPr>
        <w:t>Influência positiva sobre fornecedores</w:t>
      </w:r>
    </w:p>
    <w:p w14:paraId="2AF4F0C3" w14:textId="77777777" w:rsidR="005D2DBD" w:rsidRPr="005D2DBD" w:rsidRDefault="005D2DBD" w:rsidP="005D2DBD">
      <w:pPr>
        <w:rPr>
          <w:sz w:val="24"/>
          <w:szCs w:val="24"/>
        </w:rPr>
      </w:pPr>
      <w:r w:rsidRPr="005D2DBD">
        <w:rPr>
          <w:b/>
          <w:bCs/>
          <w:sz w:val="24"/>
          <w:szCs w:val="24"/>
        </w:rPr>
        <w:t>Empresas premiadas:</w:t>
      </w:r>
      <w:r w:rsidRPr="005D2DBD">
        <w:rPr>
          <w:sz w:val="24"/>
          <w:szCs w:val="24"/>
        </w:rPr>
        <w:t xml:space="preserve"> Henkel, L’Oréal, Bayer, Coca-Cola HBC</w:t>
      </w:r>
    </w:p>
    <w:p w14:paraId="11C525D6" w14:textId="77777777" w:rsidR="005D2DBD" w:rsidRPr="005D2DBD" w:rsidRDefault="00000000" w:rsidP="005D2DBD">
      <w:pPr>
        <w:rPr>
          <w:sz w:val="24"/>
          <w:szCs w:val="24"/>
        </w:rPr>
      </w:pPr>
      <w:r>
        <w:rPr>
          <w:sz w:val="24"/>
          <w:szCs w:val="24"/>
        </w:rPr>
        <w:pict w14:anchorId="33096C34">
          <v:rect id="_x0000_i1112" style="width:0;height:1.5pt" o:hralign="center" o:hrstd="t" o:hr="t" fillcolor="#a0a0a0" stroked="f"/>
        </w:pict>
      </w:r>
    </w:p>
    <w:p w14:paraId="39DD1D96" w14:textId="77777777" w:rsidR="005D2DBD" w:rsidRPr="005D2DBD" w:rsidRDefault="005D2DBD" w:rsidP="005D2DBD">
      <w:pPr>
        <w:rPr>
          <w:sz w:val="24"/>
          <w:szCs w:val="24"/>
        </w:rPr>
      </w:pPr>
      <w:r w:rsidRPr="005D2DBD">
        <w:rPr>
          <w:sz w:val="24"/>
          <w:szCs w:val="24"/>
        </w:rPr>
        <w:t>Esses prêmios são fundamentais para:</w:t>
      </w:r>
    </w:p>
    <w:p w14:paraId="72C4DAEE" w14:textId="77777777" w:rsidR="005D2DBD" w:rsidRPr="005D2DBD" w:rsidRDefault="005D2DBD" w:rsidP="00833273">
      <w:pPr>
        <w:numPr>
          <w:ilvl w:val="0"/>
          <w:numId w:val="173"/>
        </w:numPr>
        <w:rPr>
          <w:sz w:val="24"/>
          <w:szCs w:val="24"/>
        </w:rPr>
      </w:pPr>
      <w:r w:rsidRPr="005D2DBD">
        <w:rPr>
          <w:b/>
          <w:bCs/>
          <w:sz w:val="24"/>
          <w:szCs w:val="24"/>
        </w:rPr>
        <w:t>Benchmarking estratégico</w:t>
      </w:r>
    </w:p>
    <w:p w14:paraId="050FDBB1" w14:textId="77777777" w:rsidR="005D2DBD" w:rsidRPr="005D2DBD" w:rsidRDefault="005D2DBD" w:rsidP="00833273">
      <w:pPr>
        <w:numPr>
          <w:ilvl w:val="0"/>
          <w:numId w:val="173"/>
        </w:numPr>
        <w:rPr>
          <w:sz w:val="24"/>
          <w:szCs w:val="24"/>
        </w:rPr>
      </w:pPr>
      <w:r w:rsidRPr="005D2DBD">
        <w:rPr>
          <w:sz w:val="24"/>
          <w:szCs w:val="24"/>
        </w:rPr>
        <w:t>Validação de práticas sustentáveis e inovadoras</w:t>
      </w:r>
    </w:p>
    <w:p w14:paraId="4C6BD943" w14:textId="77777777" w:rsidR="005D2DBD" w:rsidRPr="005D2DBD" w:rsidRDefault="005D2DBD" w:rsidP="00833273">
      <w:pPr>
        <w:numPr>
          <w:ilvl w:val="0"/>
          <w:numId w:val="173"/>
        </w:numPr>
        <w:rPr>
          <w:sz w:val="24"/>
          <w:szCs w:val="24"/>
        </w:rPr>
      </w:pPr>
      <w:r w:rsidRPr="005D2DBD">
        <w:rPr>
          <w:sz w:val="24"/>
          <w:szCs w:val="24"/>
        </w:rPr>
        <w:t xml:space="preserve">Posicionamento global da área de </w:t>
      </w:r>
      <w:proofErr w:type="spellStart"/>
      <w:r w:rsidRPr="005D2DBD">
        <w:rPr>
          <w:sz w:val="24"/>
          <w:szCs w:val="24"/>
        </w:rPr>
        <w:t>Sourcing</w:t>
      </w:r>
      <w:proofErr w:type="spellEnd"/>
      <w:r w:rsidRPr="005D2DBD">
        <w:rPr>
          <w:sz w:val="24"/>
          <w:szCs w:val="24"/>
        </w:rPr>
        <w:t xml:space="preserve"> e Compras</w:t>
      </w:r>
    </w:p>
    <w:p w14:paraId="607AAF83" w14:textId="77777777" w:rsidR="005D2DBD" w:rsidRPr="005D2DBD" w:rsidRDefault="005D2DBD" w:rsidP="00833273">
      <w:pPr>
        <w:numPr>
          <w:ilvl w:val="0"/>
          <w:numId w:val="173"/>
        </w:numPr>
        <w:rPr>
          <w:sz w:val="24"/>
          <w:szCs w:val="24"/>
        </w:rPr>
      </w:pPr>
      <w:r w:rsidRPr="005D2DBD">
        <w:rPr>
          <w:sz w:val="24"/>
          <w:szCs w:val="24"/>
        </w:rPr>
        <w:lastRenderedPageBreak/>
        <w:t>Fortalecimento da reputação organizacional</w:t>
      </w:r>
    </w:p>
    <w:p w14:paraId="331762ED" w14:textId="77777777" w:rsidR="005D2DBD" w:rsidRPr="000C2294" w:rsidRDefault="005D2DBD" w:rsidP="000C2294">
      <w:pPr>
        <w:rPr>
          <w:sz w:val="24"/>
          <w:szCs w:val="24"/>
        </w:rPr>
      </w:pPr>
    </w:p>
    <w:p w14:paraId="776894EA" w14:textId="77777777" w:rsidR="000C2294" w:rsidRPr="000C2294" w:rsidRDefault="00000000" w:rsidP="000C2294">
      <w:pPr>
        <w:rPr>
          <w:sz w:val="24"/>
          <w:szCs w:val="24"/>
        </w:rPr>
      </w:pPr>
      <w:r>
        <w:rPr>
          <w:sz w:val="24"/>
          <w:szCs w:val="24"/>
        </w:rPr>
        <w:pict w14:anchorId="45F3852D">
          <v:rect id="_x0000_i1113" style="width:0;height:1.5pt" o:hralign="center" o:hrstd="t" o:hr="t" fillcolor="#a0a0a0" stroked="f"/>
        </w:pict>
      </w:r>
    </w:p>
    <w:p w14:paraId="0225BE36" w14:textId="77777777" w:rsidR="000C2294" w:rsidRPr="000C2294" w:rsidRDefault="000C2294" w:rsidP="000C2294">
      <w:pPr>
        <w:rPr>
          <w:b/>
          <w:bCs/>
          <w:sz w:val="24"/>
          <w:szCs w:val="24"/>
        </w:rPr>
      </w:pPr>
      <w:r w:rsidRPr="000C2294">
        <w:rPr>
          <w:b/>
          <w:bCs/>
          <w:sz w:val="24"/>
          <w:szCs w:val="24"/>
        </w:rPr>
        <w:t>Caso 3 – Empresa de Cosméticos: Inovação Aberta com Fornecedores Estratégicos</w:t>
      </w:r>
    </w:p>
    <w:p w14:paraId="7CFED1FD" w14:textId="77777777" w:rsidR="000C2294" w:rsidRPr="000C2294" w:rsidRDefault="000C2294" w:rsidP="000C2294">
      <w:pPr>
        <w:rPr>
          <w:sz w:val="24"/>
          <w:szCs w:val="24"/>
        </w:rPr>
      </w:pPr>
      <w:r w:rsidRPr="000C2294">
        <w:rPr>
          <w:b/>
          <w:bCs/>
          <w:sz w:val="24"/>
          <w:szCs w:val="24"/>
        </w:rPr>
        <w:t>Contexto</w:t>
      </w:r>
      <w:r w:rsidRPr="000C2294">
        <w:rPr>
          <w:sz w:val="24"/>
          <w:szCs w:val="24"/>
        </w:rPr>
        <w:t>: A área de compras era reativa e focada apenas em preço. Havia baixa inovação nos produtos, e a área de P&amp;D estava isolada.</w:t>
      </w:r>
    </w:p>
    <w:p w14:paraId="56CAD5D7" w14:textId="77777777" w:rsidR="000C2294" w:rsidRPr="000C2294" w:rsidRDefault="000C2294" w:rsidP="000C2294">
      <w:pPr>
        <w:rPr>
          <w:sz w:val="24"/>
          <w:szCs w:val="24"/>
        </w:rPr>
      </w:pPr>
      <w:r w:rsidRPr="000C2294">
        <w:rPr>
          <w:b/>
          <w:bCs/>
          <w:sz w:val="24"/>
          <w:szCs w:val="24"/>
        </w:rPr>
        <w:t>Ação</w:t>
      </w:r>
      <w:r w:rsidRPr="000C2294">
        <w:rPr>
          <w:sz w:val="24"/>
          <w:szCs w:val="24"/>
        </w:rPr>
        <w:t>:</w:t>
      </w:r>
    </w:p>
    <w:p w14:paraId="3E7A7E7C" w14:textId="77777777" w:rsidR="000C2294" w:rsidRPr="000C2294" w:rsidRDefault="000C2294" w:rsidP="00833273">
      <w:pPr>
        <w:numPr>
          <w:ilvl w:val="0"/>
          <w:numId w:val="62"/>
        </w:numPr>
        <w:rPr>
          <w:sz w:val="24"/>
          <w:szCs w:val="24"/>
        </w:rPr>
      </w:pPr>
      <w:r w:rsidRPr="000C2294">
        <w:rPr>
          <w:sz w:val="24"/>
          <w:szCs w:val="24"/>
        </w:rPr>
        <w:t xml:space="preserve">Criação de </w:t>
      </w:r>
      <w:r w:rsidRPr="000C2294">
        <w:rPr>
          <w:b/>
          <w:bCs/>
          <w:sz w:val="24"/>
          <w:szCs w:val="24"/>
        </w:rPr>
        <w:t>programa de inovação aberta com fornecedores</w:t>
      </w:r>
      <w:r w:rsidRPr="000C2294">
        <w:rPr>
          <w:sz w:val="24"/>
          <w:szCs w:val="24"/>
        </w:rPr>
        <w:t>.</w:t>
      </w:r>
    </w:p>
    <w:p w14:paraId="7C532BAB" w14:textId="77777777" w:rsidR="000C2294" w:rsidRPr="000C2294" w:rsidRDefault="000C2294" w:rsidP="00833273">
      <w:pPr>
        <w:numPr>
          <w:ilvl w:val="0"/>
          <w:numId w:val="62"/>
        </w:numPr>
        <w:rPr>
          <w:sz w:val="24"/>
          <w:szCs w:val="24"/>
        </w:rPr>
      </w:pPr>
      <w:r w:rsidRPr="000C2294">
        <w:rPr>
          <w:sz w:val="24"/>
          <w:szCs w:val="24"/>
        </w:rPr>
        <w:t xml:space="preserve">Contratos de médio prazo com </w:t>
      </w:r>
      <w:r w:rsidRPr="000C2294">
        <w:rPr>
          <w:b/>
          <w:bCs/>
          <w:sz w:val="24"/>
          <w:szCs w:val="24"/>
        </w:rPr>
        <w:t xml:space="preserve">cláusulas de </w:t>
      </w:r>
      <w:proofErr w:type="spellStart"/>
      <w:r w:rsidRPr="000C2294">
        <w:rPr>
          <w:b/>
          <w:bCs/>
          <w:sz w:val="24"/>
          <w:szCs w:val="24"/>
        </w:rPr>
        <w:t>co-desenvolvimento</w:t>
      </w:r>
      <w:proofErr w:type="spellEnd"/>
      <w:r w:rsidRPr="000C2294">
        <w:rPr>
          <w:b/>
          <w:bCs/>
          <w:sz w:val="24"/>
          <w:szCs w:val="24"/>
        </w:rPr>
        <w:t xml:space="preserve"> e royalties</w:t>
      </w:r>
      <w:r w:rsidRPr="000C2294">
        <w:rPr>
          <w:sz w:val="24"/>
          <w:szCs w:val="24"/>
        </w:rPr>
        <w:t>.</w:t>
      </w:r>
    </w:p>
    <w:p w14:paraId="1DBF2A0C" w14:textId="77777777" w:rsidR="000C2294" w:rsidRPr="000C2294" w:rsidRDefault="000C2294" w:rsidP="00833273">
      <w:pPr>
        <w:numPr>
          <w:ilvl w:val="0"/>
          <w:numId w:val="62"/>
        </w:numPr>
        <w:rPr>
          <w:sz w:val="24"/>
          <w:szCs w:val="24"/>
        </w:rPr>
      </w:pPr>
      <w:r w:rsidRPr="000C2294">
        <w:rPr>
          <w:sz w:val="24"/>
          <w:szCs w:val="24"/>
        </w:rPr>
        <w:t>Inclusão de KPIs de inovação e time-</w:t>
      </w:r>
      <w:proofErr w:type="spellStart"/>
      <w:r w:rsidRPr="000C2294">
        <w:rPr>
          <w:sz w:val="24"/>
          <w:szCs w:val="24"/>
        </w:rPr>
        <w:t>to</w:t>
      </w:r>
      <w:proofErr w:type="spellEnd"/>
      <w:r w:rsidRPr="000C2294">
        <w:rPr>
          <w:sz w:val="24"/>
          <w:szCs w:val="24"/>
        </w:rPr>
        <w:t>-</w:t>
      </w:r>
      <w:proofErr w:type="spellStart"/>
      <w:r w:rsidRPr="000C2294">
        <w:rPr>
          <w:sz w:val="24"/>
          <w:szCs w:val="24"/>
        </w:rPr>
        <w:t>market</w:t>
      </w:r>
      <w:proofErr w:type="spellEnd"/>
      <w:r w:rsidRPr="000C2294">
        <w:rPr>
          <w:sz w:val="24"/>
          <w:szCs w:val="24"/>
        </w:rPr>
        <w:t xml:space="preserve"> nos contratos de </w:t>
      </w:r>
      <w:proofErr w:type="spellStart"/>
      <w:r w:rsidRPr="000C2294">
        <w:rPr>
          <w:sz w:val="24"/>
          <w:szCs w:val="24"/>
        </w:rPr>
        <w:t>sourcing</w:t>
      </w:r>
      <w:proofErr w:type="spellEnd"/>
      <w:r w:rsidRPr="000C2294">
        <w:rPr>
          <w:sz w:val="24"/>
          <w:szCs w:val="24"/>
        </w:rPr>
        <w:t>.</w:t>
      </w:r>
    </w:p>
    <w:p w14:paraId="49BCC9A1" w14:textId="77777777" w:rsidR="000C2294" w:rsidRPr="000C2294" w:rsidRDefault="000C2294" w:rsidP="000C2294">
      <w:pPr>
        <w:rPr>
          <w:sz w:val="24"/>
          <w:szCs w:val="24"/>
        </w:rPr>
      </w:pPr>
      <w:r w:rsidRPr="000C2294">
        <w:rPr>
          <w:b/>
          <w:bCs/>
          <w:sz w:val="24"/>
          <w:szCs w:val="24"/>
        </w:rPr>
        <w:t>Resultados</w:t>
      </w:r>
      <w:r w:rsidRPr="000C2294">
        <w:rPr>
          <w:sz w:val="24"/>
          <w:szCs w:val="24"/>
        </w:rPr>
        <w:t>:</w:t>
      </w:r>
    </w:p>
    <w:p w14:paraId="6A8FF2F6" w14:textId="77777777" w:rsidR="000C2294" w:rsidRPr="000C2294" w:rsidRDefault="000C2294" w:rsidP="00833273">
      <w:pPr>
        <w:numPr>
          <w:ilvl w:val="0"/>
          <w:numId w:val="63"/>
        </w:numPr>
        <w:rPr>
          <w:sz w:val="24"/>
          <w:szCs w:val="24"/>
        </w:rPr>
      </w:pPr>
      <w:r w:rsidRPr="000C2294">
        <w:rPr>
          <w:sz w:val="24"/>
          <w:szCs w:val="24"/>
        </w:rPr>
        <w:t>Lançamento de 6 novos produtos em parceria com fornecedores.</w:t>
      </w:r>
    </w:p>
    <w:p w14:paraId="2F68C087" w14:textId="77777777" w:rsidR="000C2294" w:rsidRPr="000C2294" w:rsidRDefault="000C2294" w:rsidP="00833273">
      <w:pPr>
        <w:numPr>
          <w:ilvl w:val="0"/>
          <w:numId w:val="63"/>
        </w:numPr>
        <w:rPr>
          <w:sz w:val="24"/>
          <w:szCs w:val="24"/>
        </w:rPr>
      </w:pPr>
      <w:r w:rsidRPr="000C2294">
        <w:rPr>
          <w:sz w:val="24"/>
          <w:szCs w:val="24"/>
        </w:rPr>
        <w:t>Redução de 40% no tempo médio de desenvolvimento.</w:t>
      </w:r>
    </w:p>
    <w:p w14:paraId="60AEC9DE" w14:textId="77777777" w:rsidR="000C2294" w:rsidRPr="000C2294" w:rsidRDefault="000C2294" w:rsidP="00833273">
      <w:pPr>
        <w:numPr>
          <w:ilvl w:val="0"/>
          <w:numId w:val="63"/>
        </w:numPr>
        <w:rPr>
          <w:sz w:val="24"/>
          <w:szCs w:val="24"/>
        </w:rPr>
      </w:pPr>
      <w:r w:rsidRPr="000C2294">
        <w:rPr>
          <w:sz w:val="24"/>
          <w:szCs w:val="24"/>
        </w:rPr>
        <w:t>Reposicionamento da marca como referência em inovação natural.</w:t>
      </w:r>
    </w:p>
    <w:p w14:paraId="2C8326C9"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b/>
          <w:bCs/>
          <w:sz w:val="24"/>
          <w:szCs w:val="24"/>
        </w:rPr>
        <w:t>Lição aprendida</w:t>
      </w:r>
      <w:r w:rsidRPr="000C2294">
        <w:rPr>
          <w:sz w:val="24"/>
          <w:szCs w:val="24"/>
        </w:rPr>
        <w:t xml:space="preserve">: </w:t>
      </w:r>
      <w:r w:rsidRPr="000C2294">
        <w:rPr>
          <w:i/>
          <w:iCs/>
          <w:sz w:val="24"/>
          <w:szCs w:val="24"/>
        </w:rPr>
        <w:t xml:space="preserve">Quando o </w:t>
      </w:r>
      <w:proofErr w:type="spellStart"/>
      <w:r w:rsidRPr="000C2294">
        <w:rPr>
          <w:i/>
          <w:iCs/>
          <w:sz w:val="24"/>
          <w:szCs w:val="24"/>
        </w:rPr>
        <w:t>sourcing</w:t>
      </w:r>
      <w:proofErr w:type="spellEnd"/>
      <w:r w:rsidRPr="000C2294">
        <w:rPr>
          <w:i/>
          <w:iCs/>
          <w:sz w:val="24"/>
          <w:szCs w:val="24"/>
        </w:rPr>
        <w:t xml:space="preserve"> se alinha à estratégia de inovação, ele se transforma em plataforma de crescimento.</w:t>
      </w:r>
    </w:p>
    <w:p w14:paraId="3E73BE64" w14:textId="77777777" w:rsidR="000C2294" w:rsidRPr="000C2294" w:rsidRDefault="00000000" w:rsidP="000C2294">
      <w:pPr>
        <w:rPr>
          <w:sz w:val="24"/>
          <w:szCs w:val="24"/>
        </w:rPr>
      </w:pPr>
      <w:r>
        <w:rPr>
          <w:sz w:val="24"/>
          <w:szCs w:val="24"/>
        </w:rPr>
        <w:pict w14:anchorId="2A48DCFA">
          <v:rect id="_x0000_i1114" style="width:0;height:1.5pt" o:hralign="center" o:hrstd="t" o:hr="t" fillcolor="#a0a0a0" stroked="f"/>
        </w:pict>
      </w:r>
    </w:p>
    <w:p w14:paraId="795BE634" w14:textId="77777777" w:rsidR="000C2294" w:rsidRPr="000C2294" w:rsidRDefault="000C2294" w:rsidP="000C2294">
      <w:pPr>
        <w:rPr>
          <w:b/>
          <w:bCs/>
          <w:sz w:val="24"/>
          <w:szCs w:val="24"/>
        </w:rPr>
      </w:pPr>
      <w:r w:rsidRPr="000C2294">
        <w:rPr>
          <w:rFonts w:ascii="Segoe UI Emoji" w:hAnsi="Segoe UI Emoji" w:cs="Segoe UI Emoji"/>
          <w:b/>
          <w:bCs/>
          <w:sz w:val="24"/>
          <w:szCs w:val="24"/>
        </w:rPr>
        <w:t>❌</w:t>
      </w:r>
      <w:r w:rsidRPr="000C2294">
        <w:rPr>
          <w:b/>
          <w:bCs/>
          <w:sz w:val="24"/>
          <w:szCs w:val="24"/>
        </w:rPr>
        <w:t xml:space="preserve"> CASOS DE FRACASSO</w:t>
      </w:r>
    </w:p>
    <w:p w14:paraId="559B5DF6" w14:textId="77777777" w:rsidR="000C2294" w:rsidRPr="000C2294" w:rsidRDefault="00000000" w:rsidP="000C2294">
      <w:pPr>
        <w:rPr>
          <w:sz w:val="24"/>
          <w:szCs w:val="24"/>
        </w:rPr>
      </w:pPr>
      <w:r>
        <w:rPr>
          <w:sz w:val="24"/>
          <w:szCs w:val="24"/>
        </w:rPr>
        <w:pict w14:anchorId="48521D30">
          <v:rect id="_x0000_i1115" style="width:0;height:1.5pt" o:hralign="center" o:hrstd="t" o:hr="t" fillcolor="#a0a0a0" stroked="f"/>
        </w:pict>
      </w:r>
    </w:p>
    <w:p w14:paraId="447096FC" w14:textId="77777777" w:rsidR="000C2294" w:rsidRPr="000C2294" w:rsidRDefault="000C2294" w:rsidP="000C2294">
      <w:pPr>
        <w:rPr>
          <w:b/>
          <w:bCs/>
          <w:sz w:val="24"/>
          <w:szCs w:val="24"/>
        </w:rPr>
      </w:pPr>
      <w:r w:rsidRPr="000C2294">
        <w:rPr>
          <w:b/>
          <w:bCs/>
          <w:sz w:val="24"/>
          <w:szCs w:val="24"/>
        </w:rPr>
        <w:t>Caso 4 – Indústria Metalúrgica: Dependência Excessiva de Fornecedor Único na China</w:t>
      </w:r>
    </w:p>
    <w:p w14:paraId="2E5D1B9D" w14:textId="77777777" w:rsidR="000C2294" w:rsidRPr="000C2294" w:rsidRDefault="000C2294" w:rsidP="000C2294">
      <w:pPr>
        <w:rPr>
          <w:sz w:val="24"/>
          <w:szCs w:val="24"/>
        </w:rPr>
      </w:pPr>
      <w:r w:rsidRPr="000C2294">
        <w:rPr>
          <w:b/>
          <w:bCs/>
          <w:sz w:val="24"/>
          <w:szCs w:val="24"/>
        </w:rPr>
        <w:t>Contexto</w:t>
      </w:r>
      <w:r w:rsidRPr="000C2294">
        <w:rPr>
          <w:sz w:val="24"/>
          <w:szCs w:val="24"/>
        </w:rPr>
        <w:t>: Empresa nacional importava 85% de seus insumos de um único fornecedor chinês, atraída por preços baixos e condições comerciais agressivas.</w:t>
      </w:r>
    </w:p>
    <w:p w14:paraId="44F91640" w14:textId="77777777" w:rsidR="000C2294" w:rsidRPr="000C2294" w:rsidRDefault="000C2294" w:rsidP="000C2294">
      <w:pPr>
        <w:rPr>
          <w:sz w:val="24"/>
          <w:szCs w:val="24"/>
        </w:rPr>
      </w:pPr>
      <w:r w:rsidRPr="000C2294">
        <w:rPr>
          <w:b/>
          <w:bCs/>
          <w:sz w:val="24"/>
          <w:szCs w:val="24"/>
        </w:rPr>
        <w:t>Erro</w:t>
      </w:r>
      <w:r w:rsidRPr="000C2294">
        <w:rPr>
          <w:sz w:val="24"/>
          <w:szCs w:val="24"/>
        </w:rPr>
        <w:t>:</w:t>
      </w:r>
    </w:p>
    <w:p w14:paraId="22D76247" w14:textId="77777777" w:rsidR="000C2294" w:rsidRPr="000C2294" w:rsidRDefault="000C2294" w:rsidP="00833273">
      <w:pPr>
        <w:numPr>
          <w:ilvl w:val="0"/>
          <w:numId w:val="64"/>
        </w:numPr>
        <w:rPr>
          <w:sz w:val="24"/>
          <w:szCs w:val="24"/>
        </w:rPr>
      </w:pPr>
      <w:r w:rsidRPr="000C2294">
        <w:rPr>
          <w:sz w:val="24"/>
          <w:szCs w:val="24"/>
        </w:rPr>
        <w:t xml:space="preserve">Ausência de </w:t>
      </w:r>
      <w:r w:rsidRPr="000C2294">
        <w:rPr>
          <w:b/>
          <w:bCs/>
          <w:sz w:val="24"/>
          <w:szCs w:val="24"/>
        </w:rPr>
        <w:t>plano B logístico ou técnico</w:t>
      </w:r>
      <w:r w:rsidRPr="000C2294">
        <w:rPr>
          <w:sz w:val="24"/>
          <w:szCs w:val="24"/>
        </w:rPr>
        <w:t>.</w:t>
      </w:r>
    </w:p>
    <w:p w14:paraId="3BE20D25" w14:textId="77777777" w:rsidR="000C2294" w:rsidRPr="000C2294" w:rsidRDefault="000C2294" w:rsidP="00833273">
      <w:pPr>
        <w:numPr>
          <w:ilvl w:val="0"/>
          <w:numId w:val="64"/>
        </w:numPr>
        <w:rPr>
          <w:sz w:val="24"/>
          <w:szCs w:val="24"/>
        </w:rPr>
      </w:pPr>
      <w:r w:rsidRPr="000C2294">
        <w:rPr>
          <w:sz w:val="24"/>
          <w:szCs w:val="24"/>
        </w:rPr>
        <w:t>Falta de análise de risco geopolítico ou cambial.</w:t>
      </w:r>
    </w:p>
    <w:p w14:paraId="6A1F05A0" w14:textId="77777777" w:rsidR="000C2294" w:rsidRPr="000C2294" w:rsidRDefault="000C2294" w:rsidP="00833273">
      <w:pPr>
        <w:numPr>
          <w:ilvl w:val="0"/>
          <w:numId w:val="64"/>
        </w:numPr>
        <w:rPr>
          <w:sz w:val="24"/>
          <w:szCs w:val="24"/>
        </w:rPr>
      </w:pPr>
      <w:r w:rsidRPr="000C2294">
        <w:rPr>
          <w:sz w:val="24"/>
          <w:szCs w:val="24"/>
        </w:rPr>
        <w:t>Total dependência do fornecedor em termos de know-how e prazos.</w:t>
      </w:r>
    </w:p>
    <w:p w14:paraId="4327CC60" w14:textId="77777777" w:rsidR="000C2294" w:rsidRPr="000C2294" w:rsidRDefault="000C2294" w:rsidP="000C2294">
      <w:pPr>
        <w:rPr>
          <w:sz w:val="24"/>
          <w:szCs w:val="24"/>
        </w:rPr>
      </w:pPr>
      <w:r w:rsidRPr="000C2294">
        <w:rPr>
          <w:b/>
          <w:bCs/>
          <w:sz w:val="24"/>
          <w:szCs w:val="24"/>
        </w:rPr>
        <w:t>Consequência</w:t>
      </w:r>
      <w:r w:rsidRPr="000C2294">
        <w:rPr>
          <w:sz w:val="24"/>
          <w:szCs w:val="24"/>
        </w:rPr>
        <w:t>:</w:t>
      </w:r>
    </w:p>
    <w:p w14:paraId="68D86560" w14:textId="77777777" w:rsidR="000C2294" w:rsidRPr="000C2294" w:rsidRDefault="000C2294" w:rsidP="00833273">
      <w:pPr>
        <w:numPr>
          <w:ilvl w:val="0"/>
          <w:numId w:val="65"/>
        </w:numPr>
        <w:rPr>
          <w:sz w:val="24"/>
          <w:szCs w:val="24"/>
        </w:rPr>
      </w:pPr>
      <w:r w:rsidRPr="000C2294">
        <w:rPr>
          <w:sz w:val="24"/>
          <w:szCs w:val="24"/>
        </w:rPr>
        <w:t xml:space="preserve">Em 2020, com o lockdown na China, a empresa ficou </w:t>
      </w:r>
      <w:r w:rsidRPr="000C2294">
        <w:rPr>
          <w:b/>
          <w:bCs/>
          <w:sz w:val="24"/>
          <w:szCs w:val="24"/>
        </w:rPr>
        <w:t>60 dias sem receber mercadoria</w:t>
      </w:r>
      <w:r w:rsidRPr="000C2294">
        <w:rPr>
          <w:sz w:val="24"/>
          <w:szCs w:val="24"/>
        </w:rPr>
        <w:t>, paralisando a linha de produção.</w:t>
      </w:r>
    </w:p>
    <w:p w14:paraId="50B6004C" w14:textId="77777777" w:rsidR="000C2294" w:rsidRPr="000C2294" w:rsidRDefault="000C2294" w:rsidP="00833273">
      <w:pPr>
        <w:numPr>
          <w:ilvl w:val="0"/>
          <w:numId w:val="65"/>
        </w:numPr>
        <w:rPr>
          <w:sz w:val="24"/>
          <w:szCs w:val="24"/>
        </w:rPr>
      </w:pPr>
      <w:r w:rsidRPr="000C2294">
        <w:rPr>
          <w:sz w:val="24"/>
          <w:szCs w:val="24"/>
        </w:rPr>
        <w:t>Perdeu clientes-chave e contratos com penalidades contratuais elevadas.</w:t>
      </w:r>
    </w:p>
    <w:p w14:paraId="71363714" w14:textId="77777777" w:rsidR="000C2294" w:rsidRPr="000C2294" w:rsidRDefault="000C2294" w:rsidP="00833273">
      <w:pPr>
        <w:numPr>
          <w:ilvl w:val="0"/>
          <w:numId w:val="65"/>
        </w:numPr>
        <w:rPr>
          <w:sz w:val="24"/>
          <w:szCs w:val="24"/>
        </w:rPr>
      </w:pPr>
      <w:r w:rsidRPr="000C2294">
        <w:rPr>
          <w:sz w:val="24"/>
          <w:szCs w:val="24"/>
        </w:rPr>
        <w:t>O prejuízo foi estimado em R$ 22 milhões.</w:t>
      </w:r>
    </w:p>
    <w:p w14:paraId="47EBE171" w14:textId="77777777" w:rsidR="000C2294" w:rsidRPr="000C2294" w:rsidRDefault="000C2294" w:rsidP="000C2294">
      <w:pPr>
        <w:rPr>
          <w:sz w:val="24"/>
          <w:szCs w:val="24"/>
        </w:rPr>
      </w:pPr>
      <w:r w:rsidRPr="000C2294">
        <w:rPr>
          <w:rFonts w:ascii="Segoe UI Emoji" w:hAnsi="Segoe UI Emoji" w:cs="Segoe UI Emoji"/>
          <w:sz w:val="24"/>
          <w:szCs w:val="24"/>
        </w:rPr>
        <w:lastRenderedPageBreak/>
        <w:t>📘</w:t>
      </w:r>
      <w:r w:rsidRPr="000C2294">
        <w:rPr>
          <w:sz w:val="24"/>
          <w:szCs w:val="24"/>
        </w:rPr>
        <w:t xml:space="preserve"> </w:t>
      </w:r>
      <w:r w:rsidRPr="000C2294">
        <w:rPr>
          <w:b/>
          <w:bCs/>
          <w:sz w:val="24"/>
          <w:szCs w:val="24"/>
        </w:rPr>
        <w:t>Lição aprendida</w:t>
      </w:r>
      <w:r w:rsidRPr="000C2294">
        <w:rPr>
          <w:sz w:val="24"/>
          <w:szCs w:val="24"/>
        </w:rPr>
        <w:t xml:space="preserve">: </w:t>
      </w:r>
      <w:r w:rsidRPr="000C2294">
        <w:rPr>
          <w:i/>
          <w:iCs/>
          <w:sz w:val="24"/>
          <w:szCs w:val="24"/>
        </w:rPr>
        <w:t xml:space="preserve">O risco de </w:t>
      </w:r>
      <w:r w:rsidRPr="00E52D08">
        <w:rPr>
          <w:b/>
          <w:bCs/>
          <w:i/>
          <w:iCs/>
          <w:sz w:val="24"/>
          <w:szCs w:val="24"/>
          <w:u w:val="single"/>
        </w:rPr>
        <w:t>dependência excessiva</w:t>
      </w:r>
      <w:r w:rsidRPr="000C2294">
        <w:rPr>
          <w:i/>
          <w:iCs/>
          <w:sz w:val="24"/>
          <w:szCs w:val="24"/>
        </w:rPr>
        <w:t xml:space="preserve"> deve ser mapeado, gerido e mitigado com diversificação e planejamento.</w:t>
      </w:r>
    </w:p>
    <w:p w14:paraId="3F348A89" w14:textId="77777777" w:rsidR="000C2294" w:rsidRPr="000C2294" w:rsidRDefault="00000000" w:rsidP="000C2294">
      <w:pPr>
        <w:rPr>
          <w:sz w:val="24"/>
          <w:szCs w:val="24"/>
        </w:rPr>
      </w:pPr>
      <w:r>
        <w:rPr>
          <w:sz w:val="24"/>
          <w:szCs w:val="24"/>
        </w:rPr>
        <w:pict w14:anchorId="1136A763">
          <v:rect id="_x0000_i1116" style="width:0;height:1.5pt" o:hralign="center" o:hrstd="t" o:hr="t" fillcolor="#a0a0a0" stroked="f"/>
        </w:pict>
      </w:r>
    </w:p>
    <w:p w14:paraId="5DB3857B" w14:textId="77777777" w:rsidR="000C2294" w:rsidRPr="000C2294" w:rsidRDefault="000C2294" w:rsidP="000C2294">
      <w:pPr>
        <w:rPr>
          <w:b/>
          <w:bCs/>
          <w:sz w:val="24"/>
          <w:szCs w:val="24"/>
        </w:rPr>
      </w:pPr>
      <w:r w:rsidRPr="000C2294">
        <w:rPr>
          <w:b/>
          <w:bCs/>
          <w:sz w:val="24"/>
          <w:szCs w:val="24"/>
        </w:rPr>
        <w:t>Caso 5 – Varejista de Moda: Falha na Adaptação às Regras de Importação e Barreiras Técnicas</w:t>
      </w:r>
    </w:p>
    <w:p w14:paraId="4B14A61C" w14:textId="77777777" w:rsidR="000C2294" w:rsidRPr="000C2294" w:rsidRDefault="000C2294" w:rsidP="000C2294">
      <w:pPr>
        <w:rPr>
          <w:sz w:val="24"/>
          <w:szCs w:val="24"/>
        </w:rPr>
      </w:pPr>
      <w:r w:rsidRPr="000C2294">
        <w:rPr>
          <w:b/>
          <w:bCs/>
          <w:sz w:val="24"/>
          <w:szCs w:val="24"/>
        </w:rPr>
        <w:t>Contexto</w:t>
      </w:r>
      <w:r w:rsidRPr="000C2294">
        <w:rPr>
          <w:sz w:val="24"/>
          <w:szCs w:val="24"/>
        </w:rPr>
        <w:t>: Varejista fast-</w:t>
      </w:r>
      <w:proofErr w:type="spellStart"/>
      <w:r w:rsidRPr="000C2294">
        <w:rPr>
          <w:sz w:val="24"/>
          <w:szCs w:val="24"/>
        </w:rPr>
        <w:t>fashion</w:t>
      </w:r>
      <w:proofErr w:type="spellEnd"/>
      <w:r w:rsidRPr="000C2294">
        <w:rPr>
          <w:sz w:val="24"/>
          <w:szCs w:val="24"/>
        </w:rPr>
        <w:t xml:space="preserve"> tentou importar diretamente da Índia e do Vietnã para reduzir custos e ganhar autonomia.</w:t>
      </w:r>
    </w:p>
    <w:p w14:paraId="7235659F" w14:textId="77777777" w:rsidR="000C2294" w:rsidRPr="000C2294" w:rsidRDefault="000C2294" w:rsidP="000C2294">
      <w:pPr>
        <w:rPr>
          <w:sz w:val="24"/>
          <w:szCs w:val="24"/>
        </w:rPr>
      </w:pPr>
      <w:r w:rsidRPr="000C2294">
        <w:rPr>
          <w:b/>
          <w:bCs/>
          <w:sz w:val="24"/>
          <w:szCs w:val="24"/>
        </w:rPr>
        <w:t>Erro</w:t>
      </w:r>
      <w:r w:rsidRPr="000C2294">
        <w:rPr>
          <w:sz w:val="24"/>
          <w:szCs w:val="24"/>
        </w:rPr>
        <w:t>:</w:t>
      </w:r>
    </w:p>
    <w:p w14:paraId="058882B8" w14:textId="77777777" w:rsidR="000C2294" w:rsidRPr="000C2294" w:rsidRDefault="000C2294" w:rsidP="00833273">
      <w:pPr>
        <w:numPr>
          <w:ilvl w:val="0"/>
          <w:numId w:val="66"/>
        </w:numPr>
        <w:rPr>
          <w:sz w:val="24"/>
          <w:szCs w:val="24"/>
        </w:rPr>
      </w:pPr>
      <w:r w:rsidRPr="000C2294">
        <w:rPr>
          <w:sz w:val="24"/>
          <w:szCs w:val="24"/>
        </w:rPr>
        <w:t xml:space="preserve">Desconhecimento de </w:t>
      </w:r>
      <w:r w:rsidRPr="000C2294">
        <w:rPr>
          <w:b/>
          <w:bCs/>
          <w:sz w:val="24"/>
          <w:szCs w:val="24"/>
        </w:rPr>
        <w:t>regras de origem e etiquetagem</w:t>
      </w:r>
      <w:r w:rsidRPr="000C2294">
        <w:rPr>
          <w:sz w:val="24"/>
          <w:szCs w:val="24"/>
        </w:rPr>
        <w:t>.</w:t>
      </w:r>
    </w:p>
    <w:p w14:paraId="610B8D5B" w14:textId="77777777" w:rsidR="000C2294" w:rsidRPr="000C2294" w:rsidRDefault="000C2294" w:rsidP="00833273">
      <w:pPr>
        <w:numPr>
          <w:ilvl w:val="0"/>
          <w:numId w:val="66"/>
        </w:numPr>
        <w:rPr>
          <w:sz w:val="24"/>
          <w:szCs w:val="24"/>
        </w:rPr>
      </w:pPr>
      <w:r w:rsidRPr="000C2294">
        <w:rPr>
          <w:sz w:val="24"/>
          <w:szCs w:val="24"/>
        </w:rPr>
        <w:t xml:space="preserve">Despreparo técnico para lidar com </w:t>
      </w:r>
      <w:r w:rsidRPr="000C2294">
        <w:rPr>
          <w:b/>
          <w:bCs/>
          <w:sz w:val="24"/>
          <w:szCs w:val="24"/>
        </w:rPr>
        <w:t>certificações de segurança têxtil</w:t>
      </w:r>
      <w:r w:rsidRPr="000C2294">
        <w:rPr>
          <w:sz w:val="24"/>
          <w:szCs w:val="24"/>
        </w:rPr>
        <w:t xml:space="preserve"> exigidas no Brasil.</w:t>
      </w:r>
    </w:p>
    <w:p w14:paraId="133AC4F6" w14:textId="77777777" w:rsidR="000C2294" w:rsidRPr="000C2294" w:rsidRDefault="000C2294" w:rsidP="00833273">
      <w:pPr>
        <w:numPr>
          <w:ilvl w:val="0"/>
          <w:numId w:val="66"/>
        </w:numPr>
        <w:rPr>
          <w:sz w:val="24"/>
          <w:szCs w:val="24"/>
        </w:rPr>
      </w:pPr>
      <w:r w:rsidRPr="000C2294">
        <w:rPr>
          <w:sz w:val="24"/>
          <w:szCs w:val="24"/>
        </w:rPr>
        <w:t xml:space="preserve">Dependência de </w:t>
      </w:r>
      <w:r w:rsidRPr="000C2294">
        <w:rPr>
          <w:b/>
          <w:bCs/>
          <w:sz w:val="24"/>
          <w:szCs w:val="24"/>
        </w:rPr>
        <w:t>fretes spot</w:t>
      </w:r>
      <w:r w:rsidRPr="000C2294">
        <w:rPr>
          <w:sz w:val="24"/>
          <w:szCs w:val="24"/>
        </w:rPr>
        <w:t xml:space="preserve"> sem controle logístico.</w:t>
      </w:r>
    </w:p>
    <w:p w14:paraId="50A2D03B" w14:textId="77777777" w:rsidR="000C2294" w:rsidRPr="000C2294" w:rsidRDefault="000C2294" w:rsidP="000C2294">
      <w:pPr>
        <w:rPr>
          <w:sz w:val="24"/>
          <w:szCs w:val="24"/>
        </w:rPr>
      </w:pPr>
      <w:r w:rsidRPr="000C2294">
        <w:rPr>
          <w:b/>
          <w:bCs/>
          <w:sz w:val="24"/>
          <w:szCs w:val="24"/>
        </w:rPr>
        <w:t>Consequência</w:t>
      </w:r>
      <w:r w:rsidRPr="000C2294">
        <w:rPr>
          <w:sz w:val="24"/>
          <w:szCs w:val="24"/>
        </w:rPr>
        <w:t>:</w:t>
      </w:r>
    </w:p>
    <w:p w14:paraId="111B507C" w14:textId="77777777" w:rsidR="000C2294" w:rsidRPr="000C2294" w:rsidRDefault="000C2294" w:rsidP="00833273">
      <w:pPr>
        <w:numPr>
          <w:ilvl w:val="0"/>
          <w:numId w:val="67"/>
        </w:numPr>
        <w:rPr>
          <w:sz w:val="24"/>
          <w:szCs w:val="24"/>
        </w:rPr>
      </w:pPr>
      <w:r w:rsidRPr="000C2294">
        <w:rPr>
          <w:sz w:val="24"/>
          <w:szCs w:val="24"/>
        </w:rPr>
        <w:t>A carga ficou retida por 3 meses no porto devido à falta de conformidade técnica.</w:t>
      </w:r>
    </w:p>
    <w:p w14:paraId="5FEB71D9" w14:textId="77777777" w:rsidR="000C2294" w:rsidRPr="000C2294" w:rsidRDefault="000C2294" w:rsidP="00833273">
      <w:pPr>
        <w:numPr>
          <w:ilvl w:val="0"/>
          <w:numId w:val="67"/>
        </w:numPr>
        <w:rPr>
          <w:sz w:val="24"/>
          <w:szCs w:val="24"/>
        </w:rPr>
      </w:pPr>
      <w:r w:rsidRPr="000C2294">
        <w:rPr>
          <w:sz w:val="24"/>
          <w:szCs w:val="24"/>
        </w:rPr>
        <w:t xml:space="preserve">Atraso no lançamento da coleção e </w:t>
      </w:r>
      <w:r w:rsidRPr="000C2294">
        <w:rPr>
          <w:b/>
          <w:bCs/>
          <w:sz w:val="24"/>
          <w:szCs w:val="24"/>
        </w:rPr>
        <w:t>perda da janela comercial do verão</w:t>
      </w:r>
      <w:r w:rsidRPr="000C2294">
        <w:rPr>
          <w:sz w:val="24"/>
          <w:szCs w:val="24"/>
        </w:rPr>
        <w:t>.</w:t>
      </w:r>
    </w:p>
    <w:p w14:paraId="667B72A3" w14:textId="77777777" w:rsidR="000C2294" w:rsidRPr="000C2294" w:rsidRDefault="000C2294" w:rsidP="00833273">
      <w:pPr>
        <w:numPr>
          <w:ilvl w:val="0"/>
          <w:numId w:val="67"/>
        </w:numPr>
        <w:rPr>
          <w:sz w:val="24"/>
          <w:szCs w:val="24"/>
        </w:rPr>
      </w:pPr>
      <w:r w:rsidRPr="000C2294">
        <w:rPr>
          <w:sz w:val="24"/>
          <w:szCs w:val="24"/>
        </w:rPr>
        <w:t>A empresa teve de vender parte da coleção abaixo do custo.</w:t>
      </w:r>
    </w:p>
    <w:p w14:paraId="28E9CB21"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b/>
          <w:bCs/>
          <w:sz w:val="24"/>
          <w:szCs w:val="24"/>
        </w:rPr>
        <w:t>Lição aprendida</w:t>
      </w:r>
      <w:r w:rsidRPr="000C2294">
        <w:rPr>
          <w:sz w:val="24"/>
          <w:szCs w:val="24"/>
        </w:rPr>
        <w:t xml:space="preserve">: </w:t>
      </w:r>
      <w:r w:rsidRPr="000C2294">
        <w:rPr>
          <w:i/>
          <w:iCs/>
          <w:sz w:val="24"/>
          <w:szCs w:val="24"/>
        </w:rPr>
        <w:t>Importação direta exige conhecimento técnico, planejamento regulatório e domínio das normas internacionais.</w:t>
      </w:r>
    </w:p>
    <w:p w14:paraId="2C228AC1" w14:textId="77777777" w:rsidR="000C2294" w:rsidRPr="000C2294" w:rsidRDefault="00000000" w:rsidP="000C2294">
      <w:pPr>
        <w:rPr>
          <w:sz w:val="24"/>
          <w:szCs w:val="24"/>
        </w:rPr>
      </w:pPr>
      <w:r>
        <w:rPr>
          <w:sz w:val="24"/>
          <w:szCs w:val="24"/>
        </w:rPr>
        <w:pict w14:anchorId="78C0387C">
          <v:rect id="_x0000_i1117" style="width:0;height:1.5pt" o:hralign="center" o:hrstd="t" o:hr="t" fillcolor="#a0a0a0" stroked="f"/>
        </w:pict>
      </w:r>
    </w:p>
    <w:p w14:paraId="4431D8D1" w14:textId="77777777" w:rsidR="000C2294" w:rsidRPr="000C2294" w:rsidRDefault="000C2294" w:rsidP="000C2294">
      <w:pPr>
        <w:rPr>
          <w:b/>
          <w:bCs/>
          <w:sz w:val="24"/>
          <w:szCs w:val="24"/>
        </w:rPr>
      </w:pPr>
      <w:r w:rsidRPr="000C2294">
        <w:rPr>
          <w:b/>
          <w:bCs/>
          <w:sz w:val="24"/>
          <w:szCs w:val="24"/>
        </w:rPr>
        <w:t>10.6. Conclusão: Aprender com a Prática, Aprimorar a Estratégia</w:t>
      </w:r>
    </w:p>
    <w:p w14:paraId="4757A770" w14:textId="77777777" w:rsidR="000C2294" w:rsidRPr="000C2294" w:rsidRDefault="000C2294" w:rsidP="000C2294">
      <w:pPr>
        <w:rPr>
          <w:sz w:val="24"/>
          <w:szCs w:val="24"/>
        </w:rPr>
      </w:pPr>
      <w:r w:rsidRPr="000C2294">
        <w:rPr>
          <w:sz w:val="24"/>
          <w:szCs w:val="24"/>
        </w:rPr>
        <w:t xml:space="preserve">Os casos aqui apresentados ilustram um princípio essencial: </w:t>
      </w:r>
      <w:r w:rsidRPr="000C2294">
        <w:rPr>
          <w:b/>
          <w:bCs/>
          <w:sz w:val="24"/>
          <w:szCs w:val="24"/>
        </w:rPr>
        <w:t xml:space="preserve">o sucesso no </w:t>
      </w:r>
      <w:proofErr w:type="spellStart"/>
      <w:r w:rsidRPr="000C2294">
        <w:rPr>
          <w:b/>
          <w:bCs/>
          <w:sz w:val="24"/>
          <w:szCs w:val="24"/>
        </w:rPr>
        <w:t>sourcing</w:t>
      </w:r>
      <w:proofErr w:type="spellEnd"/>
      <w:r w:rsidRPr="000C2294">
        <w:rPr>
          <w:b/>
          <w:bCs/>
          <w:sz w:val="24"/>
          <w:szCs w:val="24"/>
        </w:rPr>
        <w:t xml:space="preserve"> estratégico não é casual — é construído com informação, preparação e alinhamento ao negócio.</w:t>
      </w:r>
    </w:p>
    <w:p w14:paraId="08BF418B" w14:textId="77777777" w:rsidR="000C2294" w:rsidRPr="000C2294" w:rsidRDefault="000C2294" w:rsidP="000C2294">
      <w:pPr>
        <w:rPr>
          <w:sz w:val="24"/>
          <w:szCs w:val="24"/>
        </w:rPr>
      </w:pPr>
      <w:r w:rsidRPr="000C2294">
        <w:rPr>
          <w:sz w:val="24"/>
          <w:szCs w:val="24"/>
        </w:rPr>
        <w:t xml:space="preserve">Empresas que integram </w:t>
      </w:r>
      <w:proofErr w:type="spellStart"/>
      <w:r w:rsidRPr="000C2294">
        <w:rPr>
          <w:sz w:val="24"/>
          <w:szCs w:val="24"/>
        </w:rPr>
        <w:t>sourcing</w:t>
      </w:r>
      <w:proofErr w:type="spellEnd"/>
      <w:r w:rsidRPr="000C2294">
        <w:rPr>
          <w:sz w:val="24"/>
          <w:szCs w:val="24"/>
        </w:rPr>
        <w:t xml:space="preserve"> às áreas de risco, inovação, ESG e planejamento estratégico têm maior resiliência e agilidade diante de mudanças globais. Já aquelas que tratam a área como suporte tático vivem à mercê do improviso.</w:t>
      </w:r>
    </w:p>
    <w:p w14:paraId="2C421A69" w14:textId="77777777" w:rsidR="000C2294" w:rsidRPr="000C2294" w:rsidRDefault="000C2294" w:rsidP="000C2294">
      <w:pPr>
        <w:rPr>
          <w:sz w:val="24"/>
          <w:szCs w:val="24"/>
        </w:rPr>
      </w:pPr>
      <w:r w:rsidRPr="000C2294">
        <w:rPr>
          <w:sz w:val="24"/>
          <w:szCs w:val="24"/>
        </w:rPr>
        <w:t xml:space="preserve">O próximo e último capítulo sintetizará os aprendizados da jornada e apresentará </w:t>
      </w:r>
      <w:r w:rsidRPr="000C2294">
        <w:rPr>
          <w:b/>
          <w:bCs/>
          <w:sz w:val="24"/>
          <w:szCs w:val="24"/>
        </w:rPr>
        <w:t xml:space="preserve">recomendações práticas para empresas brasileiras que desejam profissionalizar seu </w:t>
      </w:r>
      <w:proofErr w:type="spellStart"/>
      <w:r w:rsidRPr="000C2294">
        <w:rPr>
          <w:b/>
          <w:bCs/>
          <w:sz w:val="24"/>
          <w:szCs w:val="24"/>
        </w:rPr>
        <w:t>sourcing</w:t>
      </w:r>
      <w:proofErr w:type="spellEnd"/>
      <w:r w:rsidRPr="000C2294">
        <w:rPr>
          <w:b/>
          <w:bCs/>
          <w:sz w:val="24"/>
          <w:szCs w:val="24"/>
        </w:rPr>
        <w:t xml:space="preserve"> com visão de longo prazo.</w:t>
      </w:r>
    </w:p>
    <w:p w14:paraId="7EFBE85C" w14:textId="77777777" w:rsidR="000C2294" w:rsidRPr="000C2294" w:rsidRDefault="00000000" w:rsidP="000C2294">
      <w:pPr>
        <w:rPr>
          <w:sz w:val="24"/>
          <w:szCs w:val="24"/>
        </w:rPr>
      </w:pPr>
      <w:r>
        <w:rPr>
          <w:sz w:val="24"/>
          <w:szCs w:val="24"/>
        </w:rPr>
        <w:pict w14:anchorId="0143DDBE">
          <v:rect id="_x0000_i1118" style="width:0;height:1.5pt" o:hralign="center" o:hrstd="t" o:hr="t" fillcolor="#a0a0a0" stroked="f"/>
        </w:pict>
      </w:r>
    </w:p>
    <w:p w14:paraId="348D4FE0" w14:textId="5E884608" w:rsidR="000C2294" w:rsidRPr="000C2294" w:rsidRDefault="000C2294" w:rsidP="000C2294">
      <w:pPr>
        <w:pStyle w:val="Ttulo1"/>
      </w:pPr>
      <w:r w:rsidRPr="000C2294">
        <w:lastRenderedPageBreak/>
        <w:t xml:space="preserve">Capítulo 11 –Recomendações Práticas e Caminhos Futuros para o </w:t>
      </w:r>
      <w:proofErr w:type="spellStart"/>
      <w:r w:rsidRPr="000C2294">
        <w:t>Sourcing</w:t>
      </w:r>
      <w:proofErr w:type="spellEnd"/>
      <w:r w:rsidRPr="000C2294">
        <w:t xml:space="preserve"> Estratégico no Brasil</w:t>
      </w:r>
    </w:p>
    <w:p w14:paraId="2C3E0DF5" w14:textId="77777777" w:rsidR="000C2294" w:rsidRPr="000C2294" w:rsidRDefault="00000000" w:rsidP="000C2294">
      <w:pPr>
        <w:rPr>
          <w:sz w:val="24"/>
          <w:szCs w:val="24"/>
        </w:rPr>
      </w:pPr>
      <w:r>
        <w:rPr>
          <w:sz w:val="24"/>
          <w:szCs w:val="24"/>
        </w:rPr>
        <w:pict w14:anchorId="239E7CB2">
          <v:rect id="_x0000_i1119" style="width:0;height:1.5pt" o:hralign="center" o:hrstd="t" o:hr="t" fillcolor="#a0a0a0" stroked="f"/>
        </w:pict>
      </w:r>
    </w:p>
    <w:p w14:paraId="1382D023" w14:textId="77777777" w:rsidR="000C2294" w:rsidRPr="000C2294" w:rsidRDefault="000C2294" w:rsidP="000C2294">
      <w:pPr>
        <w:rPr>
          <w:b/>
          <w:bCs/>
          <w:sz w:val="24"/>
          <w:szCs w:val="24"/>
        </w:rPr>
      </w:pPr>
      <w:r w:rsidRPr="000C2294">
        <w:rPr>
          <w:b/>
          <w:bCs/>
          <w:sz w:val="24"/>
          <w:szCs w:val="24"/>
        </w:rPr>
        <w:t>11.1. Síntese: A Viagem do Tático ao Estratégico</w:t>
      </w:r>
    </w:p>
    <w:p w14:paraId="1C7790BB" w14:textId="77777777" w:rsidR="000C2294" w:rsidRPr="000C2294" w:rsidRDefault="000C2294" w:rsidP="000C2294">
      <w:pPr>
        <w:rPr>
          <w:sz w:val="24"/>
          <w:szCs w:val="24"/>
        </w:rPr>
      </w:pPr>
      <w:r w:rsidRPr="000C2294">
        <w:rPr>
          <w:sz w:val="24"/>
          <w:szCs w:val="24"/>
        </w:rPr>
        <w:t xml:space="preserve">Ao longo desta obra, exploramos os fundamentos e práticas do </w:t>
      </w:r>
      <w:proofErr w:type="spellStart"/>
      <w:r w:rsidRPr="000C2294">
        <w:rPr>
          <w:b/>
          <w:bCs/>
          <w:sz w:val="24"/>
          <w:szCs w:val="24"/>
        </w:rPr>
        <w:t>sourcing</w:t>
      </w:r>
      <w:proofErr w:type="spellEnd"/>
      <w:r w:rsidRPr="000C2294">
        <w:rPr>
          <w:b/>
          <w:bCs/>
          <w:sz w:val="24"/>
          <w:szCs w:val="24"/>
        </w:rPr>
        <w:t xml:space="preserve"> estratégico</w:t>
      </w:r>
      <w:r w:rsidRPr="000C2294">
        <w:rPr>
          <w:sz w:val="24"/>
          <w:szCs w:val="24"/>
        </w:rPr>
        <w:t xml:space="preserve"> como uma disciplina central para a competitividade empresarial. Demonstramos que o </w:t>
      </w:r>
      <w:proofErr w:type="spellStart"/>
      <w:r w:rsidRPr="000C2294">
        <w:rPr>
          <w:sz w:val="24"/>
          <w:szCs w:val="24"/>
        </w:rPr>
        <w:t>sourcing</w:t>
      </w:r>
      <w:proofErr w:type="spellEnd"/>
      <w:r w:rsidRPr="000C2294">
        <w:rPr>
          <w:sz w:val="24"/>
          <w:szCs w:val="24"/>
        </w:rPr>
        <w:t xml:space="preserve"> deixou de ser uma simples função de compras e passou a exercer </w:t>
      </w:r>
      <w:r w:rsidRPr="000C2294">
        <w:rPr>
          <w:b/>
          <w:bCs/>
          <w:sz w:val="24"/>
          <w:szCs w:val="24"/>
        </w:rPr>
        <w:t>influência direta sobre a inovação, a sustentabilidade, os custos e a resiliência das organizações.</w:t>
      </w:r>
    </w:p>
    <w:p w14:paraId="31F80A62" w14:textId="77777777" w:rsidR="000C2294" w:rsidRPr="000C2294" w:rsidRDefault="000C2294" w:rsidP="000C2294">
      <w:pPr>
        <w:rPr>
          <w:sz w:val="24"/>
          <w:szCs w:val="24"/>
        </w:rPr>
      </w:pPr>
      <w:r w:rsidRPr="000C2294">
        <w:rPr>
          <w:sz w:val="24"/>
          <w:szCs w:val="24"/>
        </w:rPr>
        <w:t>A realidade brasileira exige uma abordagem madura e contextualizada, capaz de equilibrar os desafios internos (tributação, infraestrutura, volatilidade cambial) e externos (geopolítica, ESG, concorrência global).</w:t>
      </w:r>
    </w:p>
    <w:p w14:paraId="13B33123" w14:textId="77777777" w:rsidR="000C2294" w:rsidRPr="000C2294" w:rsidRDefault="000C2294" w:rsidP="000C2294">
      <w:pPr>
        <w:rPr>
          <w:sz w:val="24"/>
          <w:szCs w:val="24"/>
        </w:rPr>
      </w:pPr>
      <w:r w:rsidRPr="000C2294">
        <w:rPr>
          <w:b/>
          <w:bCs/>
          <w:sz w:val="24"/>
          <w:szCs w:val="24"/>
        </w:rPr>
        <w:t>Empresas que lideram nesse processo adotaram um novo modelo mental:</w:t>
      </w:r>
      <w:r w:rsidRPr="000C2294">
        <w:rPr>
          <w:sz w:val="24"/>
          <w:szCs w:val="24"/>
        </w:rPr>
        <w:t xml:space="preserve"> compras como </w:t>
      </w:r>
      <w:r w:rsidRPr="006B07C9">
        <w:rPr>
          <w:b/>
          <w:bCs/>
          <w:sz w:val="24"/>
          <w:szCs w:val="24"/>
          <w:u w:val="single"/>
        </w:rPr>
        <w:t>vetor de valor</w:t>
      </w:r>
      <w:r w:rsidRPr="000C2294">
        <w:rPr>
          <w:sz w:val="24"/>
          <w:szCs w:val="24"/>
        </w:rPr>
        <w:t>, e não apenas de economia.</w:t>
      </w:r>
    </w:p>
    <w:p w14:paraId="5C70D5E4" w14:textId="77777777" w:rsidR="000C2294" w:rsidRPr="000C2294" w:rsidRDefault="00000000" w:rsidP="000C2294">
      <w:pPr>
        <w:rPr>
          <w:sz w:val="24"/>
          <w:szCs w:val="24"/>
        </w:rPr>
      </w:pPr>
      <w:r>
        <w:rPr>
          <w:sz w:val="24"/>
          <w:szCs w:val="24"/>
        </w:rPr>
        <w:pict w14:anchorId="6AE8D6B6">
          <v:rect id="_x0000_i1120" style="width:0;height:1.5pt" o:hralign="center" o:hrstd="t" o:hr="t" fillcolor="#a0a0a0" stroked="f"/>
        </w:pict>
      </w:r>
    </w:p>
    <w:p w14:paraId="6FCA8549" w14:textId="77777777" w:rsidR="000C2294" w:rsidRPr="000C2294" w:rsidRDefault="000C2294" w:rsidP="000C2294">
      <w:pPr>
        <w:rPr>
          <w:b/>
          <w:bCs/>
          <w:sz w:val="24"/>
          <w:szCs w:val="24"/>
        </w:rPr>
      </w:pPr>
      <w:r w:rsidRPr="000C2294">
        <w:rPr>
          <w:b/>
          <w:bCs/>
          <w:sz w:val="24"/>
          <w:szCs w:val="24"/>
        </w:rPr>
        <w:t>11.2. Recomendações Práticas para Empresas Brasileiras</w:t>
      </w:r>
    </w:p>
    <w:p w14:paraId="47682C38" w14:textId="77777777" w:rsidR="000C2294" w:rsidRPr="000C2294" w:rsidRDefault="000C2294" w:rsidP="000C2294">
      <w:pPr>
        <w:rPr>
          <w:sz w:val="24"/>
          <w:szCs w:val="24"/>
        </w:rPr>
      </w:pPr>
      <w:r w:rsidRPr="000C2294">
        <w:rPr>
          <w:sz w:val="24"/>
          <w:szCs w:val="24"/>
        </w:rPr>
        <w:t xml:space="preserve">A seguir, apresentamos um conjunto de </w:t>
      </w:r>
      <w:r w:rsidRPr="000C2294">
        <w:rPr>
          <w:b/>
          <w:bCs/>
          <w:sz w:val="24"/>
          <w:szCs w:val="24"/>
        </w:rPr>
        <w:t>recomendações acionáveis</w:t>
      </w:r>
      <w:r w:rsidRPr="000C2294">
        <w:rPr>
          <w:sz w:val="24"/>
          <w:szCs w:val="24"/>
        </w:rPr>
        <w:t xml:space="preserve"> para que empresas brasileiras evoluam seu </w:t>
      </w:r>
      <w:proofErr w:type="spellStart"/>
      <w:r w:rsidRPr="000C2294">
        <w:rPr>
          <w:sz w:val="24"/>
          <w:szCs w:val="24"/>
        </w:rPr>
        <w:t>sourcing</w:t>
      </w:r>
      <w:proofErr w:type="spellEnd"/>
      <w:r w:rsidRPr="000C2294">
        <w:rPr>
          <w:sz w:val="24"/>
          <w:szCs w:val="24"/>
        </w:rPr>
        <w:t xml:space="preserve"> de forma estruturada e estratégica:</w:t>
      </w:r>
    </w:p>
    <w:p w14:paraId="02752D00" w14:textId="77777777" w:rsidR="000C2294" w:rsidRPr="000C2294" w:rsidRDefault="00000000" w:rsidP="000C2294">
      <w:pPr>
        <w:rPr>
          <w:sz w:val="24"/>
          <w:szCs w:val="24"/>
        </w:rPr>
      </w:pPr>
      <w:r>
        <w:rPr>
          <w:sz w:val="24"/>
          <w:szCs w:val="24"/>
        </w:rPr>
        <w:pict w14:anchorId="0181FDCE">
          <v:rect id="_x0000_i1121" style="width:0;height:1.5pt" o:hralign="center" o:hrstd="t" o:hr="t" fillcolor="#a0a0a0" stroked="f"/>
        </w:pict>
      </w:r>
    </w:p>
    <w:p w14:paraId="644C0581" w14:textId="77777777" w:rsidR="000C2294" w:rsidRPr="000C2294" w:rsidRDefault="000C2294" w:rsidP="000C2294">
      <w:pPr>
        <w:rPr>
          <w:b/>
          <w:bCs/>
          <w:sz w:val="24"/>
          <w:szCs w:val="24"/>
        </w:rPr>
      </w:pPr>
      <w:r w:rsidRPr="000C2294">
        <w:rPr>
          <w:rFonts w:ascii="Segoe UI Emoji" w:hAnsi="Segoe UI Emoji" w:cs="Segoe UI Emoji"/>
          <w:b/>
          <w:bCs/>
          <w:sz w:val="24"/>
          <w:szCs w:val="24"/>
        </w:rPr>
        <w:t>🧭</w:t>
      </w:r>
      <w:r w:rsidRPr="000C2294">
        <w:rPr>
          <w:b/>
          <w:bCs/>
          <w:sz w:val="24"/>
          <w:szCs w:val="24"/>
        </w:rPr>
        <w:t xml:space="preserve"> 1. Diagnostique seu Nível de Maturidade em </w:t>
      </w:r>
      <w:proofErr w:type="spellStart"/>
      <w:r w:rsidRPr="000C2294">
        <w:rPr>
          <w:b/>
          <w:bCs/>
          <w:sz w:val="24"/>
          <w:szCs w:val="24"/>
        </w:rPr>
        <w:t>Sourcing</w:t>
      </w:r>
      <w:proofErr w:type="spellEnd"/>
    </w:p>
    <w:p w14:paraId="537C2205" w14:textId="77777777" w:rsidR="000C2294" w:rsidRPr="000C2294" w:rsidRDefault="000C2294" w:rsidP="000C2294">
      <w:pPr>
        <w:rPr>
          <w:sz w:val="24"/>
          <w:szCs w:val="24"/>
        </w:rPr>
      </w:pPr>
      <w:r w:rsidRPr="000C2294">
        <w:rPr>
          <w:sz w:val="24"/>
          <w:szCs w:val="24"/>
        </w:rPr>
        <w:t xml:space="preserve">Utilize frameworks como </w:t>
      </w:r>
      <w:proofErr w:type="spellStart"/>
      <w:r w:rsidRPr="000C2294">
        <w:rPr>
          <w:sz w:val="24"/>
          <w:szCs w:val="24"/>
        </w:rPr>
        <w:t>Kraljic</w:t>
      </w:r>
      <w:proofErr w:type="spellEnd"/>
      <w:r w:rsidRPr="000C2294">
        <w:rPr>
          <w:sz w:val="24"/>
          <w:szCs w:val="24"/>
        </w:rPr>
        <w:t>, 5 Forças de Porter e TCO para avaliar:</w:t>
      </w:r>
    </w:p>
    <w:p w14:paraId="5C3209D5" w14:textId="77777777" w:rsidR="000C2294" w:rsidRPr="000C2294" w:rsidRDefault="000C2294" w:rsidP="00833273">
      <w:pPr>
        <w:numPr>
          <w:ilvl w:val="0"/>
          <w:numId w:val="68"/>
        </w:numPr>
        <w:rPr>
          <w:sz w:val="24"/>
          <w:szCs w:val="24"/>
        </w:rPr>
      </w:pPr>
      <w:r w:rsidRPr="000C2294">
        <w:rPr>
          <w:sz w:val="24"/>
          <w:szCs w:val="24"/>
        </w:rPr>
        <w:t>Grau de dependência de fornecedores.</w:t>
      </w:r>
    </w:p>
    <w:p w14:paraId="06B01F6D" w14:textId="77777777" w:rsidR="000C2294" w:rsidRPr="000C2294" w:rsidRDefault="000C2294" w:rsidP="00833273">
      <w:pPr>
        <w:numPr>
          <w:ilvl w:val="0"/>
          <w:numId w:val="68"/>
        </w:numPr>
        <w:rPr>
          <w:sz w:val="24"/>
          <w:szCs w:val="24"/>
        </w:rPr>
      </w:pPr>
      <w:r w:rsidRPr="000C2294">
        <w:rPr>
          <w:sz w:val="24"/>
          <w:szCs w:val="24"/>
        </w:rPr>
        <w:t>Complexidade da cadeia.</w:t>
      </w:r>
    </w:p>
    <w:p w14:paraId="2DB2536B" w14:textId="77777777" w:rsidR="000C2294" w:rsidRPr="000C2294" w:rsidRDefault="000C2294" w:rsidP="00833273">
      <w:pPr>
        <w:numPr>
          <w:ilvl w:val="0"/>
          <w:numId w:val="68"/>
        </w:numPr>
        <w:rPr>
          <w:sz w:val="24"/>
          <w:szCs w:val="24"/>
        </w:rPr>
      </w:pPr>
      <w:r w:rsidRPr="000C2294">
        <w:rPr>
          <w:sz w:val="24"/>
          <w:szCs w:val="24"/>
        </w:rPr>
        <w:t>Alinhamento com a estratégia da empresa.</w:t>
      </w:r>
    </w:p>
    <w:p w14:paraId="2D36F9E7"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i/>
          <w:iCs/>
          <w:sz w:val="24"/>
          <w:szCs w:val="24"/>
        </w:rPr>
        <w:t>Ação prática</w:t>
      </w:r>
      <w:r w:rsidRPr="000C2294">
        <w:rPr>
          <w:sz w:val="24"/>
          <w:szCs w:val="24"/>
        </w:rPr>
        <w:t>: Criar um plano de desenvolvimento com metas claras para cada categoria estratégica.</w:t>
      </w:r>
    </w:p>
    <w:p w14:paraId="311DD814" w14:textId="77777777" w:rsidR="000C2294" w:rsidRPr="000C2294" w:rsidRDefault="00000000" w:rsidP="000C2294">
      <w:pPr>
        <w:rPr>
          <w:sz w:val="24"/>
          <w:szCs w:val="24"/>
        </w:rPr>
      </w:pPr>
      <w:r>
        <w:rPr>
          <w:sz w:val="24"/>
          <w:szCs w:val="24"/>
        </w:rPr>
        <w:pict w14:anchorId="72F27AB6">
          <v:rect id="_x0000_i1122" style="width:0;height:1.5pt" o:hralign="center" o:hrstd="t" o:hr="t" fillcolor="#a0a0a0" stroked="f"/>
        </w:pict>
      </w:r>
    </w:p>
    <w:p w14:paraId="60F743D7" w14:textId="77777777" w:rsidR="000C2294" w:rsidRPr="000C2294" w:rsidRDefault="000C2294" w:rsidP="000C2294">
      <w:pPr>
        <w:rPr>
          <w:b/>
          <w:bCs/>
          <w:sz w:val="24"/>
          <w:szCs w:val="24"/>
        </w:rPr>
      </w:pPr>
      <w:r w:rsidRPr="000C2294">
        <w:rPr>
          <w:rFonts w:ascii="Segoe UI Emoji" w:hAnsi="Segoe UI Emoji" w:cs="Segoe UI Emoji"/>
          <w:b/>
          <w:bCs/>
          <w:sz w:val="24"/>
          <w:szCs w:val="24"/>
        </w:rPr>
        <w:t>🤝</w:t>
      </w:r>
      <w:r w:rsidRPr="000C2294">
        <w:rPr>
          <w:b/>
          <w:bCs/>
          <w:sz w:val="24"/>
          <w:szCs w:val="24"/>
        </w:rPr>
        <w:t xml:space="preserve"> 2. Desenvolva Relacionamentos Colaborativos com Fornecedores</w:t>
      </w:r>
    </w:p>
    <w:p w14:paraId="08F28160" w14:textId="77777777" w:rsidR="000C2294" w:rsidRPr="000C2294" w:rsidRDefault="000C2294" w:rsidP="00833273">
      <w:pPr>
        <w:numPr>
          <w:ilvl w:val="0"/>
          <w:numId w:val="69"/>
        </w:numPr>
        <w:rPr>
          <w:sz w:val="24"/>
          <w:szCs w:val="24"/>
        </w:rPr>
      </w:pPr>
      <w:r w:rsidRPr="000C2294">
        <w:rPr>
          <w:sz w:val="24"/>
          <w:szCs w:val="24"/>
        </w:rPr>
        <w:t>Estabeleça contratos de médio/longo prazo com metas compartilhadas.</w:t>
      </w:r>
    </w:p>
    <w:p w14:paraId="5A59F36D" w14:textId="77777777" w:rsidR="000C2294" w:rsidRPr="000C2294" w:rsidRDefault="000C2294" w:rsidP="00833273">
      <w:pPr>
        <w:numPr>
          <w:ilvl w:val="0"/>
          <w:numId w:val="69"/>
        </w:numPr>
        <w:rPr>
          <w:sz w:val="24"/>
          <w:szCs w:val="24"/>
        </w:rPr>
      </w:pPr>
      <w:r w:rsidRPr="000C2294">
        <w:rPr>
          <w:sz w:val="24"/>
          <w:szCs w:val="24"/>
        </w:rPr>
        <w:t>Inclua cláusulas de inovação, sustentabilidade e KPIs de desempenho.</w:t>
      </w:r>
    </w:p>
    <w:p w14:paraId="47DC753D" w14:textId="77777777" w:rsidR="000C2294" w:rsidRPr="000C2294" w:rsidRDefault="000C2294" w:rsidP="00833273">
      <w:pPr>
        <w:numPr>
          <w:ilvl w:val="0"/>
          <w:numId w:val="69"/>
        </w:numPr>
        <w:rPr>
          <w:sz w:val="24"/>
          <w:szCs w:val="24"/>
        </w:rPr>
      </w:pPr>
      <w:r w:rsidRPr="000C2294">
        <w:rPr>
          <w:sz w:val="24"/>
          <w:szCs w:val="24"/>
        </w:rPr>
        <w:t xml:space="preserve">Invista em </w:t>
      </w:r>
      <w:r w:rsidRPr="000C2294">
        <w:rPr>
          <w:b/>
          <w:bCs/>
          <w:sz w:val="24"/>
          <w:szCs w:val="24"/>
        </w:rPr>
        <w:t xml:space="preserve">programas de </w:t>
      </w:r>
      <w:proofErr w:type="spellStart"/>
      <w:r w:rsidRPr="000C2294">
        <w:rPr>
          <w:b/>
          <w:bCs/>
          <w:sz w:val="24"/>
          <w:szCs w:val="24"/>
        </w:rPr>
        <w:t>co-desenvolvimento</w:t>
      </w:r>
      <w:proofErr w:type="spellEnd"/>
      <w:r w:rsidRPr="000C2294">
        <w:rPr>
          <w:b/>
          <w:bCs/>
          <w:sz w:val="24"/>
          <w:szCs w:val="24"/>
        </w:rPr>
        <w:t xml:space="preserve"> de produtos e soluções</w:t>
      </w:r>
      <w:r w:rsidRPr="000C2294">
        <w:rPr>
          <w:sz w:val="24"/>
          <w:szCs w:val="24"/>
        </w:rPr>
        <w:t>.</w:t>
      </w:r>
    </w:p>
    <w:p w14:paraId="6F8A7A6D"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i/>
          <w:iCs/>
          <w:sz w:val="24"/>
          <w:szCs w:val="24"/>
        </w:rPr>
        <w:t>Ação prática</w:t>
      </w:r>
      <w:r w:rsidRPr="000C2294">
        <w:rPr>
          <w:sz w:val="24"/>
          <w:szCs w:val="24"/>
        </w:rPr>
        <w:t>: Identifique os 10% de fornecedores com maior impacto e inicie iniciativas piloto de parceria estratégica.</w:t>
      </w:r>
    </w:p>
    <w:p w14:paraId="2E879C90" w14:textId="77777777" w:rsidR="000C2294" w:rsidRPr="000C2294" w:rsidRDefault="00000000" w:rsidP="000C2294">
      <w:pPr>
        <w:rPr>
          <w:sz w:val="24"/>
          <w:szCs w:val="24"/>
        </w:rPr>
      </w:pPr>
      <w:r>
        <w:rPr>
          <w:sz w:val="24"/>
          <w:szCs w:val="24"/>
        </w:rPr>
        <w:pict w14:anchorId="5B5A7EC5">
          <v:rect id="_x0000_i1123" style="width:0;height:1.5pt" o:hralign="center" o:hrstd="t" o:hr="t" fillcolor="#a0a0a0" stroked="f"/>
        </w:pict>
      </w:r>
    </w:p>
    <w:p w14:paraId="238E089F" w14:textId="77777777" w:rsidR="000C2294" w:rsidRPr="000C2294" w:rsidRDefault="000C2294" w:rsidP="000C2294">
      <w:pPr>
        <w:rPr>
          <w:b/>
          <w:bCs/>
          <w:sz w:val="24"/>
          <w:szCs w:val="24"/>
        </w:rPr>
      </w:pPr>
      <w:r w:rsidRPr="000C2294">
        <w:rPr>
          <w:rFonts w:ascii="Segoe UI Emoji" w:hAnsi="Segoe UI Emoji" w:cs="Segoe UI Emoji"/>
          <w:b/>
          <w:bCs/>
          <w:sz w:val="24"/>
          <w:szCs w:val="24"/>
        </w:rPr>
        <w:lastRenderedPageBreak/>
        <w:t>🌍</w:t>
      </w:r>
      <w:r w:rsidRPr="000C2294">
        <w:rPr>
          <w:b/>
          <w:bCs/>
          <w:sz w:val="24"/>
          <w:szCs w:val="24"/>
        </w:rPr>
        <w:t xml:space="preserve"> 3. Diversifique Riscos Geográficos e Logísticos</w:t>
      </w:r>
    </w:p>
    <w:p w14:paraId="1AED7A1B" w14:textId="77777777" w:rsidR="000C2294" w:rsidRPr="000C2294" w:rsidRDefault="000C2294" w:rsidP="00833273">
      <w:pPr>
        <w:numPr>
          <w:ilvl w:val="0"/>
          <w:numId w:val="70"/>
        </w:numPr>
        <w:rPr>
          <w:sz w:val="24"/>
          <w:szCs w:val="24"/>
        </w:rPr>
      </w:pPr>
      <w:r w:rsidRPr="000C2294">
        <w:rPr>
          <w:sz w:val="24"/>
          <w:szCs w:val="24"/>
        </w:rPr>
        <w:t xml:space="preserve">Avalie alternativas ao </w:t>
      </w:r>
      <w:proofErr w:type="spellStart"/>
      <w:r w:rsidRPr="000C2294">
        <w:rPr>
          <w:sz w:val="24"/>
          <w:szCs w:val="24"/>
        </w:rPr>
        <w:t>sourcing</w:t>
      </w:r>
      <w:proofErr w:type="spellEnd"/>
      <w:r w:rsidRPr="000C2294">
        <w:rPr>
          <w:sz w:val="24"/>
          <w:szCs w:val="24"/>
        </w:rPr>
        <w:t xml:space="preserve"> exclusivo na Ásia (</w:t>
      </w:r>
      <w:proofErr w:type="spellStart"/>
      <w:r w:rsidRPr="000C2294">
        <w:rPr>
          <w:sz w:val="24"/>
          <w:szCs w:val="24"/>
        </w:rPr>
        <w:t>ex</w:t>
      </w:r>
      <w:proofErr w:type="spellEnd"/>
      <w:r w:rsidRPr="000C2294">
        <w:rPr>
          <w:sz w:val="24"/>
          <w:szCs w:val="24"/>
        </w:rPr>
        <w:t>: Mercosul, América Central, Europa Oriental).</w:t>
      </w:r>
    </w:p>
    <w:p w14:paraId="23721615" w14:textId="77777777" w:rsidR="000C2294" w:rsidRPr="000C2294" w:rsidRDefault="000C2294" w:rsidP="00833273">
      <w:pPr>
        <w:numPr>
          <w:ilvl w:val="0"/>
          <w:numId w:val="70"/>
        </w:numPr>
        <w:rPr>
          <w:sz w:val="24"/>
          <w:szCs w:val="24"/>
        </w:rPr>
      </w:pPr>
      <w:r w:rsidRPr="000C2294">
        <w:rPr>
          <w:sz w:val="24"/>
          <w:szCs w:val="24"/>
        </w:rPr>
        <w:t xml:space="preserve">Desenvolva </w:t>
      </w:r>
      <w:r w:rsidRPr="000C2294">
        <w:rPr>
          <w:b/>
          <w:bCs/>
          <w:sz w:val="24"/>
          <w:szCs w:val="24"/>
        </w:rPr>
        <w:t>modelos “China +1”</w:t>
      </w:r>
      <w:r w:rsidRPr="000C2294">
        <w:rPr>
          <w:sz w:val="24"/>
          <w:szCs w:val="24"/>
        </w:rPr>
        <w:t xml:space="preserve"> e planos de contingência logística.</w:t>
      </w:r>
    </w:p>
    <w:p w14:paraId="6AC5E6EA" w14:textId="77777777" w:rsidR="000C2294" w:rsidRPr="000C2294" w:rsidRDefault="000C2294" w:rsidP="00833273">
      <w:pPr>
        <w:numPr>
          <w:ilvl w:val="0"/>
          <w:numId w:val="70"/>
        </w:numPr>
        <w:rPr>
          <w:sz w:val="24"/>
          <w:szCs w:val="24"/>
        </w:rPr>
      </w:pPr>
      <w:r w:rsidRPr="000C2294">
        <w:rPr>
          <w:sz w:val="24"/>
          <w:szCs w:val="24"/>
        </w:rPr>
        <w:t>Mapeie gargalos críticos e rotas sensíveis.</w:t>
      </w:r>
    </w:p>
    <w:p w14:paraId="45387D31" w14:textId="77777777" w:rsid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i/>
          <w:iCs/>
          <w:sz w:val="24"/>
          <w:szCs w:val="24"/>
        </w:rPr>
        <w:t>Ação prática</w:t>
      </w:r>
      <w:r w:rsidRPr="000C2294">
        <w:rPr>
          <w:sz w:val="24"/>
          <w:szCs w:val="24"/>
        </w:rPr>
        <w:t xml:space="preserve">: Construir uma </w:t>
      </w:r>
      <w:r w:rsidRPr="000C2294">
        <w:rPr>
          <w:b/>
          <w:bCs/>
          <w:sz w:val="24"/>
          <w:szCs w:val="24"/>
        </w:rPr>
        <w:t>matriz de risco-suprimento</w:t>
      </w:r>
      <w:r w:rsidRPr="000C2294">
        <w:rPr>
          <w:sz w:val="24"/>
          <w:szCs w:val="24"/>
        </w:rPr>
        <w:t xml:space="preserve"> para suas categorias mais críticas.</w:t>
      </w:r>
    </w:p>
    <w:p w14:paraId="2A72D93F" w14:textId="77777777" w:rsidR="006B07C9" w:rsidRDefault="006B07C9" w:rsidP="000C2294">
      <w:pPr>
        <w:rPr>
          <w:sz w:val="24"/>
          <w:szCs w:val="24"/>
        </w:rPr>
      </w:pPr>
    </w:p>
    <w:p w14:paraId="253EB1E8" w14:textId="77777777" w:rsidR="006B07C9" w:rsidRPr="006B07C9" w:rsidRDefault="006B07C9" w:rsidP="006B07C9">
      <w:pPr>
        <w:rPr>
          <w:b/>
          <w:bCs/>
          <w:sz w:val="24"/>
          <w:szCs w:val="24"/>
        </w:rPr>
      </w:pPr>
      <w:r w:rsidRPr="006B07C9">
        <w:rPr>
          <w:b/>
          <w:bCs/>
          <w:sz w:val="24"/>
          <w:szCs w:val="24"/>
        </w:rPr>
        <w:t>1. Estrutura da Matriz</w:t>
      </w:r>
    </w:p>
    <w:p w14:paraId="713BE02E" w14:textId="77777777" w:rsidR="006B07C9" w:rsidRPr="006B07C9" w:rsidRDefault="006B07C9" w:rsidP="006B07C9">
      <w:pPr>
        <w:rPr>
          <w:sz w:val="24"/>
          <w:szCs w:val="24"/>
        </w:rPr>
      </w:pPr>
      <w:r w:rsidRPr="006B07C9">
        <w:rPr>
          <w:sz w:val="24"/>
          <w:szCs w:val="24"/>
        </w:rPr>
        <w:t>A matriz tem 2 eixos principais:</w:t>
      </w:r>
    </w:p>
    <w:p w14:paraId="211428D1" w14:textId="77777777" w:rsidR="006B07C9" w:rsidRPr="006B07C9" w:rsidRDefault="006B07C9" w:rsidP="00833273">
      <w:pPr>
        <w:numPr>
          <w:ilvl w:val="0"/>
          <w:numId w:val="174"/>
        </w:numPr>
        <w:rPr>
          <w:sz w:val="24"/>
          <w:szCs w:val="24"/>
        </w:rPr>
      </w:pPr>
      <w:r w:rsidRPr="006B07C9">
        <w:rPr>
          <w:b/>
          <w:bCs/>
          <w:sz w:val="24"/>
          <w:szCs w:val="24"/>
        </w:rPr>
        <w:t>Eixo X: Impacto no Negócio</w:t>
      </w:r>
      <w:r w:rsidRPr="006B07C9">
        <w:rPr>
          <w:sz w:val="24"/>
          <w:szCs w:val="24"/>
        </w:rPr>
        <w:t xml:space="preserve"> (Baixo a Alto)</w:t>
      </w:r>
      <w:r w:rsidRPr="006B07C9">
        <w:rPr>
          <w:sz w:val="24"/>
          <w:szCs w:val="24"/>
        </w:rPr>
        <w:br/>
        <w:t>→ Refere-se à importância estratégica do item (</w:t>
      </w:r>
      <w:proofErr w:type="spellStart"/>
      <w:r w:rsidRPr="006B07C9">
        <w:rPr>
          <w:sz w:val="24"/>
          <w:szCs w:val="24"/>
        </w:rPr>
        <w:t>ex</w:t>
      </w:r>
      <w:proofErr w:type="spellEnd"/>
      <w:r w:rsidRPr="006B07C9">
        <w:rPr>
          <w:sz w:val="24"/>
          <w:szCs w:val="24"/>
        </w:rPr>
        <w:t>: insumos críticos, alto valor, sem substituto rápido)</w:t>
      </w:r>
    </w:p>
    <w:p w14:paraId="1D6EA72E" w14:textId="77777777" w:rsidR="006B07C9" w:rsidRPr="006B07C9" w:rsidRDefault="006B07C9" w:rsidP="00833273">
      <w:pPr>
        <w:numPr>
          <w:ilvl w:val="0"/>
          <w:numId w:val="174"/>
        </w:numPr>
        <w:rPr>
          <w:sz w:val="24"/>
          <w:szCs w:val="24"/>
        </w:rPr>
      </w:pPr>
      <w:r w:rsidRPr="006B07C9">
        <w:rPr>
          <w:b/>
          <w:bCs/>
          <w:sz w:val="24"/>
          <w:szCs w:val="24"/>
        </w:rPr>
        <w:t>Eixo Y: Risco de Suprimento</w:t>
      </w:r>
      <w:r w:rsidRPr="006B07C9">
        <w:rPr>
          <w:sz w:val="24"/>
          <w:szCs w:val="24"/>
        </w:rPr>
        <w:t xml:space="preserve"> (Baixo a Alto)</w:t>
      </w:r>
      <w:r w:rsidRPr="006B07C9">
        <w:rPr>
          <w:sz w:val="24"/>
          <w:szCs w:val="24"/>
        </w:rPr>
        <w:br/>
        <w:t>→ Refere-se à facilidade de obter o item (</w:t>
      </w:r>
      <w:proofErr w:type="spellStart"/>
      <w:r w:rsidRPr="006B07C9">
        <w:rPr>
          <w:sz w:val="24"/>
          <w:szCs w:val="24"/>
        </w:rPr>
        <w:t>ex</w:t>
      </w:r>
      <w:proofErr w:type="spellEnd"/>
      <w:r w:rsidRPr="006B07C9">
        <w:rPr>
          <w:sz w:val="24"/>
          <w:szCs w:val="24"/>
        </w:rPr>
        <w:t>: número de fornecedores, estabilidade geopolítica, lead time)</w:t>
      </w:r>
    </w:p>
    <w:p w14:paraId="39104D9A" w14:textId="77777777" w:rsidR="006B07C9" w:rsidRPr="006B07C9" w:rsidRDefault="00000000" w:rsidP="006B07C9">
      <w:pPr>
        <w:rPr>
          <w:sz w:val="24"/>
          <w:szCs w:val="24"/>
        </w:rPr>
      </w:pPr>
      <w:r>
        <w:rPr>
          <w:sz w:val="24"/>
          <w:szCs w:val="24"/>
        </w:rPr>
        <w:pict w14:anchorId="541D2B42">
          <v:rect id="_x0000_i1124" style="width:0;height:1.5pt" o:hralign="center" o:hrstd="t" o:hr="t" fillcolor="#a0a0a0" stroked="f"/>
        </w:pict>
      </w:r>
    </w:p>
    <w:p w14:paraId="417DE822" w14:textId="77777777" w:rsidR="006B07C9" w:rsidRPr="006B07C9" w:rsidRDefault="006B07C9" w:rsidP="006B07C9">
      <w:pPr>
        <w:rPr>
          <w:b/>
          <w:bCs/>
          <w:sz w:val="24"/>
          <w:szCs w:val="24"/>
        </w:rPr>
      </w:pPr>
      <w:r w:rsidRPr="006B07C9">
        <w:rPr>
          <w:rFonts w:ascii="Segoe UI Emoji" w:hAnsi="Segoe UI Emoji" w:cs="Segoe UI Emoji"/>
          <w:b/>
          <w:bCs/>
          <w:sz w:val="24"/>
          <w:szCs w:val="24"/>
        </w:rPr>
        <w:t>🔲</w:t>
      </w:r>
      <w:r w:rsidRPr="006B07C9">
        <w:rPr>
          <w:b/>
          <w:bCs/>
          <w:sz w:val="24"/>
          <w:szCs w:val="24"/>
        </w:rPr>
        <w:t xml:space="preserve"> 2. Quadro da Matriz 2x2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7"/>
        <w:gridCol w:w="2615"/>
        <w:gridCol w:w="3512"/>
      </w:tblGrid>
      <w:tr w:rsidR="006B07C9" w:rsidRPr="006B07C9" w14:paraId="4CE7BC70" w14:textId="77777777" w:rsidTr="006B07C9">
        <w:trPr>
          <w:tblHeader/>
          <w:tblCellSpacing w:w="15" w:type="dxa"/>
        </w:trPr>
        <w:tc>
          <w:tcPr>
            <w:tcW w:w="0" w:type="auto"/>
            <w:vAlign w:val="center"/>
            <w:hideMark/>
          </w:tcPr>
          <w:p w14:paraId="163F3C5E" w14:textId="77777777" w:rsidR="006B07C9" w:rsidRPr="006B07C9" w:rsidRDefault="006B07C9" w:rsidP="006B07C9">
            <w:pPr>
              <w:rPr>
                <w:sz w:val="24"/>
                <w:szCs w:val="24"/>
              </w:rPr>
            </w:pPr>
          </w:p>
        </w:tc>
        <w:tc>
          <w:tcPr>
            <w:tcW w:w="0" w:type="auto"/>
            <w:vAlign w:val="center"/>
            <w:hideMark/>
          </w:tcPr>
          <w:p w14:paraId="12FB97BA" w14:textId="77777777" w:rsidR="006B07C9" w:rsidRPr="006B07C9" w:rsidRDefault="006B07C9" w:rsidP="006B07C9">
            <w:pPr>
              <w:rPr>
                <w:b/>
                <w:bCs/>
                <w:sz w:val="24"/>
                <w:szCs w:val="24"/>
              </w:rPr>
            </w:pPr>
            <w:r w:rsidRPr="006B07C9">
              <w:rPr>
                <w:b/>
                <w:bCs/>
                <w:sz w:val="24"/>
                <w:szCs w:val="24"/>
              </w:rPr>
              <w:t>Alto Risco de Suprimento</w:t>
            </w:r>
          </w:p>
        </w:tc>
        <w:tc>
          <w:tcPr>
            <w:tcW w:w="0" w:type="auto"/>
            <w:vAlign w:val="center"/>
            <w:hideMark/>
          </w:tcPr>
          <w:p w14:paraId="58F8692D" w14:textId="77777777" w:rsidR="006B07C9" w:rsidRPr="006B07C9" w:rsidRDefault="006B07C9" w:rsidP="006B07C9">
            <w:pPr>
              <w:rPr>
                <w:b/>
                <w:bCs/>
                <w:sz w:val="24"/>
                <w:szCs w:val="24"/>
              </w:rPr>
            </w:pPr>
            <w:r w:rsidRPr="006B07C9">
              <w:rPr>
                <w:b/>
                <w:bCs/>
                <w:sz w:val="24"/>
                <w:szCs w:val="24"/>
              </w:rPr>
              <w:t>Baixo Risco de Suprimento</w:t>
            </w:r>
          </w:p>
        </w:tc>
      </w:tr>
      <w:tr w:rsidR="006B07C9" w:rsidRPr="006B07C9" w14:paraId="225E8911" w14:textId="77777777" w:rsidTr="006B07C9">
        <w:trPr>
          <w:tblCellSpacing w:w="15" w:type="dxa"/>
        </w:trPr>
        <w:tc>
          <w:tcPr>
            <w:tcW w:w="0" w:type="auto"/>
            <w:vAlign w:val="center"/>
            <w:hideMark/>
          </w:tcPr>
          <w:p w14:paraId="7134ED66" w14:textId="77777777" w:rsidR="006B07C9" w:rsidRPr="006B07C9" w:rsidRDefault="006B07C9" w:rsidP="006B07C9">
            <w:pPr>
              <w:rPr>
                <w:sz w:val="24"/>
                <w:szCs w:val="24"/>
              </w:rPr>
            </w:pPr>
            <w:r w:rsidRPr="006B07C9">
              <w:rPr>
                <w:b/>
                <w:bCs/>
                <w:sz w:val="24"/>
                <w:szCs w:val="24"/>
              </w:rPr>
              <w:t>Alto Impacto no Negócio</w:t>
            </w:r>
          </w:p>
        </w:tc>
        <w:tc>
          <w:tcPr>
            <w:tcW w:w="0" w:type="auto"/>
            <w:vAlign w:val="center"/>
            <w:hideMark/>
          </w:tcPr>
          <w:p w14:paraId="168464A8" w14:textId="77777777" w:rsidR="006B07C9" w:rsidRPr="006B07C9" w:rsidRDefault="006B07C9" w:rsidP="006B07C9">
            <w:pPr>
              <w:rPr>
                <w:sz w:val="24"/>
                <w:szCs w:val="24"/>
              </w:rPr>
            </w:pPr>
            <w:r w:rsidRPr="006B07C9">
              <w:rPr>
                <w:rFonts w:ascii="Segoe UI Emoji" w:hAnsi="Segoe UI Emoji" w:cs="Segoe UI Emoji"/>
                <w:sz w:val="24"/>
                <w:szCs w:val="24"/>
              </w:rPr>
              <w:t>🔴</w:t>
            </w:r>
            <w:r w:rsidRPr="006B07C9">
              <w:rPr>
                <w:sz w:val="24"/>
                <w:szCs w:val="24"/>
              </w:rPr>
              <w:t xml:space="preserve"> </w:t>
            </w:r>
            <w:r w:rsidRPr="006B07C9">
              <w:rPr>
                <w:b/>
                <w:bCs/>
                <w:sz w:val="24"/>
                <w:szCs w:val="24"/>
              </w:rPr>
              <w:t>Itens Estratégicos</w:t>
            </w:r>
          </w:p>
        </w:tc>
        <w:tc>
          <w:tcPr>
            <w:tcW w:w="0" w:type="auto"/>
            <w:vAlign w:val="center"/>
            <w:hideMark/>
          </w:tcPr>
          <w:p w14:paraId="70164B95" w14:textId="77777777" w:rsidR="006B07C9" w:rsidRPr="006B07C9" w:rsidRDefault="006B07C9" w:rsidP="006B07C9">
            <w:pPr>
              <w:rPr>
                <w:sz w:val="24"/>
                <w:szCs w:val="24"/>
              </w:rPr>
            </w:pPr>
            <w:r w:rsidRPr="006B07C9">
              <w:rPr>
                <w:rFonts w:ascii="Segoe UI Emoji" w:hAnsi="Segoe UI Emoji" w:cs="Segoe UI Emoji"/>
                <w:sz w:val="24"/>
                <w:szCs w:val="24"/>
              </w:rPr>
              <w:t>🟡</w:t>
            </w:r>
            <w:r w:rsidRPr="006B07C9">
              <w:rPr>
                <w:sz w:val="24"/>
                <w:szCs w:val="24"/>
              </w:rPr>
              <w:t xml:space="preserve"> </w:t>
            </w:r>
            <w:r w:rsidRPr="006B07C9">
              <w:rPr>
                <w:b/>
                <w:bCs/>
                <w:sz w:val="24"/>
                <w:szCs w:val="24"/>
              </w:rPr>
              <w:t>Itens Alavancáveis</w:t>
            </w:r>
          </w:p>
        </w:tc>
      </w:tr>
      <w:tr w:rsidR="006B07C9" w:rsidRPr="006B07C9" w14:paraId="447728F2" w14:textId="77777777" w:rsidTr="006B07C9">
        <w:trPr>
          <w:tblCellSpacing w:w="15" w:type="dxa"/>
        </w:trPr>
        <w:tc>
          <w:tcPr>
            <w:tcW w:w="0" w:type="auto"/>
            <w:vAlign w:val="center"/>
            <w:hideMark/>
          </w:tcPr>
          <w:p w14:paraId="1FBD276C" w14:textId="77777777" w:rsidR="006B07C9" w:rsidRPr="006B07C9" w:rsidRDefault="006B07C9" w:rsidP="006B07C9">
            <w:pPr>
              <w:rPr>
                <w:sz w:val="24"/>
                <w:szCs w:val="24"/>
              </w:rPr>
            </w:pPr>
          </w:p>
        </w:tc>
        <w:tc>
          <w:tcPr>
            <w:tcW w:w="0" w:type="auto"/>
            <w:vAlign w:val="center"/>
            <w:hideMark/>
          </w:tcPr>
          <w:p w14:paraId="369E1055" w14:textId="77777777" w:rsidR="006B07C9" w:rsidRPr="006B07C9" w:rsidRDefault="006B07C9" w:rsidP="006B07C9">
            <w:pPr>
              <w:rPr>
                <w:sz w:val="24"/>
                <w:szCs w:val="24"/>
              </w:rPr>
            </w:pPr>
            <w:r w:rsidRPr="006B07C9">
              <w:rPr>
                <w:sz w:val="24"/>
                <w:szCs w:val="24"/>
              </w:rPr>
              <w:t>- Poucos fornecedores</w:t>
            </w:r>
            <w:r w:rsidRPr="006B07C9">
              <w:rPr>
                <w:sz w:val="24"/>
                <w:szCs w:val="24"/>
              </w:rPr>
              <w:br/>
              <w:t>- Longo prazo de entrega</w:t>
            </w:r>
            <w:r w:rsidRPr="006B07C9">
              <w:rPr>
                <w:sz w:val="24"/>
                <w:szCs w:val="24"/>
              </w:rPr>
              <w:br/>
              <w:t>- Sem substitutos locais</w:t>
            </w:r>
          </w:p>
        </w:tc>
        <w:tc>
          <w:tcPr>
            <w:tcW w:w="0" w:type="auto"/>
            <w:vAlign w:val="center"/>
            <w:hideMark/>
          </w:tcPr>
          <w:p w14:paraId="68E56C43" w14:textId="77777777" w:rsidR="006B07C9" w:rsidRPr="006B07C9" w:rsidRDefault="006B07C9" w:rsidP="006B07C9">
            <w:pPr>
              <w:rPr>
                <w:sz w:val="24"/>
                <w:szCs w:val="24"/>
              </w:rPr>
            </w:pPr>
            <w:r w:rsidRPr="006B07C9">
              <w:rPr>
                <w:sz w:val="24"/>
                <w:szCs w:val="24"/>
              </w:rPr>
              <w:t>- Alto valor, mas múltiplos fornecedores</w:t>
            </w:r>
            <w:r w:rsidRPr="006B07C9">
              <w:rPr>
                <w:sz w:val="24"/>
                <w:szCs w:val="24"/>
              </w:rPr>
              <w:br/>
              <w:t>- Negociáveis com volume</w:t>
            </w:r>
          </w:p>
        </w:tc>
      </w:tr>
      <w:tr w:rsidR="006B07C9" w:rsidRPr="006B07C9" w14:paraId="67CA846C" w14:textId="77777777" w:rsidTr="006B07C9">
        <w:trPr>
          <w:tblCellSpacing w:w="15" w:type="dxa"/>
        </w:trPr>
        <w:tc>
          <w:tcPr>
            <w:tcW w:w="0" w:type="auto"/>
            <w:vAlign w:val="center"/>
            <w:hideMark/>
          </w:tcPr>
          <w:p w14:paraId="2A6AA741" w14:textId="77777777" w:rsidR="006B07C9" w:rsidRPr="006B07C9" w:rsidRDefault="006B07C9" w:rsidP="006B07C9">
            <w:pPr>
              <w:rPr>
                <w:sz w:val="24"/>
                <w:szCs w:val="24"/>
              </w:rPr>
            </w:pPr>
            <w:r w:rsidRPr="006B07C9">
              <w:rPr>
                <w:b/>
                <w:bCs/>
                <w:sz w:val="24"/>
                <w:szCs w:val="24"/>
              </w:rPr>
              <w:t>Baixo Impacto no Negócio</w:t>
            </w:r>
          </w:p>
        </w:tc>
        <w:tc>
          <w:tcPr>
            <w:tcW w:w="0" w:type="auto"/>
            <w:vAlign w:val="center"/>
            <w:hideMark/>
          </w:tcPr>
          <w:p w14:paraId="589F2C33" w14:textId="77777777" w:rsidR="006B07C9" w:rsidRPr="006B07C9" w:rsidRDefault="006B07C9" w:rsidP="006B07C9">
            <w:pPr>
              <w:rPr>
                <w:sz w:val="24"/>
                <w:szCs w:val="24"/>
              </w:rPr>
            </w:pPr>
            <w:r w:rsidRPr="006B07C9">
              <w:rPr>
                <w:rFonts w:ascii="Segoe UI Emoji" w:hAnsi="Segoe UI Emoji" w:cs="Segoe UI Emoji"/>
                <w:sz w:val="24"/>
                <w:szCs w:val="24"/>
              </w:rPr>
              <w:t>🟠</w:t>
            </w:r>
            <w:r w:rsidRPr="006B07C9">
              <w:rPr>
                <w:sz w:val="24"/>
                <w:szCs w:val="24"/>
              </w:rPr>
              <w:t xml:space="preserve"> </w:t>
            </w:r>
            <w:r w:rsidRPr="006B07C9">
              <w:rPr>
                <w:b/>
                <w:bCs/>
                <w:sz w:val="24"/>
                <w:szCs w:val="24"/>
              </w:rPr>
              <w:t>Itens Críticos de Gargalo</w:t>
            </w:r>
          </w:p>
        </w:tc>
        <w:tc>
          <w:tcPr>
            <w:tcW w:w="0" w:type="auto"/>
            <w:vAlign w:val="center"/>
            <w:hideMark/>
          </w:tcPr>
          <w:p w14:paraId="6D6F7438" w14:textId="77777777" w:rsidR="006B07C9" w:rsidRPr="006B07C9" w:rsidRDefault="006B07C9" w:rsidP="006B07C9">
            <w:pPr>
              <w:rPr>
                <w:sz w:val="24"/>
                <w:szCs w:val="24"/>
              </w:rPr>
            </w:pPr>
            <w:r w:rsidRPr="006B07C9">
              <w:rPr>
                <w:rFonts w:ascii="Segoe UI Emoji" w:hAnsi="Segoe UI Emoji" w:cs="Segoe UI Emoji"/>
                <w:sz w:val="24"/>
                <w:szCs w:val="24"/>
              </w:rPr>
              <w:t>🟢</w:t>
            </w:r>
            <w:r w:rsidRPr="006B07C9">
              <w:rPr>
                <w:sz w:val="24"/>
                <w:szCs w:val="24"/>
              </w:rPr>
              <w:t xml:space="preserve"> </w:t>
            </w:r>
            <w:r w:rsidRPr="006B07C9">
              <w:rPr>
                <w:b/>
                <w:bCs/>
                <w:sz w:val="24"/>
                <w:szCs w:val="24"/>
              </w:rPr>
              <w:t>Itens Não Críticos</w:t>
            </w:r>
          </w:p>
        </w:tc>
      </w:tr>
      <w:tr w:rsidR="006B07C9" w:rsidRPr="006B07C9" w14:paraId="648FD7B3" w14:textId="77777777" w:rsidTr="006B07C9">
        <w:trPr>
          <w:tblCellSpacing w:w="15" w:type="dxa"/>
        </w:trPr>
        <w:tc>
          <w:tcPr>
            <w:tcW w:w="0" w:type="auto"/>
            <w:vAlign w:val="center"/>
            <w:hideMark/>
          </w:tcPr>
          <w:p w14:paraId="5F471BA4" w14:textId="77777777" w:rsidR="006B07C9" w:rsidRPr="006B07C9" w:rsidRDefault="006B07C9" w:rsidP="006B07C9">
            <w:pPr>
              <w:rPr>
                <w:sz w:val="24"/>
                <w:szCs w:val="24"/>
              </w:rPr>
            </w:pPr>
          </w:p>
        </w:tc>
        <w:tc>
          <w:tcPr>
            <w:tcW w:w="0" w:type="auto"/>
            <w:vAlign w:val="center"/>
            <w:hideMark/>
          </w:tcPr>
          <w:p w14:paraId="45FC5ECF" w14:textId="77777777" w:rsidR="006B07C9" w:rsidRPr="006B07C9" w:rsidRDefault="006B07C9" w:rsidP="006B07C9">
            <w:pPr>
              <w:rPr>
                <w:sz w:val="24"/>
                <w:szCs w:val="24"/>
              </w:rPr>
            </w:pPr>
            <w:r w:rsidRPr="006B07C9">
              <w:rPr>
                <w:sz w:val="24"/>
                <w:szCs w:val="24"/>
              </w:rPr>
              <w:t>- Importância operacional</w:t>
            </w:r>
            <w:r w:rsidRPr="006B07C9">
              <w:rPr>
                <w:sz w:val="24"/>
                <w:szCs w:val="24"/>
              </w:rPr>
              <w:br/>
              <w:t>- Fornecimento instável</w:t>
            </w:r>
          </w:p>
        </w:tc>
        <w:tc>
          <w:tcPr>
            <w:tcW w:w="0" w:type="auto"/>
            <w:vAlign w:val="center"/>
            <w:hideMark/>
          </w:tcPr>
          <w:p w14:paraId="7DCE0B2E" w14:textId="77777777" w:rsidR="006B07C9" w:rsidRPr="006B07C9" w:rsidRDefault="006B07C9" w:rsidP="006B07C9">
            <w:pPr>
              <w:rPr>
                <w:sz w:val="24"/>
                <w:szCs w:val="24"/>
              </w:rPr>
            </w:pPr>
            <w:r w:rsidRPr="006B07C9">
              <w:rPr>
                <w:sz w:val="24"/>
                <w:szCs w:val="24"/>
              </w:rPr>
              <w:t>- Commodities</w:t>
            </w:r>
            <w:r w:rsidRPr="006B07C9">
              <w:rPr>
                <w:sz w:val="24"/>
                <w:szCs w:val="24"/>
              </w:rPr>
              <w:br/>
              <w:t>- Fornecimento confiável</w:t>
            </w:r>
          </w:p>
        </w:tc>
      </w:tr>
    </w:tbl>
    <w:p w14:paraId="7D52CEC2" w14:textId="77777777" w:rsidR="006B07C9" w:rsidRPr="006B07C9" w:rsidRDefault="00000000" w:rsidP="006B07C9">
      <w:pPr>
        <w:rPr>
          <w:sz w:val="24"/>
          <w:szCs w:val="24"/>
        </w:rPr>
      </w:pPr>
      <w:r>
        <w:rPr>
          <w:sz w:val="24"/>
          <w:szCs w:val="24"/>
        </w:rPr>
        <w:pict w14:anchorId="7E115B8A">
          <v:rect id="_x0000_i1125" style="width:0;height:1.5pt" o:hralign="center" o:hrstd="t" o:hr="t" fillcolor="#a0a0a0" stroked="f"/>
        </w:pict>
      </w:r>
    </w:p>
    <w:p w14:paraId="6CD2D56B" w14:textId="77777777" w:rsidR="006B07C9" w:rsidRPr="006B07C9" w:rsidRDefault="006B07C9" w:rsidP="006B07C9">
      <w:pPr>
        <w:rPr>
          <w:b/>
          <w:bCs/>
          <w:sz w:val="24"/>
          <w:szCs w:val="24"/>
        </w:rPr>
      </w:pPr>
      <w:r w:rsidRPr="006B07C9">
        <w:rPr>
          <w:rFonts w:ascii="Segoe UI Emoji" w:hAnsi="Segoe UI Emoji" w:cs="Segoe UI Emoji"/>
          <w:b/>
          <w:bCs/>
          <w:sz w:val="24"/>
          <w:szCs w:val="24"/>
        </w:rPr>
        <w:t>🎯</w:t>
      </w:r>
      <w:r w:rsidRPr="006B07C9">
        <w:rPr>
          <w:b/>
          <w:bCs/>
          <w:sz w:val="24"/>
          <w:szCs w:val="24"/>
        </w:rPr>
        <w:t xml:space="preserve"> 3. Estratégias para Cada Quadrante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2"/>
        <w:gridCol w:w="3781"/>
        <w:gridCol w:w="3181"/>
      </w:tblGrid>
      <w:tr w:rsidR="006B07C9" w:rsidRPr="006B07C9" w14:paraId="5E4BFB16" w14:textId="77777777" w:rsidTr="006B07C9">
        <w:trPr>
          <w:tblHeader/>
          <w:tblCellSpacing w:w="15" w:type="dxa"/>
        </w:trPr>
        <w:tc>
          <w:tcPr>
            <w:tcW w:w="0" w:type="auto"/>
            <w:vAlign w:val="center"/>
            <w:hideMark/>
          </w:tcPr>
          <w:p w14:paraId="6F526E44" w14:textId="77777777" w:rsidR="006B07C9" w:rsidRPr="006B07C9" w:rsidRDefault="006B07C9" w:rsidP="006B07C9">
            <w:pPr>
              <w:rPr>
                <w:b/>
                <w:bCs/>
                <w:sz w:val="24"/>
                <w:szCs w:val="24"/>
              </w:rPr>
            </w:pPr>
            <w:r w:rsidRPr="006B07C9">
              <w:rPr>
                <w:b/>
                <w:bCs/>
                <w:sz w:val="24"/>
                <w:szCs w:val="24"/>
              </w:rPr>
              <w:lastRenderedPageBreak/>
              <w:t>Quadrante</w:t>
            </w:r>
          </w:p>
        </w:tc>
        <w:tc>
          <w:tcPr>
            <w:tcW w:w="0" w:type="auto"/>
            <w:vAlign w:val="center"/>
            <w:hideMark/>
          </w:tcPr>
          <w:p w14:paraId="485D2568" w14:textId="77777777" w:rsidR="006B07C9" w:rsidRPr="006B07C9" w:rsidRDefault="006B07C9" w:rsidP="006B07C9">
            <w:pPr>
              <w:rPr>
                <w:b/>
                <w:bCs/>
                <w:sz w:val="24"/>
                <w:szCs w:val="24"/>
              </w:rPr>
            </w:pPr>
            <w:r w:rsidRPr="006B07C9">
              <w:rPr>
                <w:b/>
                <w:bCs/>
                <w:sz w:val="24"/>
                <w:szCs w:val="24"/>
              </w:rPr>
              <w:t xml:space="preserve">Estratégia de </w:t>
            </w:r>
            <w:proofErr w:type="spellStart"/>
            <w:r w:rsidRPr="006B07C9">
              <w:rPr>
                <w:b/>
                <w:bCs/>
                <w:sz w:val="24"/>
                <w:szCs w:val="24"/>
              </w:rPr>
              <w:t>Sourcing</w:t>
            </w:r>
            <w:proofErr w:type="spellEnd"/>
          </w:p>
        </w:tc>
        <w:tc>
          <w:tcPr>
            <w:tcW w:w="0" w:type="auto"/>
            <w:vAlign w:val="center"/>
            <w:hideMark/>
          </w:tcPr>
          <w:p w14:paraId="3870E69E" w14:textId="77777777" w:rsidR="006B07C9" w:rsidRPr="006B07C9" w:rsidRDefault="006B07C9" w:rsidP="006B07C9">
            <w:pPr>
              <w:rPr>
                <w:b/>
                <w:bCs/>
                <w:sz w:val="24"/>
                <w:szCs w:val="24"/>
              </w:rPr>
            </w:pPr>
            <w:r w:rsidRPr="006B07C9">
              <w:rPr>
                <w:b/>
                <w:bCs/>
                <w:sz w:val="24"/>
                <w:szCs w:val="24"/>
              </w:rPr>
              <w:t>Exemplo Prático</w:t>
            </w:r>
          </w:p>
        </w:tc>
      </w:tr>
      <w:tr w:rsidR="006B07C9" w:rsidRPr="006B07C9" w14:paraId="2DD794B8" w14:textId="77777777" w:rsidTr="006B07C9">
        <w:trPr>
          <w:tblCellSpacing w:w="15" w:type="dxa"/>
        </w:trPr>
        <w:tc>
          <w:tcPr>
            <w:tcW w:w="0" w:type="auto"/>
            <w:vAlign w:val="center"/>
            <w:hideMark/>
          </w:tcPr>
          <w:p w14:paraId="23EC63F8" w14:textId="77777777" w:rsidR="006B07C9" w:rsidRPr="006B07C9" w:rsidRDefault="006B07C9" w:rsidP="006B07C9">
            <w:pPr>
              <w:rPr>
                <w:sz w:val="24"/>
                <w:szCs w:val="24"/>
              </w:rPr>
            </w:pPr>
            <w:r w:rsidRPr="006B07C9">
              <w:rPr>
                <w:rFonts w:ascii="Segoe UI Emoji" w:hAnsi="Segoe UI Emoji" w:cs="Segoe UI Emoji"/>
                <w:sz w:val="24"/>
                <w:szCs w:val="24"/>
              </w:rPr>
              <w:t>🔴</w:t>
            </w:r>
            <w:r w:rsidRPr="006B07C9">
              <w:rPr>
                <w:sz w:val="24"/>
                <w:szCs w:val="24"/>
              </w:rPr>
              <w:t xml:space="preserve"> Estratégicos</w:t>
            </w:r>
          </w:p>
        </w:tc>
        <w:tc>
          <w:tcPr>
            <w:tcW w:w="0" w:type="auto"/>
            <w:vAlign w:val="center"/>
            <w:hideMark/>
          </w:tcPr>
          <w:p w14:paraId="3EC3E6ED" w14:textId="77777777" w:rsidR="006B07C9" w:rsidRPr="006B07C9" w:rsidRDefault="006B07C9" w:rsidP="006B07C9">
            <w:pPr>
              <w:rPr>
                <w:sz w:val="24"/>
                <w:szCs w:val="24"/>
              </w:rPr>
            </w:pPr>
            <w:r w:rsidRPr="006B07C9">
              <w:rPr>
                <w:sz w:val="24"/>
                <w:szCs w:val="24"/>
              </w:rPr>
              <w:t xml:space="preserve">Parcerias de longo prazo, dual </w:t>
            </w:r>
            <w:proofErr w:type="spellStart"/>
            <w:r w:rsidRPr="006B07C9">
              <w:rPr>
                <w:sz w:val="24"/>
                <w:szCs w:val="24"/>
              </w:rPr>
              <w:t>sourcing</w:t>
            </w:r>
            <w:proofErr w:type="spellEnd"/>
            <w:r w:rsidRPr="006B07C9">
              <w:rPr>
                <w:sz w:val="24"/>
                <w:szCs w:val="24"/>
              </w:rPr>
              <w:t>, estoque estratégico</w:t>
            </w:r>
          </w:p>
        </w:tc>
        <w:tc>
          <w:tcPr>
            <w:tcW w:w="0" w:type="auto"/>
            <w:vAlign w:val="center"/>
            <w:hideMark/>
          </w:tcPr>
          <w:p w14:paraId="7C7EF706" w14:textId="77777777" w:rsidR="006B07C9" w:rsidRPr="006B07C9" w:rsidRDefault="006B07C9" w:rsidP="006B07C9">
            <w:pPr>
              <w:rPr>
                <w:sz w:val="24"/>
                <w:szCs w:val="24"/>
              </w:rPr>
            </w:pPr>
            <w:r w:rsidRPr="006B07C9">
              <w:rPr>
                <w:sz w:val="24"/>
                <w:szCs w:val="24"/>
              </w:rPr>
              <w:t>Células eletrônicas importadas da China</w:t>
            </w:r>
          </w:p>
        </w:tc>
      </w:tr>
      <w:tr w:rsidR="006B07C9" w:rsidRPr="006B07C9" w14:paraId="02F7F0C1" w14:textId="77777777" w:rsidTr="006B07C9">
        <w:trPr>
          <w:tblCellSpacing w:w="15" w:type="dxa"/>
        </w:trPr>
        <w:tc>
          <w:tcPr>
            <w:tcW w:w="0" w:type="auto"/>
            <w:vAlign w:val="center"/>
            <w:hideMark/>
          </w:tcPr>
          <w:p w14:paraId="42713448" w14:textId="77777777" w:rsidR="006B07C9" w:rsidRPr="006B07C9" w:rsidRDefault="006B07C9" w:rsidP="006B07C9">
            <w:pPr>
              <w:rPr>
                <w:sz w:val="24"/>
                <w:szCs w:val="24"/>
              </w:rPr>
            </w:pPr>
            <w:r w:rsidRPr="006B07C9">
              <w:rPr>
                <w:rFonts w:ascii="Segoe UI Emoji" w:hAnsi="Segoe UI Emoji" w:cs="Segoe UI Emoji"/>
                <w:sz w:val="24"/>
                <w:szCs w:val="24"/>
              </w:rPr>
              <w:t>🟡</w:t>
            </w:r>
            <w:r w:rsidRPr="006B07C9">
              <w:rPr>
                <w:sz w:val="24"/>
                <w:szCs w:val="24"/>
              </w:rPr>
              <w:t xml:space="preserve"> Alavancáveis</w:t>
            </w:r>
          </w:p>
        </w:tc>
        <w:tc>
          <w:tcPr>
            <w:tcW w:w="0" w:type="auto"/>
            <w:vAlign w:val="center"/>
            <w:hideMark/>
          </w:tcPr>
          <w:p w14:paraId="0BEF750B" w14:textId="77777777" w:rsidR="006B07C9" w:rsidRPr="006B07C9" w:rsidRDefault="006B07C9" w:rsidP="006B07C9">
            <w:pPr>
              <w:rPr>
                <w:sz w:val="24"/>
                <w:szCs w:val="24"/>
              </w:rPr>
            </w:pPr>
            <w:r w:rsidRPr="006B07C9">
              <w:rPr>
                <w:sz w:val="24"/>
                <w:szCs w:val="24"/>
              </w:rPr>
              <w:t>Negociação intensa, consolidação de fornecedores</w:t>
            </w:r>
          </w:p>
        </w:tc>
        <w:tc>
          <w:tcPr>
            <w:tcW w:w="0" w:type="auto"/>
            <w:vAlign w:val="center"/>
            <w:hideMark/>
          </w:tcPr>
          <w:p w14:paraId="7C69D406" w14:textId="77777777" w:rsidR="006B07C9" w:rsidRPr="006B07C9" w:rsidRDefault="006B07C9" w:rsidP="006B07C9">
            <w:pPr>
              <w:rPr>
                <w:sz w:val="24"/>
                <w:szCs w:val="24"/>
              </w:rPr>
            </w:pPr>
            <w:r w:rsidRPr="006B07C9">
              <w:rPr>
                <w:sz w:val="24"/>
                <w:szCs w:val="24"/>
              </w:rPr>
              <w:t>Aço plano com fornecimento nacional e regional</w:t>
            </w:r>
          </w:p>
        </w:tc>
      </w:tr>
      <w:tr w:rsidR="006B07C9" w:rsidRPr="006B07C9" w14:paraId="3024F13D" w14:textId="77777777" w:rsidTr="006B07C9">
        <w:trPr>
          <w:tblCellSpacing w:w="15" w:type="dxa"/>
        </w:trPr>
        <w:tc>
          <w:tcPr>
            <w:tcW w:w="0" w:type="auto"/>
            <w:vAlign w:val="center"/>
            <w:hideMark/>
          </w:tcPr>
          <w:p w14:paraId="7CDBD847" w14:textId="77777777" w:rsidR="006B07C9" w:rsidRPr="006B07C9" w:rsidRDefault="006B07C9" w:rsidP="006B07C9">
            <w:pPr>
              <w:rPr>
                <w:sz w:val="24"/>
                <w:szCs w:val="24"/>
              </w:rPr>
            </w:pPr>
            <w:r w:rsidRPr="006B07C9">
              <w:rPr>
                <w:rFonts w:ascii="Segoe UI Emoji" w:hAnsi="Segoe UI Emoji" w:cs="Segoe UI Emoji"/>
                <w:sz w:val="24"/>
                <w:szCs w:val="24"/>
              </w:rPr>
              <w:t>🟠</w:t>
            </w:r>
            <w:r w:rsidRPr="006B07C9">
              <w:rPr>
                <w:sz w:val="24"/>
                <w:szCs w:val="24"/>
              </w:rPr>
              <w:t xml:space="preserve"> Gargalo</w:t>
            </w:r>
          </w:p>
        </w:tc>
        <w:tc>
          <w:tcPr>
            <w:tcW w:w="0" w:type="auto"/>
            <w:vAlign w:val="center"/>
            <w:hideMark/>
          </w:tcPr>
          <w:p w14:paraId="19051688" w14:textId="77777777" w:rsidR="006B07C9" w:rsidRPr="006B07C9" w:rsidRDefault="006B07C9" w:rsidP="006B07C9">
            <w:pPr>
              <w:rPr>
                <w:sz w:val="24"/>
                <w:szCs w:val="24"/>
              </w:rPr>
            </w:pPr>
            <w:r w:rsidRPr="006B07C9">
              <w:rPr>
                <w:sz w:val="24"/>
                <w:szCs w:val="24"/>
              </w:rPr>
              <w:t>Reduzir dependência, desenvolver fornecedores alternativos</w:t>
            </w:r>
          </w:p>
        </w:tc>
        <w:tc>
          <w:tcPr>
            <w:tcW w:w="0" w:type="auto"/>
            <w:vAlign w:val="center"/>
            <w:hideMark/>
          </w:tcPr>
          <w:p w14:paraId="733E17D3" w14:textId="77777777" w:rsidR="006B07C9" w:rsidRPr="006B07C9" w:rsidRDefault="006B07C9" w:rsidP="006B07C9">
            <w:pPr>
              <w:rPr>
                <w:sz w:val="24"/>
                <w:szCs w:val="24"/>
              </w:rPr>
            </w:pPr>
            <w:r w:rsidRPr="006B07C9">
              <w:rPr>
                <w:sz w:val="24"/>
                <w:szCs w:val="24"/>
              </w:rPr>
              <w:t>Embalagens customizadas de fornecedor único</w:t>
            </w:r>
          </w:p>
        </w:tc>
      </w:tr>
      <w:tr w:rsidR="006B07C9" w:rsidRPr="006B07C9" w14:paraId="05AAA80F" w14:textId="77777777" w:rsidTr="006B07C9">
        <w:trPr>
          <w:tblCellSpacing w:w="15" w:type="dxa"/>
        </w:trPr>
        <w:tc>
          <w:tcPr>
            <w:tcW w:w="0" w:type="auto"/>
            <w:vAlign w:val="center"/>
            <w:hideMark/>
          </w:tcPr>
          <w:p w14:paraId="1447871B" w14:textId="77777777" w:rsidR="006B07C9" w:rsidRPr="006B07C9" w:rsidRDefault="006B07C9" w:rsidP="006B07C9">
            <w:pPr>
              <w:rPr>
                <w:sz w:val="24"/>
                <w:szCs w:val="24"/>
              </w:rPr>
            </w:pPr>
            <w:r w:rsidRPr="006B07C9">
              <w:rPr>
                <w:rFonts w:ascii="Segoe UI Emoji" w:hAnsi="Segoe UI Emoji" w:cs="Segoe UI Emoji"/>
                <w:sz w:val="24"/>
                <w:szCs w:val="24"/>
              </w:rPr>
              <w:t>🟢</w:t>
            </w:r>
            <w:r w:rsidRPr="006B07C9">
              <w:rPr>
                <w:sz w:val="24"/>
                <w:szCs w:val="24"/>
              </w:rPr>
              <w:t xml:space="preserve"> Não Críticos</w:t>
            </w:r>
          </w:p>
        </w:tc>
        <w:tc>
          <w:tcPr>
            <w:tcW w:w="0" w:type="auto"/>
            <w:vAlign w:val="center"/>
            <w:hideMark/>
          </w:tcPr>
          <w:p w14:paraId="1716D766" w14:textId="77777777" w:rsidR="006B07C9" w:rsidRPr="006B07C9" w:rsidRDefault="006B07C9" w:rsidP="006B07C9">
            <w:pPr>
              <w:rPr>
                <w:sz w:val="24"/>
                <w:szCs w:val="24"/>
              </w:rPr>
            </w:pPr>
            <w:r w:rsidRPr="006B07C9">
              <w:rPr>
                <w:sz w:val="24"/>
                <w:szCs w:val="24"/>
              </w:rPr>
              <w:t>Otimização de custo, automação de compras, SRM simples</w:t>
            </w:r>
          </w:p>
        </w:tc>
        <w:tc>
          <w:tcPr>
            <w:tcW w:w="0" w:type="auto"/>
            <w:vAlign w:val="center"/>
            <w:hideMark/>
          </w:tcPr>
          <w:p w14:paraId="62522D8F" w14:textId="77777777" w:rsidR="006B07C9" w:rsidRPr="006B07C9" w:rsidRDefault="006B07C9" w:rsidP="006B07C9">
            <w:pPr>
              <w:rPr>
                <w:sz w:val="24"/>
                <w:szCs w:val="24"/>
              </w:rPr>
            </w:pPr>
            <w:r w:rsidRPr="006B07C9">
              <w:rPr>
                <w:sz w:val="24"/>
                <w:szCs w:val="24"/>
              </w:rPr>
              <w:t>Parafusos, EPIs, papelaria</w:t>
            </w:r>
          </w:p>
        </w:tc>
      </w:tr>
    </w:tbl>
    <w:p w14:paraId="7EFE0A82" w14:textId="77777777" w:rsidR="006B07C9" w:rsidRPr="006B07C9" w:rsidRDefault="00000000" w:rsidP="006B07C9">
      <w:pPr>
        <w:rPr>
          <w:sz w:val="24"/>
          <w:szCs w:val="24"/>
        </w:rPr>
      </w:pPr>
      <w:r>
        <w:rPr>
          <w:sz w:val="24"/>
          <w:szCs w:val="24"/>
        </w:rPr>
        <w:pict w14:anchorId="7AF1B1CB">
          <v:rect id="_x0000_i1126" style="width:0;height:1.5pt" o:hralign="center" o:hrstd="t" o:hr="t" fillcolor="#a0a0a0" stroked="f"/>
        </w:pict>
      </w:r>
    </w:p>
    <w:p w14:paraId="72E60CDE" w14:textId="77777777" w:rsidR="006B07C9" w:rsidRPr="006B07C9" w:rsidRDefault="006B07C9" w:rsidP="006B07C9">
      <w:pPr>
        <w:rPr>
          <w:b/>
          <w:bCs/>
          <w:sz w:val="24"/>
          <w:szCs w:val="24"/>
        </w:rPr>
      </w:pPr>
      <w:r w:rsidRPr="006B07C9">
        <w:rPr>
          <w:rFonts w:ascii="Segoe UI Emoji" w:hAnsi="Segoe UI Emoji" w:cs="Segoe UI Emoji"/>
          <w:b/>
          <w:bCs/>
          <w:sz w:val="24"/>
          <w:szCs w:val="24"/>
        </w:rPr>
        <w:t>📌</w:t>
      </w:r>
      <w:r w:rsidRPr="006B07C9">
        <w:rPr>
          <w:b/>
          <w:bCs/>
          <w:sz w:val="24"/>
          <w:szCs w:val="24"/>
        </w:rPr>
        <w:t xml:space="preserve"> 4. Aplicação Prática em uma Indústria Brasileira (Exemplo)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7"/>
        <w:gridCol w:w="1996"/>
        <w:gridCol w:w="2068"/>
        <w:gridCol w:w="1603"/>
      </w:tblGrid>
      <w:tr w:rsidR="006B07C9" w:rsidRPr="006B07C9" w14:paraId="2752A25A" w14:textId="77777777" w:rsidTr="006B07C9">
        <w:trPr>
          <w:tblHeader/>
          <w:tblCellSpacing w:w="15" w:type="dxa"/>
        </w:trPr>
        <w:tc>
          <w:tcPr>
            <w:tcW w:w="0" w:type="auto"/>
            <w:vAlign w:val="center"/>
            <w:hideMark/>
          </w:tcPr>
          <w:p w14:paraId="7E88935C" w14:textId="77777777" w:rsidR="006B07C9" w:rsidRPr="006B07C9" w:rsidRDefault="006B07C9" w:rsidP="006B07C9">
            <w:pPr>
              <w:rPr>
                <w:b/>
                <w:bCs/>
                <w:sz w:val="24"/>
                <w:szCs w:val="24"/>
              </w:rPr>
            </w:pPr>
            <w:r w:rsidRPr="006B07C9">
              <w:rPr>
                <w:b/>
                <w:bCs/>
                <w:sz w:val="24"/>
                <w:szCs w:val="24"/>
              </w:rPr>
              <w:t>Item</w:t>
            </w:r>
          </w:p>
        </w:tc>
        <w:tc>
          <w:tcPr>
            <w:tcW w:w="0" w:type="auto"/>
            <w:vAlign w:val="center"/>
            <w:hideMark/>
          </w:tcPr>
          <w:p w14:paraId="588A3438" w14:textId="77777777" w:rsidR="006B07C9" w:rsidRPr="006B07C9" w:rsidRDefault="006B07C9" w:rsidP="006B07C9">
            <w:pPr>
              <w:rPr>
                <w:b/>
                <w:bCs/>
                <w:sz w:val="24"/>
                <w:szCs w:val="24"/>
              </w:rPr>
            </w:pPr>
            <w:r w:rsidRPr="006B07C9">
              <w:rPr>
                <w:b/>
                <w:bCs/>
                <w:sz w:val="24"/>
                <w:szCs w:val="24"/>
              </w:rPr>
              <w:t>Impacto no Negócio</w:t>
            </w:r>
          </w:p>
        </w:tc>
        <w:tc>
          <w:tcPr>
            <w:tcW w:w="0" w:type="auto"/>
            <w:vAlign w:val="center"/>
            <w:hideMark/>
          </w:tcPr>
          <w:p w14:paraId="490235AA" w14:textId="77777777" w:rsidR="006B07C9" w:rsidRPr="006B07C9" w:rsidRDefault="006B07C9" w:rsidP="006B07C9">
            <w:pPr>
              <w:rPr>
                <w:b/>
                <w:bCs/>
                <w:sz w:val="24"/>
                <w:szCs w:val="24"/>
              </w:rPr>
            </w:pPr>
            <w:r w:rsidRPr="006B07C9">
              <w:rPr>
                <w:b/>
                <w:bCs/>
                <w:sz w:val="24"/>
                <w:szCs w:val="24"/>
              </w:rPr>
              <w:t>Risco de Suprimento</w:t>
            </w:r>
          </w:p>
        </w:tc>
        <w:tc>
          <w:tcPr>
            <w:tcW w:w="0" w:type="auto"/>
            <w:vAlign w:val="center"/>
            <w:hideMark/>
          </w:tcPr>
          <w:p w14:paraId="74D1951E" w14:textId="77777777" w:rsidR="006B07C9" w:rsidRPr="006B07C9" w:rsidRDefault="006B07C9" w:rsidP="006B07C9">
            <w:pPr>
              <w:rPr>
                <w:b/>
                <w:bCs/>
                <w:sz w:val="24"/>
                <w:szCs w:val="24"/>
              </w:rPr>
            </w:pPr>
            <w:r w:rsidRPr="006B07C9">
              <w:rPr>
                <w:b/>
                <w:bCs/>
                <w:sz w:val="24"/>
                <w:szCs w:val="24"/>
              </w:rPr>
              <w:t>Classificação</w:t>
            </w:r>
          </w:p>
        </w:tc>
      </w:tr>
      <w:tr w:rsidR="006B07C9" w:rsidRPr="006B07C9" w14:paraId="60B5F3A3" w14:textId="77777777" w:rsidTr="006B07C9">
        <w:trPr>
          <w:tblCellSpacing w:w="15" w:type="dxa"/>
        </w:trPr>
        <w:tc>
          <w:tcPr>
            <w:tcW w:w="0" w:type="auto"/>
            <w:vAlign w:val="center"/>
            <w:hideMark/>
          </w:tcPr>
          <w:p w14:paraId="282B1350" w14:textId="77777777" w:rsidR="006B07C9" w:rsidRPr="006B07C9" w:rsidRDefault="006B07C9" w:rsidP="006B07C9">
            <w:pPr>
              <w:rPr>
                <w:sz w:val="24"/>
                <w:szCs w:val="24"/>
              </w:rPr>
            </w:pPr>
            <w:r w:rsidRPr="006B07C9">
              <w:rPr>
                <w:sz w:val="24"/>
                <w:szCs w:val="24"/>
              </w:rPr>
              <w:t>Chips eletrônicos importados</w:t>
            </w:r>
          </w:p>
        </w:tc>
        <w:tc>
          <w:tcPr>
            <w:tcW w:w="0" w:type="auto"/>
            <w:vAlign w:val="center"/>
            <w:hideMark/>
          </w:tcPr>
          <w:p w14:paraId="1790BBE2" w14:textId="77777777" w:rsidR="006B07C9" w:rsidRPr="006B07C9" w:rsidRDefault="006B07C9" w:rsidP="006B07C9">
            <w:pPr>
              <w:rPr>
                <w:sz w:val="24"/>
                <w:szCs w:val="24"/>
              </w:rPr>
            </w:pPr>
            <w:r w:rsidRPr="006B07C9">
              <w:rPr>
                <w:sz w:val="24"/>
                <w:szCs w:val="24"/>
              </w:rPr>
              <w:t>Alto</w:t>
            </w:r>
          </w:p>
        </w:tc>
        <w:tc>
          <w:tcPr>
            <w:tcW w:w="0" w:type="auto"/>
            <w:vAlign w:val="center"/>
            <w:hideMark/>
          </w:tcPr>
          <w:p w14:paraId="26847C15" w14:textId="77777777" w:rsidR="006B07C9" w:rsidRPr="006B07C9" w:rsidRDefault="006B07C9" w:rsidP="006B07C9">
            <w:pPr>
              <w:rPr>
                <w:sz w:val="24"/>
                <w:szCs w:val="24"/>
              </w:rPr>
            </w:pPr>
            <w:r w:rsidRPr="006B07C9">
              <w:rPr>
                <w:sz w:val="24"/>
                <w:szCs w:val="24"/>
              </w:rPr>
              <w:t>Alto</w:t>
            </w:r>
          </w:p>
        </w:tc>
        <w:tc>
          <w:tcPr>
            <w:tcW w:w="0" w:type="auto"/>
            <w:vAlign w:val="center"/>
            <w:hideMark/>
          </w:tcPr>
          <w:p w14:paraId="43990732" w14:textId="77777777" w:rsidR="006B07C9" w:rsidRPr="006B07C9" w:rsidRDefault="006B07C9" w:rsidP="006B07C9">
            <w:pPr>
              <w:rPr>
                <w:sz w:val="24"/>
                <w:szCs w:val="24"/>
              </w:rPr>
            </w:pPr>
            <w:r w:rsidRPr="006B07C9">
              <w:rPr>
                <w:rFonts w:ascii="Segoe UI Emoji" w:hAnsi="Segoe UI Emoji" w:cs="Segoe UI Emoji"/>
                <w:sz w:val="24"/>
                <w:szCs w:val="24"/>
              </w:rPr>
              <w:t>🔴</w:t>
            </w:r>
            <w:r w:rsidRPr="006B07C9">
              <w:rPr>
                <w:sz w:val="24"/>
                <w:szCs w:val="24"/>
              </w:rPr>
              <w:t xml:space="preserve"> Estratégico</w:t>
            </w:r>
          </w:p>
        </w:tc>
      </w:tr>
      <w:tr w:rsidR="006B07C9" w:rsidRPr="006B07C9" w14:paraId="4CCFDE29" w14:textId="77777777" w:rsidTr="006B07C9">
        <w:trPr>
          <w:tblCellSpacing w:w="15" w:type="dxa"/>
        </w:trPr>
        <w:tc>
          <w:tcPr>
            <w:tcW w:w="0" w:type="auto"/>
            <w:vAlign w:val="center"/>
            <w:hideMark/>
          </w:tcPr>
          <w:p w14:paraId="3F509253" w14:textId="77777777" w:rsidR="006B07C9" w:rsidRPr="006B07C9" w:rsidRDefault="006B07C9" w:rsidP="006B07C9">
            <w:pPr>
              <w:rPr>
                <w:sz w:val="24"/>
                <w:szCs w:val="24"/>
              </w:rPr>
            </w:pPr>
            <w:r w:rsidRPr="006B07C9">
              <w:rPr>
                <w:sz w:val="24"/>
                <w:szCs w:val="24"/>
              </w:rPr>
              <w:t>Aço galvanizado nacional</w:t>
            </w:r>
          </w:p>
        </w:tc>
        <w:tc>
          <w:tcPr>
            <w:tcW w:w="0" w:type="auto"/>
            <w:vAlign w:val="center"/>
            <w:hideMark/>
          </w:tcPr>
          <w:p w14:paraId="110A5964" w14:textId="77777777" w:rsidR="006B07C9" w:rsidRPr="006B07C9" w:rsidRDefault="006B07C9" w:rsidP="006B07C9">
            <w:pPr>
              <w:rPr>
                <w:sz w:val="24"/>
                <w:szCs w:val="24"/>
              </w:rPr>
            </w:pPr>
            <w:r w:rsidRPr="006B07C9">
              <w:rPr>
                <w:sz w:val="24"/>
                <w:szCs w:val="24"/>
              </w:rPr>
              <w:t>Alto</w:t>
            </w:r>
          </w:p>
        </w:tc>
        <w:tc>
          <w:tcPr>
            <w:tcW w:w="0" w:type="auto"/>
            <w:vAlign w:val="center"/>
            <w:hideMark/>
          </w:tcPr>
          <w:p w14:paraId="5513FFA2" w14:textId="77777777" w:rsidR="006B07C9" w:rsidRPr="006B07C9" w:rsidRDefault="006B07C9" w:rsidP="006B07C9">
            <w:pPr>
              <w:rPr>
                <w:sz w:val="24"/>
                <w:szCs w:val="24"/>
              </w:rPr>
            </w:pPr>
            <w:r w:rsidRPr="006B07C9">
              <w:rPr>
                <w:sz w:val="24"/>
                <w:szCs w:val="24"/>
              </w:rPr>
              <w:t>Baixo</w:t>
            </w:r>
          </w:p>
        </w:tc>
        <w:tc>
          <w:tcPr>
            <w:tcW w:w="0" w:type="auto"/>
            <w:vAlign w:val="center"/>
            <w:hideMark/>
          </w:tcPr>
          <w:p w14:paraId="7B42CD6E" w14:textId="77777777" w:rsidR="006B07C9" w:rsidRPr="006B07C9" w:rsidRDefault="006B07C9" w:rsidP="006B07C9">
            <w:pPr>
              <w:rPr>
                <w:sz w:val="24"/>
                <w:szCs w:val="24"/>
              </w:rPr>
            </w:pPr>
            <w:r w:rsidRPr="006B07C9">
              <w:rPr>
                <w:rFonts w:ascii="Segoe UI Emoji" w:hAnsi="Segoe UI Emoji" w:cs="Segoe UI Emoji"/>
                <w:sz w:val="24"/>
                <w:szCs w:val="24"/>
              </w:rPr>
              <w:t>🟡</w:t>
            </w:r>
            <w:r w:rsidRPr="006B07C9">
              <w:rPr>
                <w:sz w:val="24"/>
                <w:szCs w:val="24"/>
              </w:rPr>
              <w:t xml:space="preserve"> </w:t>
            </w:r>
            <w:proofErr w:type="spellStart"/>
            <w:r w:rsidRPr="006B07C9">
              <w:rPr>
                <w:sz w:val="24"/>
                <w:szCs w:val="24"/>
              </w:rPr>
              <w:t>Alavancável</w:t>
            </w:r>
            <w:proofErr w:type="spellEnd"/>
          </w:p>
        </w:tc>
      </w:tr>
      <w:tr w:rsidR="006B07C9" w:rsidRPr="006B07C9" w14:paraId="2BD6889D" w14:textId="77777777" w:rsidTr="006B07C9">
        <w:trPr>
          <w:tblCellSpacing w:w="15" w:type="dxa"/>
        </w:trPr>
        <w:tc>
          <w:tcPr>
            <w:tcW w:w="0" w:type="auto"/>
            <w:vAlign w:val="center"/>
            <w:hideMark/>
          </w:tcPr>
          <w:p w14:paraId="5D8AA5A2" w14:textId="77777777" w:rsidR="006B07C9" w:rsidRPr="006B07C9" w:rsidRDefault="006B07C9" w:rsidP="006B07C9">
            <w:pPr>
              <w:rPr>
                <w:sz w:val="24"/>
                <w:szCs w:val="24"/>
              </w:rPr>
            </w:pPr>
            <w:r w:rsidRPr="006B07C9">
              <w:rPr>
                <w:sz w:val="24"/>
                <w:szCs w:val="24"/>
              </w:rPr>
              <w:t>Embalagens plásticas</w:t>
            </w:r>
          </w:p>
        </w:tc>
        <w:tc>
          <w:tcPr>
            <w:tcW w:w="0" w:type="auto"/>
            <w:vAlign w:val="center"/>
            <w:hideMark/>
          </w:tcPr>
          <w:p w14:paraId="2B01106B" w14:textId="77777777" w:rsidR="006B07C9" w:rsidRPr="006B07C9" w:rsidRDefault="006B07C9" w:rsidP="006B07C9">
            <w:pPr>
              <w:rPr>
                <w:sz w:val="24"/>
                <w:szCs w:val="24"/>
              </w:rPr>
            </w:pPr>
            <w:r w:rsidRPr="006B07C9">
              <w:rPr>
                <w:sz w:val="24"/>
                <w:szCs w:val="24"/>
              </w:rPr>
              <w:t>Baixo</w:t>
            </w:r>
          </w:p>
        </w:tc>
        <w:tc>
          <w:tcPr>
            <w:tcW w:w="0" w:type="auto"/>
            <w:vAlign w:val="center"/>
            <w:hideMark/>
          </w:tcPr>
          <w:p w14:paraId="62DFA72B" w14:textId="77777777" w:rsidR="006B07C9" w:rsidRPr="006B07C9" w:rsidRDefault="006B07C9" w:rsidP="006B07C9">
            <w:pPr>
              <w:rPr>
                <w:sz w:val="24"/>
                <w:szCs w:val="24"/>
              </w:rPr>
            </w:pPr>
            <w:r w:rsidRPr="006B07C9">
              <w:rPr>
                <w:sz w:val="24"/>
                <w:szCs w:val="24"/>
              </w:rPr>
              <w:t>Alto</w:t>
            </w:r>
          </w:p>
        </w:tc>
        <w:tc>
          <w:tcPr>
            <w:tcW w:w="0" w:type="auto"/>
            <w:vAlign w:val="center"/>
            <w:hideMark/>
          </w:tcPr>
          <w:p w14:paraId="391D15B5" w14:textId="77777777" w:rsidR="006B07C9" w:rsidRPr="006B07C9" w:rsidRDefault="006B07C9" w:rsidP="006B07C9">
            <w:pPr>
              <w:rPr>
                <w:sz w:val="24"/>
                <w:szCs w:val="24"/>
              </w:rPr>
            </w:pPr>
            <w:r w:rsidRPr="006B07C9">
              <w:rPr>
                <w:rFonts w:ascii="Segoe UI Emoji" w:hAnsi="Segoe UI Emoji" w:cs="Segoe UI Emoji"/>
                <w:sz w:val="24"/>
                <w:szCs w:val="24"/>
              </w:rPr>
              <w:t>🟠</w:t>
            </w:r>
            <w:r w:rsidRPr="006B07C9">
              <w:rPr>
                <w:sz w:val="24"/>
                <w:szCs w:val="24"/>
              </w:rPr>
              <w:t xml:space="preserve"> Gargalo</w:t>
            </w:r>
          </w:p>
        </w:tc>
      </w:tr>
      <w:tr w:rsidR="006B07C9" w:rsidRPr="006B07C9" w14:paraId="5801FA2D" w14:textId="77777777" w:rsidTr="006B07C9">
        <w:trPr>
          <w:tblCellSpacing w:w="15" w:type="dxa"/>
        </w:trPr>
        <w:tc>
          <w:tcPr>
            <w:tcW w:w="0" w:type="auto"/>
            <w:vAlign w:val="center"/>
            <w:hideMark/>
          </w:tcPr>
          <w:p w14:paraId="6043A9ED" w14:textId="77777777" w:rsidR="006B07C9" w:rsidRPr="006B07C9" w:rsidRDefault="006B07C9" w:rsidP="006B07C9">
            <w:pPr>
              <w:rPr>
                <w:sz w:val="24"/>
                <w:szCs w:val="24"/>
              </w:rPr>
            </w:pPr>
            <w:r w:rsidRPr="006B07C9">
              <w:rPr>
                <w:sz w:val="24"/>
                <w:szCs w:val="24"/>
              </w:rPr>
              <w:t>Uniformes e EPIs</w:t>
            </w:r>
          </w:p>
        </w:tc>
        <w:tc>
          <w:tcPr>
            <w:tcW w:w="0" w:type="auto"/>
            <w:vAlign w:val="center"/>
            <w:hideMark/>
          </w:tcPr>
          <w:p w14:paraId="1EDAE076" w14:textId="77777777" w:rsidR="006B07C9" w:rsidRPr="006B07C9" w:rsidRDefault="006B07C9" w:rsidP="006B07C9">
            <w:pPr>
              <w:rPr>
                <w:sz w:val="24"/>
                <w:szCs w:val="24"/>
              </w:rPr>
            </w:pPr>
            <w:r w:rsidRPr="006B07C9">
              <w:rPr>
                <w:sz w:val="24"/>
                <w:szCs w:val="24"/>
              </w:rPr>
              <w:t>Baixo</w:t>
            </w:r>
          </w:p>
        </w:tc>
        <w:tc>
          <w:tcPr>
            <w:tcW w:w="0" w:type="auto"/>
            <w:vAlign w:val="center"/>
            <w:hideMark/>
          </w:tcPr>
          <w:p w14:paraId="4DE1CFE8" w14:textId="77777777" w:rsidR="006B07C9" w:rsidRPr="006B07C9" w:rsidRDefault="006B07C9" w:rsidP="006B07C9">
            <w:pPr>
              <w:rPr>
                <w:sz w:val="24"/>
                <w:szCs w:val="24"/>
              </w:rPr>
            </w:pPr>
            <w:r w:rsidRPr="006B07C9">
              <w:rPr>
                <w:sz w:val="24"/>
                <w:szCs w:val="24"/>
              </w:rPr>
              <w:t>Baixo</w:t>
            </w:r>
          </w:p>
        </w:tc>
        <w:tc>
          <w:tcPr>
            <w:tcW w:w="0" w:type="auto"/>
            <w:vAlign w:val="center"/>
            <w:hideMark/>
          </w:tcPr>
          <w:p w14:paraId="6AF1C43B" w14:textId="77777777" w:rsidR="006B07C9" w:rsidRPr="006B07C9" w:rsidRDefault="006B07C9" w:rsidP="006B07C9">
            <w:pPr>
              <w:rPr>
                <w:sz w:val="24"/>
                <w:szCs w:val="24"/>
              </w:rPr>
            </w:pPr>
            <w:r w:rsidRPr="006B07C9">
              <w:rPr>
                <w:rFonts w:ascii="Segoe UI Emoji" w:hAnsi="Segoe UI Emoji" w:cs="Segoe UI Emoji"/>
                <w:sz w:val="24"/>
                <w:szCs w:val="24"/>
              </w:rPr>
              <w:t>🟢</w:t>
            </w:r>
            <w:r w:rsidRPr="006B07C9">
              <w:rPr>
                <w:sz w:val="24"/>
                <w:szCs w:val="24"/>
              </w:rPr>
              <w:t xml:space="preserve"> Não Crítico</w:t>
            </w:r>
          </w:p>
        </w:tc>
      </w:tr>
    </w:tbl>
    <w:p w14:paraId="44B92A19" w14:textId="77777777" w:rsidR="006B07C9" w:rsidRPr="000C2294" w:rsidRDefault="006B07C9" w:rsidP="000C2294">
      <w:pPr>
        <w:rPr>
          <w:sz w:val="24"/>
          <w:szCs w:val="24"/>
        </w:rPr>
      </w:pPr>
    </w:p>
    <w:p w14:paraId="2327A714" w14:textId="77777777" w:rsidR="000C2294" w:rsidRPr="000C2294" w:rsidRDefault="00000000" w:rsidP="000C2294">
      <w:pPr>
        <w:rPr>
          <w:sz w:val="24"/>
          <w:szCs w:val="24"/>
        </w:rPr>
      </w:pPr>
      <w:r>
        <w:rPr>
          <w:sz w:val="24"/>
          <w:szCs w:val="24"/>
        </w:rPr>
        <w:pict w14:anchorId="39BE2B1A">
          <v:rect id="_x0000_i1127" style="width:0;height:1.5pt" o:hralign="center" o:hrstd="t" o:hr="t" fillcolor="#a0a0a0" stroked="f"/>
        </w:pict>
      </w:r>
    </w:p>
    <w:p w14:paraId="434181C8" w14:textId="77777777" w:rsidR="000C2294" w:rsidRPr="000C2294" w:rsidRDefault="000C2294" w:rsidP="000C2294">
      <w:pPr>
        <w:rPr>
          <w:b/>
          <w:bCs/>
          <w:sz w:val="24"/>
          <w:szCs w:val="24"/>
        </w:rPr>
      </w:pPr>
      <w:r w:rsidRPr="000C2294">
        <w:rPr>
          <w:rFonts w:ascii="Segoe UI Emoji" w:hAnsi="Segoe UI Emoji" w:cs="Segoe UI Emoji"/>
          <w:b/>
          <w:bCs/>
          <w:sz w:val="24"/>
          <w:szCs w:val="24"/>
        </w:rPr>
        <w:t>📊</w:t>
      </w:r>
      <w:r w:rsidRPr="000C2294">
        <w:rPr>
          <w:b/>
          <w:bCs/>
          <w:sz w:val="24"/>
          <w:szCs w:val="24"/>
        </w:rPr>
        <w:t xml:space="preserve"> 4. Estruture Indicadores de Performance e Valor Gerado</w:t>
      </w:r>
    </w:p>
    <w:p w14:paraId="431CB57D" w14:textId="77777777" w:rsidR="000C2294" w:rsidRPr="000C2294" w:rsidRDefault="000C2294" w:rsidP="00833273">
      <w:pPr>
        <w:numPr>
          <w:ilvl w:val="0"/>
          <w:numId w:val="71"/>
        </w:numPr>
        <w:rPr>
          <w:sz w:val="24"/>
          <w:szCs w:val="24"/>
        </w:rPr>
      </w:pPr>
      <w:r w:rsidRPr="000C2294">
        <w:rPr>
          <w:sz w:val="24"/>
          <w:szCs w:val="24"/>
        </w:rPr>
        <w:t xml:space="preserve">Use KPIs estratégicos como TCO, </w:t>
      </w:r>
      <w:proofErr w:type="spellStart"/>
      <w:r w:rsidRPr="000C2294">
        <w:rPr>
          <w:sz w:val="24"/>
          <w:szCs w:val="24"/>
        </w:rPr>
        <w:t>Savings</w:t>
      </w:r>
      <w:proofErr w:type="spellEnd"/>
      <w:r w:rsidRPr="000C2294">
        <w:rPr>
          <w:sz w:val="24"/>
          <w:szCs w:val="24"/>
        </w:rPr>
        <w:t xml:space="preserve"> Estratégico, Lead Time, Índice de Sustentabilidade e Inovação por fornecedor.</w:t>
      </w:r>
    </w:p>
    <w:p w14:paraId="3F6B6276" w14:textId="77777777" w:rsidR="000C2294" w:rsidRPr="000C2294" w:rsidRDefault="000C2294" w:rsidP="00833273">
      <w:pPr>
        <w:numPr>
          <w:ilvl w:val="0"/>
          <w:numId w:val="71"/>
        </w:numPr>
        <w:rPr>
          <w:sz w:val="24"/>
          <w:szCs w:val="24"/>
        </w:rPr>
      </w:pPr>
      <w:r w:rsidRPr="000C2294">
        <w:rPr>
          <w:sz w:val="24"/>
          <w:szCs w:val="24"/>
        </w:rPr>
        <w:t>Acompanhe resultados com dashboards em tempo real.</w:t>
      </w:r>
    </w:p>
    <w:p w14:paraId="15AD31D8" w14:textId="77777777" w:rsidR="000C2294" w:rsidRPr="000C2294" w:rsidRDefault="000C2294" w:rsidP="00833273">
      <w:pPr>
        <w:numPr>
          <w:ilvl w:val="0"/>
          <w:numId w:val="71"/>
        </w:numPr>
        <w:rPr>
          <w:sz w:val="24"/>
          <w:szCs w:val="24"/>
        </w:rPr>
      </w:pPr>
      <w:r w:rsidRPr="000C2294">
        <w:rPr>
          <w:sz w:val="24"/>
          <w:szCs w:val="24"/>
        </w:rPr>
        <w:t xml:space="preserve">Integre o </w:t>
      </w:r>
      <w:proofErr w:type="spellStart"/>
      <w:r w:rsidRPr="000C2294">
        <w:rPr>
          <w:sz w:val="24"/>
          <w:szCs w:val="24"/>
        </w:rPr>
        <w:t>sourcing</w:t>
      </w:r>
      <w:proofErr w:type="spellEnd"/>
      <w:r w:rsidRPr="000C2294">
        <w:rPr>
          <w:sz w:val="24"/>
          <w:szCs w:val="24"/>
        </w:rPr>
        <w:t xml:space="preserve"> à governança corporativa.</w:t>
      </w:r>
    </w:p>
    <w:p w14:paraId="305DF14E" w14:textId="5740E3FC"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i/>
          <w:iCs/>
          <w:sz w:val="24"/>
          <w:szCs w:val="24"/>
        </w:rPr>
        <w:t>Ação prática</w:t>
      </w:r>
      <w:r w:rsidRPr="000C2294">
        <w:rPr>
          <w:sz w:val="24"/>
          <w:szCs w:val="24"/>
        </w:rPr>
        <w:t xml:space="preserve">: Publicar um </w:t>
      </w:r>
      <w:r w:rsidRPr="000C2294">
        <w:rPr>
          <w:b/>
          <w:bCs/>
          <w:sz w:val="24"/>
          <w:szCs w:val="24"/>
        </w:rPr>
        <w:t>relatório trimestral</w:t>
      </w:r>
      <w:r w:rsidR="006B07C9">
        <w:rPr>
          <w:b/>
          <w:bCs/>
          <w:sz w:val="24"/>
          <w:szCs w:val="24"/>
        </w:rPr>
        <w:t xml:space="preserve"> (</w:t>
      </w:r>
      <w:r w:rsidR="006B07C9" w:rsidRPr="006B07C9">
        <w:rPr>
          <w:b/>
          <w:bCs/>
          <w:i/>
          <w:iCs/>
          <w:sz w:val="24"/>
          <w:szCs w:val="24"/>
        </w:rPr>
        <w:t xml:space="preserve">per </w:t>
      </w:r>
      <w:proofErr w:type="spellStart"/>
      <w:proofErr w:type="gramStart"/>
      <w:r w:rsidR="006B07C9" w:rsidRPr="006B07C9">
        <w:rPr>
          <w:b/>
          <w:bCs/>
          <w:i/>
          <w:iCs/>
          <w:sz w:val="24"/>
          <w:szCs w:val="24"/>
        </w:rPr>
        <w:t>quarter</w:t>
      </w:r>
      <w:proofErr w:type="spellEnd"/>
      <w:r w:rsidR="006B07C9">
        <w:rPr>
          <w:b/>
          <w:bCs/>
          <w:sz w:val="24"/>
          <w:szCs w:val="24"/>
        </w:rPr>
        <w:t xml:space="preserve">) </w:t>
      </w:r>
      <w:r w:rsidRPr="000C2294">
        <w:rPr>
          <w:b/>
          <w:bCs/>
          <w:sz w:val="24"/>
          <w:szCs w:val="24"/>
        </w:rPr>
        <w:t xml:space="preserve"> de</w:t>
      </w:r>
      <w:proofErr w:type="gramEnd"/>
      <w:r w:rsidRPr="000C2294">
        <w:rPr>
          <w:b/>
          <w:bCs/>
          <w:sz w:val="24"/>
          <w:szCs w:val="24"/>
        </w:rPr>
        <w:t xml:space="preserve"> performance estratégica de </w:t>
      </w:r>
      <w:proofErr w:type="spellStart"/>
      <w:r w:rsidRPr="000C2294">
        <w:rPr>
          <w:b/>
          <w:bCs/>
          <w:sz w:val="24"/>
          <w:szCs w:val="24"/>
        </w:rPr>
        <w:t>sourcing</w:t>
      </w:r>
      <w:proofErr w:type="spellEnd"/>
      <w:r w:rsidRPr="000C2294">
        <w:rPr>
          <w:sz w:val="24"/>
          <w:szCs w:val="24"/>
        </w:rPr>
        <w:t>.</w:t>
      </w:r>
    </w:p>
    <w:p w14:paraId="1EFEFBE7" w14:textId="77777777" w:rsidR="000C2294" w:rsidRPr="000C2294" w:rsidRDefault="00000000" w:rsidP="000C2294">
      <w:pPr>
        <w:rPr>
          <w:sz w:val="24"/>
          <w:szCs w:val="24"/>
        </w:rPr>
      </w:pPr>
      <w:r>
        <w:rPr>
          <w:sz w:val="24"/>
          <w:szCs w:val="24"/>
        </w:rPr>
        <w:pict w14:anchorId="4F884EA0">
          <v:rect id="_x0000_i1128" style="width:0;height:1.5pt" o:hralign="center" o:hrstd="t" o:hr="t" fillcolor="#a0a0a0" stroked="f"/>
        </w:pict>
      </w:r>
    </w:p>
    <w:p w14:paraId="37129A18" w14:textId="77777777" w:rsidR="000C2294" w:rsidRPr="000C2294" w:rsidRDefault="000C2294" w:rsidP="000C2294">
      <w:pPr>
        <w:rPr>
          <w:b/>
          <w:bCs/>
          <w:sz w:val="24"/>
          <w:szCs w:val="24"/>
        </w:rPr>
      </w:pPr>
      <w:r w:rsidRPr="000C2294">
        <w:rPr>
          <w:rFonts w:ascii="Segoe UI Emoji" w:hAnsi="Segoe UI Emoji" w:cs="Segoe UI Emoji"/>
          <w:b/>
          <w:bCs/>
          <w:sz w:val="24"/>
          <w:szCs w:val="24"/>
        </w:rPr>
        <w:t>🌱</w:t>
      </w:r>
      <w:r w:rsidRPr="000C2294">
        <w:rPr>
          <w:b/>
          <w:bCs/>
          <w:sz w:val="24"/>
          <w:szCs w:val="24"/>
        </w:rPr>
        <w:t xml:space="preserve"> 5. Posicione o ESG como Pilar Inquestionável</w:t>
      </w:r>
    </w:p>
    <w:p w14:paraId="5FAE6801" w14:textId="77777777" w:rsidR="000C2294" w:rsidRPr="000C2294" w:rsidRDefault="000C2294" w:rsidP="00833273">
      <w:pPr>
        <w:numPr>
          <w:ilvl w:val="0"/>
          <w:numId w:val="72"/>
        </w:numPr>
        <w:rPr>
          <w:sz w:val="24"/>
          <w:szCs w:val="24"/>
        </w:rPr>
      </w:pPr>
      <w:r w:rsidRPr="000C2294">
        <w:rPr>
          <w:sz w:val="24"/>
          <w:szCs w:val="24"/>
        </w:rPr>
        <w:lastRenderedPageBreak/>
        <w:t xml:space="preserve">Adote critérios </w:t>
      </w:r>
      <w:r w:rsidRPr="006B07C9">
        <w:rPr>
          <w:b/>
          <w:bCs/>
          <w:sz w:val="24"/>
          <w:szCs w:val="24"/>
        </w:rPr>
        <w:t>ambientais, sociais e éticos</w:t>
      </w:r>
      <w:r w:rsidRPr="006B07C9">
        <w:rPr>
          <w:sz w:val="24"/>
          <w:szCs w:val="24"/>
        </w:rPr>
        <w:t xml:space="preserve"> </w:t>
      </w:r>
      <w:r w:rsidRPr="000C2294">
        <w:rPr>
          <w:sz w:val="24"/>
          <w:szCs w:val="24"/>
        </w:rPr>
        <w:t>desde a qualificação de fornecedores.</w:t>
      </w:r>
    </w:p>
    <w:p w14:paraId="40D8CDAC" w14:textId="77777777" w:rsidR="000C2294" w:rsidRPr="000C2294" w:rsidRDefault="000C2294" w:rsidP="00833273">
      <w:pPr>
        <w:numPr>
          <w:ilvl w:val="0"/>
          <w:numId w:val="72"/>
        </w:numPr>
        <w:rPr>
          <w:sz w:val="24"/>
          <w:szCs w:val="24"/>
        </w:rPr>
      </w:pPr>
      <w:r w:rsidRPr="000C2294">
        <w:rPr>
          <w:sz w:val="24"/>
          <w:szCs w:val="24"/>
        </w:rPr>
        <w:t>Trabalhe com rastreabilidade, redução de carbono e práticas justas.</w:t>
      </w:r>
    </w:p>
    <w:p w14:paraId="58571B1F" w14:textId="77777777" w:rsidR="000C2294" w:rsidRPr="000C2294" w:rsidRDefault="000C2294" w:rsidP="00833273">
      <w:pPr>
        <w:numPr>
          <w:ilvl w:val="0"/>
          <w:numId w:val="72"/>
        </w:numPr>
        <w:rPr>
          <w:sz w:val="24"/>
          <w:szCs w:val="24"/>
        </w:rPr>
      </w:pPr>
      <w:r w:rsidRPr="000C2294">
        <w:rPr>
          <w:sz w:val="24"/>
          <w:szCs w:val="24"/>
        </w:rPr>
        <w:t xml:space="preserve">Enxergue ESG não como barreira, mas como </w:t>
      </w:r>
      <w:r w:rsidRPr="000C2294">
        <w:rPr>
          <w:b/>
          <w:bCs/>
          <w:sz w:val="24"/>
          <w:szCs w:val="24"/>
        </w:rPr>
        <w:t>acesso a mercados globais e financiamento verde</w:t>
      </w:r>
      <w:r w:rsidRPr="000C2294">
        <w:rPr>
          <w:sz w:val="24"/>
          <w:szCs w:val="24"/>
        </w:rPr>
        <w:t>.</w:t>
      </w:r>
    </w:p>
    <w:p w14:paraId="20B853B9"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i/>
          <w:iCs/>
          <w:sz w:val="24"/>
          <w:szCs w:val="24"/>
        </w:rPr>
        <w:t>Ação prática</w:t>
      </w:r>
      <w:r w:rsidRPr="000C2294">
        <w:rPr>
          <w:sz w:val="24"/>
          <w:szCs w:val="24"/>
        </w:rPr>
        <w:t>: Estabeleça metas de descarbonização e de impacto social na sua cadeia.</w:t>
      </w:r>
    </w:p>
    <w:p w14:paraId="5A70A36B" w14:textId="77777777" w:rsidR="000C2294" w:rsidRPr="000C2294" w:rsidRDefault="00000000" w:rsidP="000C2294">
      <w:pPr>
        <w:rPr>
          <w:sz w:val="24"/>
          <w:szCs w:val="24"/>
        </w:rPr>
      </w:pPr>
      <w:r>
        <w:rPr>
          <w:sz w:val="24"/>
          <w:szCs w:val="24"/>
        </w:rPr>
        <w:pict w14:anchorId="3B3D2339">
          <v:rect id="_x0000_i1129" style="width:0;height:1.5pt" o:hralign="center" o:hrstd="t" o:hr="t" fillcolor="#a0a0a0" stroked="f"/>
        </w:pict>
      </w:r>
    </w:p>
    <w:p w14:paraId="2E3A1717" w14:textId="77777777" w:rsidR="000C2294" w:rsidRPr="000C2294" w:rsidRDefault="000C2294" w:rsidP="000C2294">
      <w:pPr>
        <w:rPr>
          <w:b/>
          <w:bCs/>
          <w:sz w:val="24"/>
          <w:szCs w:val="24"/>
        </w:rPr>
      </w:pPr>
      <w:r w:rsidRPr="000C2294">
        <w:rPr>
          <w:b/>
          <w:bCs/>
          <w:sz w:val="24"/>
          <w:szCs w:val="24"/>
        </w:rPr>
        <w:t xml:space="preserve">11.3. O Papel do Profissional de </w:t>
      </w:r>
      <w:proofErr w:type="spellStart"/>
      <w:r w:rsidRPr="000C2294">
        <w:rPr>
          <w:b/>
          <w:bCs/>
          <w:sz w:val="24"/>
          <w:szCs w:val="24"/>
        </w:rPr>
        <w:t>Sourcing</w:t>
      </w:r>
      <w:proofErr w:type="spellEnd"/>
      <w:r w:rsidRPr="000C2294">
        <w:rPr>
          <w:b/>
          <w:bCs/>
          <w:sz w:val="24"/>
          <w:szCs w:val="24"/>
        </w:rPr>
        <w:t xml:space="preserve"> no Futuro</w:t>
      </w:r>
    </w:p>
    <w:p w14:paraId="05949152" w14:textId="77777777" w:rsidR="000C2294" w:rsidRPr="000C2294" w:rsidRDefault="000C2294" w:rsidP="000C2294">
      <w:pPr>
        <w:rPr>
          <w:sz w:val="24"/>
          <w:szCs w:val="24"/>
        </w:rPr>
      </w:pPr>
      <w:r w:rsidRPr="000C2294">
        <w:rPr>
          <w:sz w:val="24"/>
          <w:szCs w:val="24"/>
        </w:rPr>
        <w:t xml:space="preserve">O novo profissional de </w:t>
      </w:r>
      <w:proofErr w:type="spellStart"/>
      <w:r w:rsidRPr="000C2294">
        <w:rPr>
          <w:sz w:val="24"/>
          <w:szCs w:val="24"/>
        </w:rPr>
        <w:t>sourcing</w:t>
      </w:r>
      <w:proofErr w:type="spellEnd"/>
      <w:r w:rsidRPr="000C2294">
        <w:rPr>
          <w:sz w:val="24"/>
          <w:szCs w:val="24"/>
        </w:rPr>
        <w:t xml:space="preserve"> não é apenas um negociador. Ele é:</w:t>
      </w:r>
    </w:p>
    <w:p w14:paraId="2F97A09A" w14:textId="77777777" w:rsidR="000C2294" w:rsidRPr="000C2294" w:rsidRDefault="000C2294" w:rsidP="00833273">
      <w:pPr>
        <w:numPr>
          <w:ilvl w:val="0"/>
          <w:numId w:val="73"/>
        </w:numPr>
        <w:rPr>
          <w:sz w:val="24"/>
          <w:szCs w:val="24"/>
        </w:rPr>
      </w:pPr>
      <w:r w:rsidRPr="000C2294">
        <w:rPr>
          <w:b/>
          <w:bCs/>
          <w:sz w:val="24"/>
          <w:szCs w:val="24"/>
        </w:rPr>
        <w:t>Analista de dados e riscos.</w:t>
      </w:r>
    </w:p>
    <w:p w14:paraId="66F8F50E" w14:textId="77777777" w:rsidR="000C2294" w:rsidRPr="000C2294" w:rsidRDefault="000C2294" w:rsidP="00833273">
      <w:pPr>
        <w:numPr>
          <w:ilvl w:val="0"/>
          <w:numId w:val="73"/>
        </w:numPr>
        <w:rPr>
          <w:sz w:val="24"/>
          <w:szCs w:val="24"/>
        </w:rPr>
      </w:pPr>
      <w:r w:rsidRPr="000C2294">
        <w:rPr>
          <w:b/>
          <w:bCs/>
          <w:sz w:val="24"/>
          <w:szCs w:val="24"/>
        </w:rPr>
        <w:t>Embaixador da inovação aberta.</w:t>
      </w:r>
    </w:p>
    <w:p w14:paraId="77DE145E" w14:textId="77777777" w:rsidR="000C2294" w:rsidRPr="000C2294" w:rsidRDefault="000C2294" w:rsidP="00833273">
      <w:pPr>
        <w:numPr>
          <w:ilvl w:val="0"/>
          <w:numId w:val="73"/>
        </w:numPr>
        <w:rPr>
          <w:sz w:val="24"/>
          <w:szCs w:val="24"/>
        </w:rPr>
      </w:pPr>
      <w:r w:rsidRPr="000C2294">
        <w:rPr>
          <w:b/>
          <w:bCs/>
          <w:sz w:val="24"/>
          <w:szCs w:val="24"/>
        </w:rPr>
        <w:t>Guardião da reputação e da sustentabilidade da cadeia.</w:t>
      </w:r>
    </w:p>
    <w:p w14:paraId="1DC044C6" w14:textId="77777777" w:rsidR="000C2294" w:rsidRPr="000C2294" w:rsidRDefault="000C2294" w:rsidP="00833273">
      <w:pPr>
        <w:numPr>
          <w:ilvl w:val="0"/>
          <w:numId w:val="73"/>
        </w:numPr>
        <w:rPr>
          <w:sz w:val="24"/>
          <w:szCs w:val="24"/>
        </w:rPr>
      </w:pPr>
      <w:r w:rsidRPr="000C2294">
        <w:rPr>
          <w:b/>
          <w:bCs/>
          <w:sz w:val="24"/>
          <w:szCs w:val="24"/>
        </w:rPr>
        <w:t>Estratégico e orientado ao resultado de longo prazo.</w:t>
      </w:r>
    </w:p>
    <w:p w14:paraId="741B25AF"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i/>
          <w:iCs/>
          <w:sz w:val="24"/>
          <w:szCs w:val="24"/>
        </w:rPr>
        <w:t>Competências-chave esperadas</w:t>
      </w:r>
      <w:r w:rsidRPr="000C2294">
        <w:rPr>
          <w:sz w:val="24"/>
          <w:szCs w:val="24"/>
        </w:rPr>
        <w:t>:</w:t>
      </w:r>
    </w:p>
    <w:p w14:paraId="5081AEE6" w14:textId="77777777" w:rsidR="000C2294" w:rsidRPr="000C2294" w:rsidRDefault="000C2294" w:rsidP="00833273">
      <w:pPr>
        <w:numPr>
          <w:ilvl w:val="0"/>
          <w:numId w:val="74"/>
        </w:numPr>
        <w:rPr>
          <w:sz w:val="24"/>
          <w:szCs w:val="24"/>
        </w:rPr>
      </w:pPr>
      <w:r w:rsidRPr="000C2294">
        <w:rPr>
          <w:sz w:val="24"/>
          <w:szCs w:val="24"/>
        </w:rPr>
        <w:t>Inteligência de mercado e geopolítica.</w:t>
      </w:r>
    </w:p>
    <w:p w14:paraId="1A1F7F01" w14:textId="77777777" w:rsidR="000C2294" w:rsidRPr="000C2294" w:rsidRDefault="000C2294" w:rsidP="00833273">
      <w:pPr>
        <w:numPr>
          <w:ilvl w:val="0"/>
          <w:numId w:val="74"/>
        </w:numPr>
        <w:rPr>
          <w:sz w:val="24"/>
          <w:szCs w:val="24"/>
        </w:rPr>
      </w:pPr>
      <w:r w:rsidRPr="000C2294">
        <w:rPr>
          <w:sz w:val="24"/>
          <w:szCs w:val="24"/>
        </w:rPr>
        <w:t xml:space="preserve">Análise de dados aplicada à </w:t>
      </w:r>
      <w:proofErr w:type="spellStart"/>
      <w:r w:rsidRPr="000C2294">
        <w:rPr>
          <w:sz w:val="24"/>
          <w:szCs w:val="24"/>
        </w:rPr>
        <w:t>supply</w:t>
      </w:r>
      <w:proofErr w:type="spellEnd"/>
      <w:r w:rsidRPr="000C2294">
        <w:rPr>
          <w:sz w:val="24"/>
          <w:szCs w:val="24"/>
        </w:rPr>
        <w:t xml:space="preserve"> </w:t>
      </w:r>
      <w:proofErr w:type="spellStart"/>
      <w:r w:rsidRPr="000C2294">
        <w:rPr>
          <w:sz w:val="24"/>
          <w:szCs w:val="24"/>
        </w:rPr>
        <w:t>chain</w:t>
      </w:r>
      <w:proofErr w:type="spellEnd"/>
      <w:r w:rsidRPr="000C2294">
        <w:rPr>
          <w:sz w:val="24"/>
          <w:szCs w:val="24"/>
        </w:rPr>
        <w:t>.</w:t>
      </w:r>
    </w:p>
    <w:p w14:paraId="45580DD9" w14:textId="77777777" w:rsidR="000C2294" w:rsidRPr="000C2294" w:rsidRDefault="000C2294" w:rsidP="00833273">
      <w:pPr>
        <w:numPr>
          <w:ilvl w:val="0"/>
          <w:numId w:val="74"/>
        </w:numPr>
        <w:rPr>
          <w:sz w:val="24"/>
          <w:szCs w:val="24"/>
        </w:rPr>
      </w:pPr>
      <w:r w:rsidRPr="000C2294">
        <w:rPr>
          <w:sz w:val="24"/>
          <w:szCs w:val="24"/>
        </w:rPr>
        <w:t>Gestão ESG e compliance internacional.</w:t>
      </w:r>
    </w:p>
    <w:p w14:paraId="5E18186B" w14:textId="77777777" w:rsidR="000C2294" w:rsidRPr="000C2294" w:rsidRDefault="000C2294" w:rsidP="00833273">
      <w:pPr>
        <w:numPr>
          <w:ilvl w:val="0"/>
          <w:numId w:val="74"/>
        </w:numPr>
        <w:rPr>
          <w:sz w:val="24"/>
          <w:szCs w:val="24"/>
        </w:rPr>
      </w:pPr>
      <w:r w:rsidRPr="000C2294">
        <w:rPr>
          <w:sz w:val="24"/>
          <w:szCs w:val="24"/>
        </w:rPr>
        <w:t>Fluência em inglês e capacidade de atuação multicultural.</w:t>
      </w:r>
    </w:p>
    <w:p w14:paraId="5D6DB1DD" w14:textId="77777777" w:rsidR="000C2294" w:rsidRPr="000C2294" w:rsidRDefault="00000000" w:rsidP="000C2294">
      <w:pPr>
        <w:rPr>
          <w:sz w:val="24"/>
          <w:szCs w:val="24"/>
        </w:rPr>
      </w:pPr>
      <w:r>
        <w:rPr>
          <w:sz w:val="24"/>
          <w:szCs w:val="24"/>
        </w:rPr>
        <w:pict w14:anchorId="337D060B">
          <v:rect id="_x0000_i1130" style="width:0;height:1.5pt" o:hralign="center" o:hrstd="t" o:hr="t" fillcolor="#a0a0a0" stroked="f"/>
        </w:pict>
      </w:r>
    </w:p>
    <w:p w14:paraId="544D41D4" w14:textId="21978ACE" w:rsidR="000C2294" w:rsidRPr="000C2294" w:rsidRDefault="000C2294" w:rsidP="000C2294">
      <w:pPr>
        <w:rPr>
          <w:b/>
          <w:bCs/>
          <w:sz w:val="24"/>
          <w:szCs w:val="24"/>
        </w:rPr>
      </w:pPr>
      <w:r w:rsidRPr="000C2294">
        <w:rPr>
          <w:b/>
          <w:bCs/>
          <w:sz w:val="24"/>
          <w:szCs w:val="24"/>
        </w:rPr>
        <w:t>11.4. Tendências Futuras e Caminhos para o Brasil</w:t>
      </w:r>
    </w:p>
    <w:p w14:paraId="32E333FD" w14:textId="77777777" w:rsidR="000C2294" w:rsidRPr="000C2294" w:rsidRDefault="000C2294" w:rsidP="000C2294">
      <w:pPr>
        <w:rPr>
          <w:sz w:val="24"/>
          <w:szCs w:val="24"/>
        </w:rPr>
      </w:pPr>
      <w:r w:rsidRPr="000C2294">
        <w:rPr>
          <w:sz w:val="24"/>
          <w:szCs w:val="24"/>
        </w:rPr>
        <w:t xml:space="preserve">O cenário global projeta um </w:t>
      </w:r>
      <w:proofErr w:type="spellStart"/>
      <w:r w:rsidRPr="000C2294">
        <w:rPr>
          <w:sz w:val="24"/>
          <w:szCs w:val="24"/>
        </w:rPr>
        <w:t>sourcing</w:t>
      </w:r>
      <w:proofErr w:type="spellEnd"/>
      <w:r w:rsidRPr="000C2294">
        <w:rPr>
          <w:sz w:val="24"/>
          <w:szCs w:val="24"/>
        </w:rPr>
        <w:t xml:space="preserve"> mais dinâmico, digital e descentralizado. Para o Brasil, destacamos </w:t>
      </w:r>
      <w:r w:rsidRPr="000C2294">
        <w:rPr>
          <w:b/>
          <w:bCs/>
          <w:sz w:val="24"/>
          <w:szCs w:val="24"/>
        </w:rPr>
        <w:t>cinco tendências e oportunidades</w:t>
      </w:r>
      <w:r w:rsidRPr="000C2294">
        <w:rPr>
          <w:sz w:val="24"/>
          <w:szCs w:val="24"/>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0"/>
        <w:gridCol w:w="5874"/>
      </w:tblGrid>
      <w:tr w:rsidR="000C2294" w:rsidRPr="000C2294" w14:paraId="1A949997" w14:textId="77777777" w:rsidTr="000C2294">
        <w:trPr>
          <w:tblHeader/>
          <w:tblCellSpacing w:w="15" w:type="dxa"/>
        </w:trPr>
        <w:tc>
          <w:tcPr>
            <w:tcW w:w="0" w:type="auto"/>
            <w:vAlign w:val="center"/>
            <w:hideMark/>
          </w:tcPr>
          <w:p w14:paraId="514E3FCF" w14:textId="77777777" w:rsidR="000C2294" w:rsidRPr="000C2294" w:rsidRDefault="000C2294" w:rsidP="000C2294">
            <w:pPr>
              <w:rPr>
                <w:b/>
                <w:bCs/>
                <w:sz w:val="24"/>
                <w:szCs w:val="24"/>
              </w:rPr>
            </w:pPr>
            <w:r w:rsidRPr="000C2294">
              <w:rPr>
                <w:b/>
                <w:bCs/>
                <w:sz w:val="24"/>
                <w:szCs w:val="24"/>
              </w:rPr>
              <w:t>Tendência</w:t>
            </w:r>
          </w:p>
        </w:tc>
        <w:tc>
          <w:tcPr>
            <w:tcW w:w="0" w:type="auto"/>
            <w:vAlign w:val="center"/>
            <w:hideMark/>
          </w:tcPr>
          <w:p w14:paraId="41F2CC4E" w14:textId="77777777" w:rsidR="000C2294" w:rsidRPr="000C2294" w:rsidRDefault="000C2294" w:rsidP="000C2294">
            <w:pPr>
              <w:rPr>
                <w:b/>
                <w:bCs/>
                <w:sz w:val="24"/>
                <w:szCs w:val="24"/>
              </w:rPr>
            </w:pPr>
            <w:r w:rsidRPr="000C2294">
              <w:rPr>
                <w:b/>
                <w:bCs/>
                <w:sz w:val="24"/>
                <w:szCs w:val="24"/>
              </w:rPr>
              <w:t>Oportunidade para o Brasil</w:t>
            </w:r>
          </w:p>
        </w:tc>
      </w:tr>
      <w:tr w:rsidR="000C2294" w:rsidRPr="000C2294" w14:paraId="65EA006A" w14:textId="77777777" w:rsidTr="000C2294">
        <w:trPr>
          <w:tblCellSpacing w:w="15" w:type="dxa"/>
        </w:trPr>
        <w:tc>
          <w:tcPr>
            <w:tcW w:w="0" w:type="auto"/>
            <w:vAlign w:val="center"/>
            <w:hideMark/>
          </w:tcPr>
          <w:p w14:paraId="51D4F3BF" w14:textId="77777777" w:rsidR="000C2294" w:rsidRPr="000C2294" w:rsidRDefault="000C2294" w:rsidP="000C2294">
            <w:pPr>
              <w:rPr>
                <w:sz w:val="24"/>
                <w:szCs w:val="24"/>
              </w:rPr>
            </w:pPr>
            <w:r w:rsidRPr="000C2294">
              <w:rPr>
                <w:sz w:val="24"/>
                <w:szCs w:val="24"/>
              </w:rPr>
              <w:t>Reconfiguração das cadeias</w:t>
            </w:r>
          </w:p>
        </w:tc>
        <w:tc>
          <w:tcPr>
            <w:tcW w:w="0" w:type="auto"/>
            <w:vAlign w:val="center"/>
            <w:hideMark/>
          </w:tcPr>
          <w:p w14:paraId="7197C192" w14:textId="77777777" w:rsidR="000C2294" w:rsidRPr="000C2294" w:rsidRDefault="000C2294" w:rsidP="000C2294">
            <w:pPr>
              <w:rPr>
                <w:sz w:val="24"/>
                <w:szCs w:val="24"/>
              </w:rPr>
            </w:pPr>
            <w:proofErr w:type="spellStart"/>
            <w:r w:rsidRPr="000C2294">
              <w:rPr>
                <w:sz w:val="24"/>
                <w:szCs w:val="24"/>
              </w:rPr>
              <w:t>Nearshoring</w:t>
            </w:r>
            <w:proofErr w:type="spellEnd"/>
            <w:r w:rsidRPr="000C2294">
              <w:rPr>
                <w:sz w:val="24"/>
                <w:szCs w:val="24"/>
              </w:rPr>
              <w:t xml:space="preserve"> para América Latina</w:t>
            </w:r>
          </w:p>
        </w:tc>
      </w:tr>
      <w:tr w:rsidR="000C2294" w:rsidRPr="000C2294" w14:paraId="771EB8B0" w14:textId="77777777" w:rsidTr="000C2294">
        <w:trPr>
          <w:tblCellSpacing w:w="15" w:type="dxa"/>
        </w:trPr>
        <w:tc>
          <w:tcPr>
            <w:tcW w:w="0" w:type="auto"/>
            <w:vAlign w:val="center"/>
            <w:hideMark/>
          </w:tcPr>
          <w:p w14:paraId="5D1EBE72" w14:textId="77777777" w:rsidR="000C2294" w:rsidRPr="000C2294" w:rsidRDefault="000C2294" w:rsidP="000C2294">
            <w:pPr>
              <w:rPr>
                <w:sz w:val="24"/>
                <w:szCs w:val="24"/>
              </w:rPr>
            </w:pPr>
            <w:r w:rsidRPr="000C2294">
              <w:rPr>
                <w:sz w:val="24"/>
                <w:szCs w:val="24"/>
              </w:rPr>
              <w:t xml:space="preserve">Digitalização do </w:t>
            </w:r>
            <w:proofErr w:type="spellStart"/>
            <w:r w:rsidRPr="000C2294">
              <w:rPr>
                <w:sz w:val="24"/>
                <w:szCs w:val="24"/>
              </w:rPr>
              <w:t>sourcing</w:t>
            </w:r>
            <w:proofErr w:type="spellEnd"/>
          </w:p>
        </w:tc>
        <w:tc>
          <w:tcPr>
            <w:tcW w:w="0" w:type="auto"/>
            <w:vAlign w:val="center"/>
            <w:hideMark/>
          </w:tcPr>
          <w:p w14:paraId="7F7CF061" w14:textId="77777777" w:rsidR="000C2294" w:rsidRPr="000C2294" w:rsidRDefault="000C2294" w:rsidP="000C2294">
            <w:pPr>
              <w:rPr>
                <w:sz w:val="24"/>
                <w:szCs w:val="24"/>
              </w:rPr>
            </w:pPr>
            <w:r w:rsidRPr="000C2294">
              <w:rPr>
                <w:sz w:val="24"/>
                <w:szCs w:val="24"/>
              </w:rPr>
              <w:t>Uso de IA, RPA e big data em decisões de compra</w:t>
            </w:r>
          </w:p>
        </w:tc>
      </w:tr>
      <w:tr w:rsidR="000C2294" w:rsidRPr="000C2294" w14:paraId="1C184A9E" w14:textId="77777777" w:rsidTr="000C2294">
        <w:trPr>
          <w:tblCellSpacing w:w="15" w:type="dxa"/>
        </w:trPr>
        <w:tc>
          <w:tcPr>
            <w:tcW w:w="0" w:type="auto"/>
            <w:vAlign w:val="center"/>
            <w:hideMark/>
          </w:tcPr>
          <w:p w14:paraId="70A03717" w14:textId="77777777" w:rsidR="000C2294" w:rsidRPr="000C2294" w:rsidRDefault="000C2294" w:rsidP="000C2294">
            <w:pPr>
              <w:rPr>
                <w:sz w:val="24"/>
                <w:szCs w:val="24"/>
              </w:rPr>
            </w:pPr>
            <w:r w:rsidRPr="000C2294">
              <w:rPr>
                <w:sz w:val="24"/>
                <w:szCs w:val="24"/>
              </w:rPr>
              <w:t>Pressão ESG</w:t>
            </w:r>
          </w:p>
        </w:tc>
        <w:tc>
          <w:tcPr>
            <w:tcW w:w="0" w:type="auto"/>
            <w:vAlign w:val="center"/>
            <w:hideMark/>
          </w:tcPr>
          <w:p w14:paraId="4D6E50A3" w14:textId="77777777" w:rsidR="000C2294" w:rsidRPr="000C2294" w:rsidRDefault="000C2294" w:rsidP="000C2294">
            <w:pPr>
              <w:rPr>
                <w:sz w:val="24"/>
                <w:szCs w:val="24"/>
              </w:rPr>
            </w:pPr>
            <w:r w:rsidRPr="000C2294">
              <w:rPr>
                <w:sz w:val="24"/>
                <w:szCs w:val="24"/>
              </w:rPr>
              <w:t>Diferenciação com rastreabilidade e descarbonização de cadeias</w:t>
            </w:r>
          </w:p>
        </w:tc>
      </w:tr>
      <w:tr w:rsidR="000C2294" w:rsidRPr="000C2294" w14:paraId="2BB7DD4A" w14:textId="77777777" w:rsidTr="000C2294">
        <w:trPr>
          <w:tblCellSpacing w:w="15" w:type="dxa"/>
        </w:trPr>
        <w:tc>
          <w:tcPr>
            <w:tcW w:w="0" w:type="auto"/>
            <w:vAlign w:val="center"/>
            <w:hideMark/>
          </w:tcPr>
          <w:p w14:paraId="6AF35B39" w14:textId="77777777" w:rsidR="000C2294" w:rsidRPr="000C2294" w:rsidRDefault="000C2294" w:rsidP="000C2294">
            <w:pPr>
              <w:rPr>
                <w:sz w:val="24"/>
                <w:szCs w:val="24"/>
              </w:rPr>
            </w:pPr>
            <w:r w:rsidRPr="000C2294">
              <w:rPr>
                <w:sz w:val="24"/>
                <w:szCs w:val="24"/>
              </w:rPr>
              <w:t>Regionalização geopolítica</w:t>
            </w:r>
          </w:p>
        </w:tc>
        <w:tc>
          <w:tcPr>
            <w:tcW w:w="0" w:type="auto"/>
            <w:vAlign w:val="center"/>
            <w:hideMark/>
          </w:tcPr>
          <w:p w14:paraId="14FF9305" w14:textId="77777777" w:rsidR="000C2294" w:rsidRPr="000C2294" w:rsidRDefault="000C2294" w:rsidP="000C2294">
            <w:pPr>
              <w:rPr>
                <w:sz w:val="24"/>
                <w:szCs w:val="24"/>
              </w:rPr>
            </w:pPr>
            <w:r w:rsidRPr="000C2294">
              <w:rPr>
                <w:sz w:val="24"/>
                <w:szCs w:val="24"/>
              </w:rPr>
              <w:t>Alianças via acordos (Mercosul-UE, Mercosul-Coreia)</w:t>
            </w:r>
          </w:p>
        </w:tc>
      </w:tr>
      <w:tr w:rsidR="000C2294" w:rsidRPr="000C2294" w14:paraId="470C9F2D" w14:textId="77777777" w:rsidTr="000C2294">
        <w:trPr>
          <w:tblCellSpacing w:w="15" w:type="dxa"/>
        </w:trPr>
        <w:tc>
          <w:tcPr>
            <w:tcW w:w="0" w:type="auto"/>
            <w:vAlign w:val="center"/>
            <w:hideMark/>
          </w:tcPr>
          <w:p w14:paraId="47B13BBF" w14:textId="77777777" w:rsidR="000C2294" w:rsidRPr="000C2294" w:rsidRDefault="000C2294" w:rsidP="000C2294">
            <w:pPr>
              <w:rPr>
                <w:sz w:val="24"/>
                <w:szCs w:val="24"/>
              </w:rPr>
            </w:pPr>
            <w:r w:rsidRPr="000C2294">
              <w:rPr>
                <w:sz w:val="24"/>
                <w:szCs w:val="24"/>
              </w:rPr>
              <w:lastRenderedPageBreak/>
              <w:t>Economia circular e local</w:t>
            </w:r>
          </w:p>
        </w:tc>
        <w:tc>
          <w:tcPr>
            <w:tcW w:w="0" w:type="auto"/>
            <w:vAlign w:val="center"/>
            <w:hideMark/>
          </w:tcPr>
          <w:p w14:paraId="754DDC62" w14:textId="77777777" w:rsidR="000C2294" w:rsidRPr="000C2294" w:rsidRDefault="000C2294" w:rsidP="000C2294">
            <w:pPr>
              <w:rPr>
                <w:sz w:val="24"/>
                <w:szCs w:val="24"/>
              </w:rPr>
            </w:pPr>
            <w:r w:rsidRPr="000C2294">
              <w:rPr>
                <w:sz w:val="24"/>
                <w:szCs w:val="24"/>
              </w:rPr>
              <w:t>Fortalecimento de fornecedores nacionais e inovação sustentável</w:t>
            </w:r>
          </w:p>
        </w:tc>
      </w:tr>
    </w:tbl>
    <w:p w14:paraId="4A4359B0" w14:textId="77777777" w:rsidR="000C2294" w:rsidRPr="000C2294" w:rsidRDefault="00000000" w:rsidP="000C2294">
      <w:pPr>
        <w:rPr>
          <w:sz w:val="24"/>
          <w:szCs w:val="24"/>
        </w:rPr>
      </w:pPr>
      <w:r>
        <w:rPr>
          <w:sz w:val="24"/>
          <w:szCs w:val="24"/>
        </w:rPr>
        <w:pict w14:anchorId="5E5DA0A5">
          <v:rect id="_x0000_i1131" style="width:0;height:1.5pt" o:hralign="center" o:hrstd="t" o:hr="t" fillcolor="#a0a0a0" stroked="f"/>
        </w:pict>
      </w:r>
    </w:p>
    <w:p w14:paraId="14D494B3" w14:textId="7DE09186" w:rsidR="000C2294" w:rsidRPr="000C2294" w:rsidRDefault="000C2294" w:rsidP="000C2294">
      <w:pPr>
        <w:rPr>
          <w:b/>
          <w:bCs/>
          <w:sz w:val="24"/>
          <w:szCs w:val="24"/>
        </w:rPr>
      </w:pPr>
      <w:r w:rsidRPr="000C2294">
        <w:rPr>
          <w:b/>
          <w:bCs/>
          <w:sz w:val="24"/>
          <w:szCs w:val="24"/>
        </w:rPr>
        <w:t xml:space="preserve">11.5. </w:t>
      </w:r>
      <w:r w:rsidR="00BC269E">
        <w:rPr>
          <w:b/>
          <w:bCs/>
          <w:sz w:val="24"/>
          <w:szCs w:val="24"/>
        </w:rPr>
        <w:t>Conclusão do capítulo</w:t>
      </w:r>
      <w:r w:rsidRPr="000C2294">
        <w:rPr>
          <w:b/>
          <w:bCs/>
          <w:sz w:val="24"/>
          <w:szCs w:val="24"/>
        </w:rPr>
        <w:t xml:space="preserve">: Um Novo Papel para o Brasil no </w:t>
      </w:r>
      <w:proofErr w:type="spellStart"/>
      <w:r w:rsidRPr="000C2294">
        <w:rPr>
          <w:b/>
          <w:bCs/>
          <w:sz w:val="24"/>
          <w:szCs w:val="24"/>
        </w:rPr>
        <w:t>Sourcing</w:t>
      </w:r>
      <w:proofErr w:type="spellEnd"/>
      <w:r w:rsidRPr="000C2294">
        <w:rPr>
          <w:b/>
          <w:bCs/>
          <w:sz w:val="24"/>
          <w:szCs w:val="24"/>
        </w:rPr>
        <w:t xml:space="preserve"> Global</w:t>
      </w:r>
    </w:p>
    <w:p w14:paraId="3A594FC0" w14:textId="77777777" w:rsidR="000C2294" w:rsidRPr="000C2294" w:rsidRDefault="000C2294" w:rsidP="000C2294">
      <w:pPr>
        <w:rPr>
          <w:sz w:val="24"/>
          <w:szCs w:val="24"/>
        </w:rPr>
      </w:pPr>
      <w:r w:rsidRPr="000C2294">
        <w:rPr>
          <w:sz w:val="24"/>
          <w:szCs w:val="24"/>
        </w:rPr>
        <w:t xml:space="preserve">O Brasil está diante de uma janela estratégica: </w:t>
      </w:r>
      <w:r w:rsidRPr="000C2294">
        <w:rPr>
          <w:b/>
          <w:bCs/>
          <w:sz w:val="24"/>
          <w:szCs w:val="24"/>
        </w:rPr>
        <w:t xml:space="preserve">ser um player relevante no novo mapa do </w:t>
      </w:r>
      <w:proofErr w:type="spellStart"/>
      <w:r w:rsidRPr="000C2294">
        <w:rPr>
          <w:b/>
          <w:bCs/>
          <w:sz w:val="24"/>
          <w:szCs w:val="24"/>
        </w:rPr>
        <w:t>sourcing</w:t>
      </w:r>
      <w:proofErr w:type="spellEnd"/>
      <w:r w:rsidRPr="000C2294">
        <w:rPr>
          <w:b/>
          <w:bCs/>
          <w:sz w:val="24"/>
          <w:szCs w:val="24"/>
        </w:rPr>
        <w:t xml:space="preserve"> global</w:t>
      </w:r>
      <w:r w:rsidRPr="000C2294">
        <w:rPr>
          <w:sz w:val="24"/>
          <w:szCs w:val="24"/>
        </w:rPr>
        <w:t>.</w:t>
      </w:r>
    </w:p>
    <w:p w14:paraId="0F553F7C" w14:textId="77777777" w:rsidR="000C2294" w:rsidRPr="000C2294" w:rsidRDefault="000C2294" w:rsidP="000C2294">
      <w:pPr>
        <w:rPr>
          <w:sz w:val="24"/>
          <w:szCs w:val="24"/>
        </w:rPr>
      </w:pPr>
      <w:r w:rsidRPr="000C2294">
        <w:rPr>
          <w:sz w:val="24"/>
          <w:szCs w:val="24"/>
        </w:rPr>
        <w:t>Possuímos abundância de recursos, capacidade industrial diversificada, crescente maturidade digital e atenção internacional à pauta ESG — todos os ingredientes necessários para:</w:t>
      </w:r>
    </w:p>
    <w:p w14:paraId="54713D81" w14:textId="77777777" w:rsidR="000C2294" w:rsidRPr="000C2294" w:rsidRDefault="000C2294" w:rsidP="00833273">
      <w:pPr>
        <w:numPr>
          <w:ilvl w:val="0"/>
          <w:numId w:val="75"/>
        </w:numPr>
        <w:rPr>
          <w:sz w:val="24"/>
          <w:szCs w:val="24"/>
        </w:rPr>
      </w:pPr>
      <w:r w:rsidRPr="000C2294">
        <w:rPr>
          <w:b/>
          <w:bCs/>
          <w:sz w:val="24"/>
          <w:szCs w:val="24"/>
        </w:rPr>
        <w:t>Conquistar protagonismo como fornecedor confiável e sustentável.</w:t>
      </w:r>
    </w:p>
    <w:p w14:paraId="17516651" w14:textId="77777777" w:rsidR="000C2294" w:rsidRPr="000C2294" w:rsidRDefault="000C2294" w:rsidP="00833273">
      <w:pPr>
        <w:numPr>
          <w:ilvl w:val="0"/>
          <w:numId w:val="75"/>
        </w:numPr>
        <w:rPr>
          <w:sz w:val="24"/>
          <w:szCs w:val="24"/>
        </w:rPr>
      </w:pPr>
      <w:r w:rsidRPr="000C2294">
        <w:rPr>
          <w:b/>
          <w:bCs/>
          <w:sz w:val="24"/>
          <w:szCs w:val="24"/>
        </w:rPr>
        <w:t xml:space="preserve">Transformar o </w:t>
      </w:r>
      <w:proofErr w:type="spellStart"/>
      <w:r w:rsidRPr="000C2294">
        <w:rPr>
          <w:b/>
          <w:bCs/>
          <w:sz w:val="24"/>
          <w:szCs w:val="24"/>
        </w:rPr>
        <w:t>sourcing</w:t>
      </w:r>
      <w:proofErr w:type="spellEnd"/>
      <w:r w:rsidRPr="000C2294">
        <w:rPr>
          <w:b/>
          <w:bCs/>
          <w:sz w:val="24"/>
          <w:szCs w:val="24"/>
        </w:rPr>
        <w:t xml:space="preserve"> em motor de inovação e competitividade.</w:t>
      </w:r>
    </w:p>
    <w:p w14:paraId="28CEECD8" w14:textId="77777777" w:rsidR="000C2294" w:rsidRPr="000C2294" w:rsidRDefault="000C2294" w:rsidP="00833273">
      <w:pPr>
        <w:numPr>
          <w:ilvl w:val="0"/>
          <w:numId w:val="75"/>
        </w:numPr>
        <w:rPr>
          <w:sz w:val="24"/>
          <w:szCs w:val="24"/>
        </w:rPr>
      </w:pPr>
      <w:r w:rsidRPr="000C2294">
        <w:rPr>
          <w:b/>
          <w:bCs/>
          <w:sz w:val="24"/>
          <w:szCs w:val="24"/>
        </w:rPr>
        <w:t>Fortalecer a integração global das empresas brasileiras com mais inteligência e menos vulnerabilidade.</w:t>
      </w:r>
    </w:p>
    <w:p w14:paraId="2560F5E2" w14:textId="77777777" w:rsidR="000C2294" w:rsidRPr="000C2294" w:rsidRDefault="00000000" w:rsidP="000C2294">
      <w:pPr>
        <w:rPr>
          <w:sz w:val="24"/>
          <w:szCs w:val="24"/>
        </w:rPr>
      </w:pPr>
      <w:r>
        <w:rPr>
          <w:sz w:val="24"/>
          <w:szCs w:val="24"/>
        </w:rPr>
        <w:pict w14:anchorId="48E8D32D">
          <v:rect id="_x0000_i1132" style="width:0;height:1.5pt" o:hralign="center" o:hrstd="t" o:hr="t" fillcolor="#a0a0a0" stroked="f"/>
        </w:pict>
      </w:r>
    </w:p>
    <w:p w14:paraId="13C5A9A9" w14:textId="77777777" w:rsidR="000C2294" w:rsidRPr="000C2294" w:rsidRDefault="000C2294" w:rsidP="000C2294">
      <w:pPr>
        <w:rPr>
          <w:sz w:val="24"/>
          <w:szCs w:val="24"/>
        </w:rPr>
      </w:pPr>
      <w:r w:rsidRPr="000C2294">
        <w:rPr>
          <w:sz w:val="24"/>
          <w:szCs w:val="24"/>
        </w:rPr>
        <w:t>“</w:t>
      </w:r>
      <w:proofErr w:type="spellStart"/>
      <w:r w:rsidRPr="000C2294">
        <w:rPr>
          <w:sz w:val="24"/>
          <w:szCs w:val="24"/>
        </w:rPr>
        <w:t>Sourcing</w:t>
      </w:r>
      <w:proofErr w:type="spellEnd"/>
      <w:r w:rsidRPr="000C2294">
        <w:rPr>
          <w:sz w:val="24"/>
          <w:szCs w:val="24"/>
        </w:rPr>
        <w:t xml:space="preserve"> estratégico não é apenas comprar melhor — é pensar melhor, planejar melhor e crescer de forma sustentável.”</w:t>
      </w:r>
      <w:r w:rsidRPr="000C2294">
        <w:rPr>
          <w:sz w:val="24"/>
          <w:szCs w:val="24"/>
        </w:rPr>
        <w:br/>
        <w:t xml:space="preserve">— </w:t>
      </w:r>
      <w:r w:rsidRPr="000C2294">
        <w:rPr>
          <w:i/>
          <w:iCs/>
          <w:sz w:val="24"/>
          <w:szCs w:val="24"/>
        </w:rPr>
        <w:t>Luciano Corsi</w:t>
      </w:r>
    </w:p>
    <w:p w14:paraId="210A619B" w14:textId="77777777" w:rsidR="000C2294" w:rsidRPr="000C2294" w:rsidRDefault="00000000" w:rsidP="000C2294">
      <w:pPr>
        <w:rPr>
          <w:sz w:val="24"/>
          <w:szCs w:val="24"/>
        </w:rPr>
      </w:pPr>
      <w:r>
        <w:rPr>
          <w:sz w:val="24"/>
          <w:szCs w:val="24"/>
        </w:rPr>
        <w:pict w14:anchorId="26FA3B24">
          <v:rect id="_x0000_i1133" style="width:0;height:1.5pt" o:hralign="center" o:hrstd="t" o:hr="t" fillcolor="#a0a0a0" stroked="f"/>
        </w:pict>
      </w:r>
    </w:p>
    <w:p w14:paraId="2F6009C2" w14:textId="77777777" w:rsidR="00AF6319" w:rsidRDefault="00AF6319" w:rsidP="000C2294">
      <w:pPr>
        <w:rPr>
          <w:b/>
          <w:bCs/>
          <w:sz w:val="24"/>
          <w:szCs w:val="24"/>
        </w:rPr>
      </w:pPr>
    </w:p>
    <w:p w14:paraId="2CAD046B" w14:textId="77777777" w:rsidR="000C2294" w:rsidRPr="004210C8" w:rsidRDefault="000C2294" w:rsidP="004210C8">
      <w:pPr>
        <w:pStyle w:val="Ttulo1"/>
      </w:pPr>
      <w:r w:rsidRPr="004210C8">
        <w:rPr>
          <w:rFonts w:ascii="Segoe UI Emoji" w:hAnsi="Segoe UI Emoji" w:cs="Segoe UI Emoji"/>
        </w:rPr>
        <w:t>📘</w:t>
      </w:r>
      <w:r w:rsidRPr="004210C8">
        <w:t xml:space="preserve"> Capítulo 12 – Sustentabilidade e Responsabilidade Social no </w:t>
      </w:r>
      <w:proofErr w:type="spellStart"/>
      <w:r w:rsidRPr="004210C8">
        <w:t>Sourcing</w:t>
      </w:r>
      <w:proofErr w:type="spellEnd"/>
      <w:r w:rsidRPr="004210C8">
        <w:t xml:space="preserve"> Estratégico</w:t>
      </w:r>
    </w:p>
    <w:p w14:paraId="048F4A0D" w14:textId="77777777" w:rsidR="000C2294" w:rsidRPr="000C2294" w:rsidRDefault="00000000" w:rsidP="000C2294">
      <w:pPr>
        <w:rPr>
          <w:sz w:val="24"/>
          <w:szCs w:val="24"/>
        </w:rPr>
      </w:pPr>
      <w:r>
        <w:rPr>
          <w:sz w:val="24"/>
          <w:szCs w:val="24"/>
        </w:rPr>
        <w:pict w14:anchorId="3CE50C97">
          <v:rect id="_x0000_i1134" style="width:0;height:1.5pt" o:hralign="center" o:hrstd="t" o:hr="t" fillcolor="#a0a0a0" stroked="f"/>
        </w:pict>
      </w:r>
    </w:p>
    <w:p w14:paraId="08188BA6" w14:textId="77777777" w:rsidR="000C2294" w:rsidRPr="000C2294" w:rsidRDefault="000C2294" w:rsidP="000C2294">
      <w:pPr>
        <w:rPr>
          <w:b/>
          <w:bCs/>
          <w:sz w:val="24"/>
          <w:szCs w:val="24"/>
        </w:rPr>
      </w:pPr>
      <w:r w:rsidRPr="000C2294">
        <w:rPr>
          <w:b/>
          <w:bCs/>
          <w:sz w:val="24"/>
          <w:szCs w:val="24"/>
        </w:rPr>
        <w:t xml:space="preserve">12.1. Introdução: O </w:t>
      </w:r>
      <w:proofErr w:type="spellStart"/>
      <w:r w:rsidRPr="000C2294">
        <w:rPr>
          <w:b/>
          <w:bCs/>
          <w:sz w:val="24"/>
          <w:szCs w:val="24"/>
        </w:rPr>
        <w:t>Sourcing</w:t>
      </w:r>
      <w:proofErr w:type="spellEnd"/>
      <w:r w:rsidRPr="000C2294">
        <w:rPr>
          <w:b/>
          <w:bCs/>
          <w:sz w:val="24"/>
          <w:szCs w:val="24"/>
        </w:rPr>
        <w:t xml:space="preserve"> como Agente de Transformação</w:t>
      </w:r>
    </w:p>
    <w:p w14:paraId="30B21840" w14:textId="77777777" w:rsidR="000C2294" w:rsidRPr="000C2294" w:rsidRDefault="000C2294" w:rsidP="000C2294">
      <w:pPr>
        <w:rPr>
          <w:sz w:val="24"/>
          <w:szCs w:val="24"/>
        </w:rPr>
      </w:pPr>
      <w:r w:rsidRPr="000C2294">
        <w:rPr>
          <w:sz w:val="24"/>
          <w:szCs w:val="24"/>
        </w:rPr>
        <w:t xml:space="preserve">Nas últimas décadas, as empresas vêm sendo pressionadas a adotar uma postura ativa diante dos desafios ambientais, sociais e éticos. As cadeias de suprimentos estão no centro dessa discussão: </w:t>
      </w:r>
      <w:r w:rsidRPr="000C2294">
        <w:rPr>
          <w:b/>
          <w:bCs/>
          <w:sz w:val="24"/>
          <w:szCs w:val="24"/>
        </w:rPr>
        <w:t xml:space="preserve">é no </w:t>
      </w:r>
      <w:proofErr w:type="spellStart"/>
      <w:r w:rsidRPr="000C2294">
        <w:rPr>
          <w:b/>
          <w:bCs/>
          <w:sz w:val="24"/>
          <w:szCs w:val="24"/>
        </w:rPr>
        <w:t>sourcing</w:t>
      </w:r>
      <w:proofErr w:type="spellEnd"/>
      <w:r w:rsidRPr="000C2294">
        <w:rPr>
          <w:b/>
          <w:bCs/>
          <w:sz w:val="24"/>
          <w:szCs w:val="24"/>
        </w:rPr>
        <w:t xml:space="preserve"> que decisões críticas sobre impacto ambiental, condições de trabalho e práticas comerciais são tomadas</w:t>
      </w:r>
      <w:r w:rsidRPr="000C2294">
        <w:rPr>
          <w:sz w:val="24"/>
          <w:szCs w:val="24"/>
        </w:rPr>
        <w:t>.</w:t>
      </w:r>
    </w:p>
    <w:p w14:paraId="3B592AE3" w14:textId="77777777" w:rsidR="000C2294" w:rsidRPr="000C2294" w:rsidRDefault="000C2294" w:rsidP="000C2294">
      <w:pPr>
        <w:rPr>
          <w:sz w:val="24"/>
          <w:szCs w:val="24"/>
        </w:rPr>
      </w:pPr>
      <w:proofErr w:type="spellStart"/>
      <w:r w:rsidRPr="000C2294">
        <w:rPr>
          <w:sz w:val="24"/>
          <w:szCs w:val="24"/>
        </w:rPr>
        <w:t>Sourcing</w:t>
      </w:r>
      <w:proofErr w:type="spellEnd"/>
      <w:r w:rsidRPr="000C2294">
        <w:rPr>
          <w:sz w:val="24"/>
          <w:szCs w:val="24"/>
        </w:rPr>
        <w:t xml:space="preserve"> sustentável e responsável é hoje </w:t>
      </w:r>
      <w:r w:rsidRPr="000C2294">
        <w:rPr>
          <w:b/>
          <w:bCs/>
          <w:sz w:val="24"/>
          <w:szCs w:val="24"/>
        </w:rPr>
        <w:t>uma exigência de investidores, consumidores, governos e grandes compradores internacionais.</w:t>
      </w:r>
      <w:r w:rsidRPr="000C2294">
        <w:rPr>
          <w:sz w:val="24"/>
          <w:szCs w:val="24"/>
        </w:rPr>
        <w:t xml:space="preserve"> Ele impacta diretamente:</w:t>
      </w:r>
    </w:p>
    <w:p w14:paraId="66CF25EC" w14:textId="77777777" w:rsidR="000C2294" w:rsidRPr="000C2294" w:rsidRDefault="000C2294" w:rsidP="00833273">
      <w:pPr>
        <w:numPr>
          <w:ilvl w:val="0"/>
          <w:numId w:val="76"/>
        </w:numPr>
        <w:rPr>
          <w:sz w:val="24"/>
          <w:szCs w:val="24"/>
        </w:rPr>
      </w:pPr>
      <w:r w:rsidRPr="000C2294">
        <w:rPr>
          <w:sz w:val="24"/>
          <w:szCs w:val="24"/>
        </w:rPr>
        <w:t>A reputação da empresa.</w:t>
      </w:r>
    </w:p>
    <w:p w14:paraId="33EEB84F" w14:textId="77777777" w:rsidR="000C2294" w:rsidRPr="000C2294" w:rsidRDefault="000C2294" w:rsidP="00833273">
      <w:pPr>
        <w:numPr>
          <w:ilvl w:val="0"/>
          <w:numId w:val="76"/>
        </w:numPr>
        <w:rPr>
          <w:sz w:val="24"/>
          <w:szCs w:val="24"/>
        </w:rPr>
      </w:pPr>
      <w:r w:rsidRPr="000C2294">
        <w:rPr>
          <w:sz w:val="24"/>
          <w:szCs w:val="24"/>
        </w:rPr>
        <w:t>O acesso a mercados e linhas de financiamento.</w:t>
      </w:r>
    </w:p>
    <w:p w14:paraId="682185EA" w14:textId="77777777" w:rsidR="000C2294" w:rsidRPr="000C2294" w:rsidRDefault="000C2294" w:rsidP="00833273">
      <w:pPr>
        <w:numPr>
          <w:ilvl w:val="0"/>
          <w:numId w:val="76"/>
        </w:numPr>
        <w:rPr>
          <w:sz w:val="24"/>
          <w:szCs w:val="24"/>
        </w:rPr>
      </w:pPr>
      <w:r w:rsidRPr="000C2294">
        <w:rPr>
          <w:sz w:val="24"/>
          <w:szCs w:val="24"/>
        </w:rPr>
        <w:lastRenderedPageBreak/>
        <w:t>A resiliência e continuidade operacional.</w:t>
      </w:r>
    </w:p>
    <w:p w14:paraId="691B4C54" w14:textId="77777777" w:rsidR="000C2294" w:rsidRPr="000C2294" w:rsidRDefault="000C2294" w:rsidP="000C2294">
      <w:pPr>
        <w:rPr>
          <w:sz w:val="24"/>
          <w:szCs w:val="24"/>
        </w:rPr>
      </w:pPr>
      <w:r w:rsidRPr="000C2294">
        <w:rPr>
          <w:sz w:val="24"/>
          <w:szCs w:val="24"/>
        </w:rPr>
        <w:t xml:space="preserve">Empresas que compreendem essa nova lógica usam o </w:t>
      </w:r>
      <w:proofErr w:type="spellStart"/>
      <w:r w:rsidRPr="000C2294">
        <w:rPr>
          <w:sz w:val="24"/>
          <w:szCs w:val="24"/>
        </w:rPr>
        <w:t>sourcing</w:t>
      </w:r>
      <w:proofErr w:type="spellEnd"/>
      <w:r w:rsidRPr="000C2294">
        <w:rPr>
          <w:sz w:val="24"/>
          <w:szCs w:val="24"/>
        </w:rPr>
        <w:t xml:space="preserve"> não apenas para atender exigências, mas para </w:t>
      </w:r>
      <w:r w:rsidRPr="000C2294">
        <w:rPr>
          <w:b/>
          <w:bCs/>
          <w:sz w:val="24"/>
          <w:szCs w:val="24"/>
        </w:rPr>
        <w:t>gerar vantagem competitiva e valor compartilhado.</w:t>
      </w:r>
    </w:p>
    <w:p w14:paraId="574C290D" w14:textId="77777777" w:rsidR="000C2294" w:rsidRPr="000C2294" w:rsidRDefault="00000000" w:rsidP="000C2294">
      <w:pPr>
        <w:rPr>
          <w:sz w:val="24"/>
          <w:szCs w:val="24"/>
        </w:rPr>
      </w:pPr>
      <w:r>
        <w:rPr>
          <w:sz w:val="24"/>
          <w:szCs w:val="24"/>
        </w:rPr>
        <w:pict w14:anchorId="3A20C6F6">
          <v:rect id="_x0000_i1135" style="width:0;height:1.5pt" o:hralign="center" o:hrstd="t" o:hr="t" fillcolor="#a0a0a0" stroked="f"/>
        </w:pict>
      </w:r>
    </w:p>
    <w:p w14:paraId="1FCFBF33" w14:textId="77777777" w:rsidR="000C2294" w:rsidRPr="000C2294" w:rsidRDefault="000C2294" w:rsidP="000C2294">
      <w:pPr>
        <w:rPr>
          <w:b/>
          <w:bCs/>
          <w:sz w:val="24"/>
          <w:szCs w:val="24"/>
        </w:rPr>
      </w:pPr>
      <w:r w:rsidRPr="000C2294">
        <w:rPr>
          <w:b/>
          <w:bCs/>
          <w:sz w:val="24"/>
          <w:szCs w:val="24"/>
        </w:rPr>
        <w:t xml:space="preserve">12.2. Fundamentos do </w:t>
      </w:r>
      <w:proofErr w:type="spellStart"/>
      <w:r w:rsidRPr="000C2294">
        <w:rPr>
          <w:b/>
          <w:bCs/>
          <w:sz w:val="24"/>
          <w:szCs w:val="24"/>
        </w:rPr>
        <w:t>Sourcing</w:t>
      </w:r>
      <w:proofErr w:type="spellEnd"/>
      <w:r w:rsidRPr="000C2294">
        <w:rPr>
          <w:b/>
          <w:bCs/>
          <w:sz w:val="24"/>
          <w:szCs w:val="24"/>
        </w:rPr>
        <w:t xml:space="preserve"> Sustentável</w:t>
      </w:r>
    </w:p>
    <w:p w14:paraId="7FE6DB72" w14:textId="77777777" w:rsidR="000C2294" w:rsidRPr="000C2294" w:rsidRDefault="000C2294" w:rsidP="000C2294">
      <w:pPr>
        <w:rPr>
          <w:sz w:val="24"/>
          <w:szCs w:val="24"/>
        </w:rPr>
      </w:pPr>
      <w:proofErr w:type="spellStart"/>
      <w:r w:rsidRPr="000C2294">
        <w:rPr>
          <w:sz w:val="24"/>
          <w:szCs w:val="24"/>
        </w:rPr>
        <w:t>Sourcing</w:t>
      </w:r>
      <w:proofErr w:type="spellEnd"/>
      <w:r w:rsidRPr="000C2294">
        <w:rPr>
          <w:sz w:val="24"/>
          <w:szCs w:val="24"/>
        </w:rPr>
        <w:t xml:space="preserve"> sustentável é a </w:t>
      </w:r>
      <w:r w:rsidRPr="000C2294">
        <w:rPr>
          <w:b/>
          <w:bCs/>
          <w:sz w:val="24"/>
          <w:szCs w:val="24"/>
        </w:rPr>
        <w:t>integração de critérios ambientais, sociais e éticos nas decisões de aquisição, contratação e relacionamento com fornecedores.</w:t>
      </w:r>
      <w:r w:rsidRPr="000C2294">
        <w:rPr>
          <w:sz w:val="24"/>
          <w:szCs w:val="24"/>
        </w:rPr>
        <w:t xml:space="preserve"> Ele está ancorado nos princípios do ESG (Environmental, Social </w:t>
      </w:r>
      <w:proofErr w:type="spellStart"/>
      <w:r w:rsidRPr="000C2294">
        <w:rPr>
          <w:sz w:val="24"/>
          <w:szCs w:val="24"/>
        </w:rPr>
        <w:t>and</w:t>
      </w:r>
      <w:proofErr w:type="spellEnd"/>
      <w:r w:rsidRPr="000C2294">
        <w:rPr>
          <w:sz w:val="24"/>
          <w:szCs w:val="24"/>
        </w:rPr>
        <w:t xml:space="preserve"> Governance) e nos Objetivos de Desenvolvimento Sustentável da ONU (ODS).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3"/>
        <w:gridCol w:w="6968"/>
      </w:tblGrid>
      <w:tr w:rsidR="000C2294" w:rsidRPr="000C2294" w14:paraId="59B13249" w14:textId="77777777" w:rsidTr="00AF6319">
        <w:trPr>
          <w:tblHeader/>
          <w:tblCellSpacing w:w="15" w:type="dxa"/>
        </w:trPr>
        <w:tc>
          <w:tcPr>
            <w:tcW w:w="0" w:type="auto"/>
            <w:vAlign w:val="center"/>
            <w:hideMark/>
          </w:tcPr>
          <w:p w14:paraId="567D8F09" w14:textId="77777777" w:rsidR="000C2294" w:rsidRPr="000C2294" w:rsidRDefault="000C2294" w:rsidP="000C2294">
            <w:pPr>
              <w:rPr>
                <w:b/>
                <w:bCs/>
                <w:sz w:val="24"/>
                <w:szCs w:val="24"/>
              </w:rPr>
            </w:pPr>
            <w:r w:rsidRPr="000C2294">
              <w:rPr>
                <w:b/>
                <w:bCs/>
                <w:sz w:val="24"/>
                <w:szCs w:val="24"/>
              </w:rPr>
              <w:t>Pilar ESG</w:t>
            </w:r>
          </w:p>
        </w:tc>
        <w:tc>
          <w:tcPr>
            <w:tcW w:w="0" w:type="auto"/>
            <w:vAlign w:val="center"/>
            <w:hideMark/>
          </w:tcPr>
          <w:p w14:paraId="29E53865" w14:textId="77777777" w:rsidR="000C2294" w:rsidRPr="000C2294" w:rsidRDefault="000C2294" w:rsidP="000C2294">
            <w:pPr>
              <w:rPr>
                <w:b/>
                <w:bCs/>
                <w:sz w:val="24"/>
                <w:szCs w:val="24"/>
              </w:rPr>
            </w:pPr>
            <w:r w:rsidRPr="000C2294">
              <w:rPr>
                <w:b/>
                <w:bCs/>
                <w:sz w:val="24"/>
                <w:szCs w:val="24"/>
              </w:rPr>
              <w:t xml:space="preserve">Aplicação no </w:t>
            </w:r>
            <w:proofErr w:type="spellStart"/>
            <w:r w:rsidRPr="000C2294">
              <w:rPr>
                <w:b/>
                <w:bCs/>
                <w:sz w:val="24"/>
                <w:szCs w:val="24"/>
              </w:rPr>
              <w:t>Sourcing</w:t>
            </w:r>
            <w:proofErr w:type="spellEnd"/>
            <w:r w:rsidRPr="000C2294">
              <w:rPr>
                <w:b/>
                <w:bCs/>
                <w:sz w:val="24"/>
                <w:szCs w:val="24"/>
              </w:rPr>
              <w:t xml:space="preserve"> Estratégico</w:t>
            </w:r>
          </w:p>
        </w:tc>
      </w:tr>
      <w:tr w:rsidR="000C2294" w:rsidRPr="000C2294" w14:paraId="498AF598" w14:textId="77777777" w:rsidTr="00AF6319">
        <w:trPr>
          <w:tblCellSpacing w:w="15" w:type="dxa"/>
        </w:trPr>
        <w:tc>
          <w:tcPr>
            <w:tcW w:w="0" w:type="auto"/>
            <w:vAlign w:val="center"/>
            <w:hideMark/>
          </w:tcPr>
          <w:p w14:paraId="7DE3122D" w14:textId="77777777" w:rsidR="000C2294" w:rsidRPr="000C2294" w:rsidRDefault="000C2294" w:rsidP="000C2294">
            <w:pPr>
              <w:rPr>
                <w:sz w:val="24"/>
                <w:szCs w:val="24"/>
              </w:rPr>
            </w:pPr>
            <w:r w:rsidRPr="000C2294">
              <w:rPr>
                <w:sz w:val="24"/>
                <w:szCs w:val="24"/>
              </w:rPr>
              <w:t>Ambiental</w:t>
            </w:r>
          </w:p>
        </w:tc>
        <w:tc>
          <w:tcPr>
            <w:tcW w:w="0" w:type="auto"/>
            <w:vAlign w:val="center"/>
            <w:hideMark/>
          </w:tcPr>
          <w:p w14:paraId="0B3D4BA0" w14:textId="77777777" w:rsidR="000C2294" w:rsidRPr="000C2294" w:rsidRDefault="000C2294" w:rsidP="000C2294">
            <w:pPr>
              <w:rPr>
                <w:sz w:val="24"/>
                <w:szCs w:val="24"/>
              </w:rPr>
            </w:pPr>
            <w:r w:rsidRPr="000C2294">
              <w:rPr>
                <w:sz w:val="24"/>
                <w:szCs w:val="24"/>
              </w:rPr>
              <w:t>Seleção de fornecedores com menor emissão, uso racional de recursos</w:t>
            </w:r>
          </w:p>
        </w:tc>
      </w:tr>
      <w:tr w:rsidR="000C2294" w:rsidRPr="000C2294" w14:paraId="156FC305" w14:textId="77777777" w:rsidTr="00AF6319">
        <w:trPr>
          <w:tblCellSpacing w:w="15" w:type="dxa"/>
        </w:trPr>
        <w:tc>
          <w:tcPr>
            <w:tcW w:w="0" w:type="auto"/>
            <w:vAlign w:val="center"/>
            <w:hideMark/>
          </w:tcPr>
          <w:p w14:paraId="72FC9218" w14:textId="77777777" w:rsidR="000C2294" w:rsidRPr="000C2294" w:rsidRDefault="000C2294" w:rsidP="000C2294">
            <w:pPr>
              <w:rPr>
                <w:sz w:val="24"/>
                <w:szCs w:val="24"/>
              </w:rPr>
            </w:pPr>
            <w:r w:rsidRPr="000C2294">
              <w:rPr>
                <w:sz w:val="24"/>
                <w:szCs w:val="24"/>
              </w:rPr>
              <w:t>Social</w:t>
            </w:r>
          </w:p>
        </w:tc>
        <w:tc>
          <w:tcPr>
            <w:tcW w:w="0" w:type="auto"/>
            <w:vAlign w:val="center"/>
            <w:hideMark/>
          </w:tcPr>
          <w:p w14:paraId="5E7DA6AA" w14:textId="77777777" w:rsidR="000C2294" w:rsidRPr="000C2294" w:rsidRDefault="000C2294" w:rsidP="000C2294">
            <w:pPr>
              <w:rPr>
                <w:sz w:val="24"/>
                <w:szCs w:val="24"/>
              </w:rPr>
            </w:pPr>
            <w:r w:rsidRPr="000C2294">
              <w:rPr>
                <w:sz w:val="24"/>
                <w:szCs w:val="24"/>
              </w:rPr>
              <w:t>Respeito a direitos humanos, trabalho digno, diversidade na cadeia</w:t>
            </w:r>
          </w:p>
        </w:tc>
      </w:tr>
      <w:tr w:rsidR="000C2294" w:rsidRPr="000C2294" w14:paraId="13A9A61A" w14:textId="77777777" w:rsidTr="00AF6319">
        <w:trPr>
          <w:tblCellSpacing w:w="15" w:type="dxa"/>
        </w:trPr>
        <w:tc>
          <w:tcPr>
            <w:tcW w:w="0" w:type="auto"/>
            <w:vAlign w:val="center"/>
            <w:hideMark/>
          </w:tcPr>
          <w:p w14:paraId="7B994292" w14:textId="77777777" w:rsidR="000C2294" w:rsidRPr="000C2294" w:rsidRDefault="000C2294" w:rsidP="000C2294">
            <w:pPr>
              <w:rPr>
                <w:sz w:val="24"/>
                <w:szCs w:val="24"/>
              </w:rPr>
            </w:pPr>
            <w:r w:rsidRPr="000C2294">
              <w:rPr>
                <w:sz w:val="24"/>
                <w:szCs w:val="24"/>
              </w:rPr>
              <w:t>Governança</w:t>
            </w:r>
          </w:p>
        </w:tc>
        <w:tc>
          <w:tcPr>
            <w:tcW w:w="0" w:type="auto"/>
            <w:vAlign w:val="center"/>
            <w:hideMark/>
          </w:tcPr>
          <w:p w14:paraId="419BDE3D" w14:textId="77777777" w:rsidR="000C2294" w:rsidRPr="000C2294" w:rsidRDefault="000C2294" w:rsidP="000C2294">
            <w:pPr>
              <w:rPr>
                <w:sz w:val="24"/>
                <w:szCs w:val="24"/>
              </w:rPr>
            </w:pPr>
            <w:r w:rsidRPr="000C2294">
              <w:rPr>
                <w:sz w:val="24"/>
                <w:szCs w:val="24"/>
              </w:rPr>
              <w:t>Transparência, compliance, combate à corrupção e práticas éticas</w:t>
            </w:r>
          </w:p>
        </w:tc>
      </w:tr>
    </w:tbl>
    <w:p w14:paraId="6E55E20C"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i/>
          <w:iCs/>
          <w:sz w:val="24"/>
          <w:szCs w:val="24"/>
        </w:rPr>
        <w:t>Exemplo prático</w:t>
      </w:r>
      <w:r w:rsidRPr="000C2294">
        <w:rPr>
          <w:sz w:val="24"/>
          <w:szCs w:val="24"/>
        </w:rPr>
        <w:t>: Uma empresa têxtil que exige de seus fornecedores certificações de não uso de trabalho infantil e controle de resíduos sólidos.</w:t>
      </w:r>
    </w:p>
    <w:p w14:paraId="6FCDE5CF" w14:textId="77777777" w:rsidR="000C2294" w:rsidRPr="000C2294" w:rsidRDefault="00000000" w:rsidP="000C2294">
      <w:pPr>
        <w:rPr>
          <w:sz w:val="24"/>
          <w:szCs w:val="24"/>
        </w:rPr>
      </w:pPr>
      <w:r>
        <w:rPr>
          <w:sz w:val="24"/>
          <w:szCs w:val="24"/>
        </w:rPr>
        <w:pict w14:anchorId="167DAE80">
          <v:rect id="_x0000_i1136" style="width:0;height:1.5pt" o:hralign="center" o:hrstd="t" o:hr="t" fillcolor="#a0a0a0" stroked="f"/>
        </w:pict>
      </w:r>
    </w:p>
    <w:p w14:paraId="48F6355A" w14:textId="77777777" w:rsidR="000C2294" w:rsidRPr="000C2294" w:rsidRDefault="000C2294" w:rsidP="000C2294">
      <w:pPr>
        <w:rPr>
          <w:b/>
          <w:bCs/>
          <w:sz w:val="24"/>
          <w:szCs w:val="24"/>
        </w:rPr>
      </w:pPr>
      <w:r w:rsidRPr="000C2294">
        <w:rPr>
          <w:b/>
          <w:bCs/>
          <w:sz w:val="24"/>
          <w:szCs w:val="24"/>
        </w:rPr>
        <w:t>12.3. Responsabilidade Social na Cadeia de Suprimentos</w:t>
      </w:r>
    </w:p>
    <w:p w14:paraId="2869A0FA" w14:textId="77777777" w:rsidR="000C2294" w:rsidRPr="000C2294" w:rsidRDefault="000C2294" w:rsidP="000C2294">
      <w:pPr>
        <w:rPr>
          <w:sz w:val="24"/>
          <w:szCs w:val="24"/>
        </w:rPr>
      </w:pPr>
      <w:r w:rsidRPr="000C2294">
        <w:rPr>
          <w:sz w:val="24"/>
          <w:szCs w:val="24"/>
        </w:rPr>
        <w:t xml:space="preserve">Responsabilidade social no </w:t>
      </w:r>
      <w:proofErr w:type="spellStart"/>
      <w:r w:rsidRPr="000C2294">
        <w:rPr>
          <w:sz w:val="24"/>
          <w:szCs w:val="24"/>
        </w:rPr>
        <w:t>sourcing</w:t>
      </w:r>
      <w:proofErr w:type="spellEnd"/>
      <w:r w:rsidRPr="000C2294">
        <w:rPr>
          <w:sz w:val="24"/>
          <w:szCs w:val="24"/>
        </w:rPr>
        <w:t xml:space="preserve"> vai além da conformidade legal. Trata-se de </w:t>
      </w:r>
      <w:r w:rsidRPr="000C2294">
        <w:rPr>
          <w:b/>
          <w:bCs/>
          <w:sz w:val="24"/>
          <w:szCs w:val="24"/>
        </w:rPr>
        <w:t>garantir dignidade, equidade e oportunidade para todos os envolvidos na cadeia.</w:t>
      </w:r>
    </w:p>
    <w:p w14:paraId="77516425" w14:textId="77777777" w:rsidR="000C2294" w:rsidRPr="000C2294" w:rsidRDefault="000C2294" w:rsidP="000C2294">
      <w:pPr>
        <w:rPr>
          <w:b/>
          <w:bCs/>
          <w:sz w:val="24"/>
          <w:szCs w:val="24"/>
        </w:rPr>
      </w:pPr>
      <w:r w:rsidRPr="000C2294">
        <w:rPr>
          <w:b/>
          <w:bCs/>
          <w:sz w:val="24"/>
          <w:szCs w:val="24"/>
        </w:rPr>
        <w:t>Áreas críticas:</w:t>
      </w:r>
    </w:p>
    <w:p w14:paraId="087BCAAB" w14:textId="77777777" w:rsidR="000C2294" w:rsidRPr="000C2294" w:rsidRDefault="000C2294" w:rsidP="00833273">
      <w:pPr>
        <w:numPr>
          <w:ilvl w:val="0"/>
          <w:numId w:val="77"/>
        </w:numPr>
        <w:rPr>
          <w:sz w:val="24"/>
          <w:szCs w:val="24"/>
        </w:rPr>
      </w:pPr>
      <w:r w:rsidRPr="000C2294">
        <w:rPr>
          <w:sz w:val="24"/>
          <w:szCs w:val="24"/>
        </w:rPr>
        <w:t>Remuneração justa e segurança no trabalho.</w:t>
      </w:r>
    </w:p>
    <w:p w14:paraId="101AB2E7" w14:textId="77777777" w:rsidR="000C2294" w:rsidRPr="000C2294" w:rsidRDefault="000C2294" w:rsidP="00833273">
      <w:pPr>
        <w:numPr>
          <w:ilvl w:val="0"/>
          <w:numId w:val="77"/>
        </w:numPr>
        <w:rPr>
          <w:sz w:val="24"/>
          <w:szCs w:val="24"/>
        </w:rPr>
      </w:pPr>
      <w:r w:rsidRPr="000C2294">
        <w:rPr>
          <w:sz w:val="24"/>
          <w:szCs w:val="24"/>
        </w:rPr>
        <w:t>Inclusão de micro e pequenas empresas locais.</w:t>
      </w:r>
    </w:p>
    <w:p w14:paraId="6B4E04E8" w14:textId="77777777" w:rsidR="000C2294" w:rsidRPr="000C2294" w:rsidRDefault="000C2294" w:rsidP="00833273">
      <w:pPr>
        <w:numPr>
          <w:ilvl w:val="0"/>
          <w:numId w:val="77"/>
        </w:numPr>
        <w:rPr>
          <w:sz w:val="24"/>
          <w:szCs w:val="24"/>
        </w:rPr>
      </w:pPr>
      <w:r w:rsidRPr="000C2294">
        <w:rPr>
          <w:sz w:val="24"/>
          <w:szCs w:val="24"/>
        </w:rPr>
        <w:t>Promoção da diversidade (raça, gênero, origem).</w:t>
      </w:r>
    </w:p>
    <w:p w14:paraId="2B1F32F1" w14:textId="77777777" w:rsidR="000C2294" w:rsidRPr="000C2294" w:rsidRDefault="000C2294" w:rsidP="00833273">
      <w:pPr>
        <w:numPr>
          <w:ilvl w:val="0"/>
          <w:numId w:val="77"/>
        </w:numPr>
        <w:rPr>
          <w:sz w:val="24"/>
          <w:szCs w:val="24"/>
        </w:rPr>
      </w:pPr>
      <w:r w:rsidRPr="000C2294">
        <w:rPr>
          <w:sz w:val="24"/>
          <w:szCs w:val="24"/>
        </w:rPr>
        <w:t>Respeito a comunidades indígenas e povos tradicionais em cadeias agroindustriais.</w:t>
      </w:r>
    </w:p>
    <w:p w14:paraId="66F2085D"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b/>
          <w:bCs/>
          <w:sz w:val="24"/>
          <w:szCs w:val="24"/>
        </w:rPr>
        <w:t>Case Inspirador</w:t>
      </w:r>
      <w:r w:rsidRPr="000C2294">
        <w:rPr>
          <w:sz w:val="24"/>
          <w:szCs w:val="24"/>
        </w:rPr>
        <w:t>:</w:t>
      </w:r>
      <w:r w:rsidRPr="000C2294">
        <w:rPr>
          <w:sz w:val="24"/>
          <w:szCs w:val="24"/>
        </w:rPr>
        <w:br/>
        <w:t>Uma empresa do setor alimentício no Sul do Brasil estruturou uma cadeia de fornecimento com cooperativas de agricultura familiar e comunidades quilombolas, oferecendo contrato de longo prazo, assistência técnica e inclusão no mercado formal. Resultado: estabilidade de fornecimento, reconhecimento internacional e impacto social genuíno.</w:t>
      </w:r>
    </w:p>
    <w:p w14:paraId="6E37B631" w14:textId="77777777" w:rsidR="000C2294" w:rsidRPr="000C2294" w:rsidRDefault="00000000" w:rsidP="000C2294">
      <w:pPr>
        <w:rPr>
          <w:sz w:val="24"/>
          <w:szCs w:val="24"/>
        </w:rPr>
      </w:pPr>
      <w:r>
        <w:rPr>
          <w:sz w:val="24"/>
          <w:szCs w:val="24"/>
        </w:rPr>
        <w:pict w14:anchorId="6E9C23E3">
          <v:rect id="_x0000_i1137" style="width:0;height:1.5pt" o:hralign="center" o:hrstd="t" o:hr="t" fillcolor="#a0a0a0" stroked="f"/>
        </w:pict>
      </w:r>
    </w:p>
    <w:p w14:paraId="6A5570E8" w14:textId="7FF01DC4" w:rsidR="000C2294" w:rsidRPr="000C2294" w:rsidRDefault="000C2294" w:rsidP="000C2294">
      <w:pPr>
        <w:rPr>
          <w:b/>
          <w:bCs/>
          <w:sz w:val="24"/>
          <w:szCs w:val="24"/>
        </w:rPr>
      </w:pPr>
      <w:r w:rsidRPr="000C2294">
        <w:rPr>
          <w:b/>
          <w:bCs/>
          <w:sz w:val="24"/>
          <w:szCs w:val="24"/>
        </w:rPr>
        <w:t>12.4. Ferramentas e Certificações Relevantes</w:t>
      </w:r>
    </w:p>
    <w:p w14:paraId="6AD95EE7" w14:textId="77777777" w:rsidR="000C2294" w:rsidRPr="000C2294" w:rsidRDefault="000C2294" w:rsidP="000C2294">
      <w:pPr>
        <w:rPr>
          <w:sz w:val="24"/>
          <w:szCs w:val="24"/>
        </w:rPr>
      </w:pPr>
      <w:r w:rsidRPr="000C2294">
        <w:rPr>
          <w:sz w:val="24"/>
          <w:szCs w:val="24"/>
        </w:rPr>
        <w:lastRenderedPageBreak/>
        <w:t xml:space="preserve">Adotar práticas sustentáveis requer </w:t>
      </w:r>
      <w:r w:rsidRPr="000C2294">
        <w:rPr>
          <w:b/>
          <w:bCs/>
          <w:sz w:val="24"/>
          <w:szCs w:val="24"/>
        </w:rPr>
        <w:t>métodos, métricas e rastreabilidade.</w:t>
      </w:r>
      <w:r w:rsidRPr="000C2294">
        <w:rPr>
          <w:sz w:val="24"/>
          <w:szCs w:val="24"/>
        </w:rPr>
        <w:t xml:space="preserve"> As ferramentas mais usadas no </w:t>
      </w:r>
      <w:proofErr w:type="spellStart"/>
      <w:r w:rsidRPr="000C2294">
        <w:rPr>
          <w:sz w:val="24"/>
          <w:szCs w:val="24"/>
        </w:rPr>
        <w:t>sourcing</w:t>
      </w:r>
      <w:proofErr w:type="spellEnd"/>
      <w:r w:rsidRPr="000C2294">
        <w:rPr>
          <w:sz w:val="24"/>
          <w:szCs w:val="24"/>
        </w:rPr>
        <w:t xml:space="preserve"> global incluem:</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4"/>
        <w:gridCol w:w="5192"/>
      </w:tblGrid>
      <w:tr w:rsidR="000C2294" w:rsidRPr="000C2294" w14:paraId="6BCCE75D" w14:textId="77777777" w:rsidTr="00AF6319">
        <w:trPr>
          <w:tblHeader/>
          <w:tblCellSpacing w:w="15" w:type="dxa"/>
        </w:trPr>
        <w:tc>
          <w:tcPr>
            <w:tcW w:w="0" w:type="auto"/>
            <w:vAlign w:val="center"/>
            <w:hideMark/>
          </w:tcPr>
          <w:p w14:paraId="301AAFF7" w14:textId="77777777" w:rsidR="000C2294" w:rsidRPr="000C2294" w:rsidRDefault="000C2294" w:rsidP="000C2294">
            <w:pPr>
              <w:rPr>
                <w:b/>
                <w:bCs/>
                <w:sz w:val="24"/>
                <w:szCs w:val="24"/>
              </w:rPr>
            </w:pPr>
            <w:r w:rsidRPr="000C2294">
              <w:rPr>
                <w:b/>
                <w:bCs/>
                <w:sz w:val="24"/>
                <w:szCs w:val="24"/>
              </w:rPr>
              <w:t>Ferramenta/Certificação</w:t>
            </w:r>
          </w:p>
        </w:tc>
        <w:tc>
          <w:tcPr>
            <w:tcW w:w="0" w:type="auto"/>
            <w:vAlign w:val="center"/>
            <w:hideMark/>
          </w:tcPr>
          <w:p w14:paraId="0ADD6DE0" w14:textId="77777777" w:rsidR="000C2294" w:rsidRPr="000C2294" w:rsidRDefault="000C2294" w:rsidP="000C2294">
            <w:pPr>
              <w:rPr>
                <w:b/>
                <w:bCs/>
                <w:sz w:val="24"/>
                <w:szCs w:val="24"/>
              </w:rPr>
            </w:pPr>
            <w:r w:rsidRPr="000C2294">
              <w:rPr>
                <w:b/>
                <w:bCs/>
                <w:sz w:val="24"/>
                <w:szCs w:val="24"/>
              </w:rPr>
              <w:t>Finalidade Principal</w:t>
            </w:r>
          </w:p>
        </w:tc>
      </w:tr>
      <w:tr w:rsidR="000C2294" w:rsidRPr="000C2294" w14:paraId="340C8A7B" w14:textId="77777777" w:rsidTr="00AF6319">
        <w:trPr>
          <w:tblCellSpacing w:w="15" w:type="dxa"/>
        </w:trPr>
        <w:tc>
          <w:tcPr>
            <w:tcW w:w="0" w:type="auto"/>
            <w:vAlign w:val="center"/>
            <w:hideMark/>
          </w:tcPr>
          <w:p w14:paraId="2ED4D572" w14:textId="77777777" w:rsidR="000C2294" w:rsidRPr="000C2294" w:rsidRDefault="000C2294" w:rsidP="000C2294">
            <w:pPr>
              <w:rPr>
                <w:sz w:val="24"/>
                <w:szCs w:val="24"/>
              </w:rPr>
            </w:pPr>
            <w:r w:rsidRPr="000C2294">
              <w:rPr>
                <w:sz w:val="24"/>
                <w:szCs w:val="24"/>
              </w:rPr>
              <w:t>ISO 20400</w:t>
            </w:r>
          </w:p>
        </w:tc>
        <w:tc>
          <w:tcPr>
            <w:tcW w:w="0" w:type="auto"/>
            <w:vAlign w:val="center"/>
            <w:hideMark/>
          </w:tcPr>
          <w:p w14:paraId="360D373A" w14:textId="77777777" w:rsidR="000C2294" w:rsidRPr="000C2294" w:rsidRDefault="000C2294" w:rsidP="000C2294">
            <w:pPr>
              <w:rPr>
                <w:sz w:val="24"/>
                <w:szCs w:val="24"/>
              </w:rPr>
            </w:pPr>
            <w:r w:rsidRPr="000C2294">
              <w:rPr>
                <w:sz w:val="24"/>
                <w:szCs w:val="24"/>
              </w:rPr>
              <w:t>Diretrizes para compras sustentáveis</w:t>
            </w:r>
          </w:p>
        </w:tc>
      </w:tr>
      <w:tr w:rsidR="000C2294" w:rsidRPr="000C2294" w14:paraId="3743FD85" w14:textId="77777777" w:rsidTr="00AF6319">
        <w:trPr>
          <w:tblCellSpacing w:w="15" w:type="dxa"/>
        </w:trPr>
        <w:tc>
          <w:tcPr>
            <w:tcW w:w="0" w:type="auto"/>
            <w:vAlign w:val="center"/>
            <w:hideMark/>
          </w:tcPr>
          <w:p w14:paraId="6029656D" w14:textId="77777777" w:rsidR="000C2294" w:rsidRPr="000C2294" w:rsidRDefault="000C2294" w:rsidP="000C2294">
            <w:pPr>
              <w:rPr>
                <w:sz w:val="24"/>
                <w:szCs w:val="24"/>
              </w:rPr>
            </w:pPr>
            <w:r w:rsidRPr="000C2294">
              <w:rPr>
                <w:sz w:val="24"/>
                <w:szCs w:val="24"/>
              </w:rPr>
              <w:t>Sedex / SMETA</w:t>
            </w:r>
          </w:p>
        </w:tc>
        <w:tc>
          <w:tcPr>
            <w:tcW w:w="0" w:type="auto"/>
            <w:vAlign w:val="center"/>
            <w:hideMark/>
          </w:tcPr>
          <w:p w14:paraId="2F24F126" w14:textId="77777777" w:rsidR="000C2294" w:rsidRPr="000C2294" w:rsidRDefault="000C2294" w:rsidP="000C2294">
            <w:pPr>
              <w:rPr>
                <w:sz w:val="24"/>
                <w:szCs w:val="24"/>
              </w:rPr>
            </w:pPr>
            <w:r w:rsidRPr="000C2294">
              <w:rPr>
                <w:sz w:val="24"/>
                <w:szCs w:val="24"/>
              </w:rPr>
              <w:t>Auditorias éticas e sociais em fornecedores</w:t>
            </w:r>
          </w:p>
        </w:tc>
      </w:tr>
      <w:tr w:rsidR="000C2294" w:rsidRPr="000C2294" w14:paraId="7FD8356B" w14:textId="77777777" w:rsidTr="00AF6319">
        <w:trPr>
          <w:tblCellSpacing w:w="15" w:type="dxa"/>
        </w:trPr>
        <w:tc>
          <w:tcPr>
            <w:tcW w:w="0" w:type="auto"/>
            <w:vAlign w:val="center"/>
            <w:hideMark/>
          </w:tcPr>
          <w:p w14:paraId="4661B26E" w14:textId="77777777" w:rsidR="000C2294" w:rsidRPr="000C2294" w:rsidRDefault="000C2294" w:rsidP="000C2294">
            <w:pPr>
              <w:rPr>
                <w:sz w:val="24"/>
                <w:szCs w:val="24"/>
              </w:rPr>
            </w:pPr>
            <w:r w:rsidRPr="000C2294">
              <w:rPr>
                <w:sz w:val="24"/>
                <w:szCs w:val="24"/>
              </w:rPr>
              <w:t>SA8000</w:t>
            </w:r>
          </w:p>
        </w:tc>
        <w:tc>
          <w:tcPr>
            <w:tcW w:w="0" w:type="auto"/>
            <w:vAlign w:val="center"/>
            <w:hideMark/>
          </w:tcPr>
          <w:p w14:paraId="2D06FB02" w14:textId="77777777" w:rsidR="000C2294" w:rsidRPr="000C2294" w:rsidRDefault="000C2294" w:rsidP="000C2294">
            <w:pPr>
              <w:rPr>
                <w:sz w:val="24"/>
                <w:szCs w:val="24"/>
              </w:rPr>
            </w:pPr>
            <w:r w:rsidRPr="000C2294">
              <w:rPr>
                <w:sz w:val="24"/>
                <w:szCs w:val="24"/>
              </w:rPr>
              <w:t>Certificação internacional de responsabilidade social</w:t>
            </w:r>
          </w:p>
        </w:tc>
      </w:tr>
      <w:tr w:rsidR="000C2294" w:rsidRPr="000C2294" w14:paraId="23E3A851" w14:textId="77777777" w:rsidTr="00AF6319">
        <w:trPr>
          <w:tblCellSpacing w:w="15" w:type="dxa"/>
        </w:trPr>
        <w:tc>
          <w:tcPr>
            <w:tcW w:w="0" w:type="auto"/>
            <w:vAlign w:val="center"/>
            <w:hideMark/>
          </w:tcPr>
          <w:p w14:paraId="248644D5" w14:textId="77777777" w:rsidR="000C2294" w:rsidRPr="000C2294" w:rsidRDefault="000C2294" w:rsidP="000C2294">
            <w:pPr>
              <w:rPr>
                <w:sz w:val="24"/>
                <w:szCs w:val="24"/>
              </w:rPr>
            </w:pPr>
            <w:r w:rsidRPr="000C2294">
              <w:rPr>
                <w:sz w:val="24"/>
                <w:szCs w:val="24"/>
              </w:rPr>
              <w:t xml:space="preserve">FSC / </w:t>
            </w:r>
            <w:proofErr w:type="spellStart"/>
            <w:r w:rsidRPr="000C2294">
              <w:rPr>
                <w:sz w:val="24"/>
                <w:szCs w:val="24"/>
              </w:rPr>
              <w:t>Rainforest</w:t>
            </w:r>
            <w:proofErr w:type="spellEnd"/>
            <w:r w:rsidRPr="000C2294">
              <w:rPr>
                <w:sz w:val="24"/>
                <w:szCs w:val="24"/>
              </w:rPr>
              <w:t xml:space="preserve"> Alliance</w:t>
            </w:r>
          </w:p>
        </w:tc>
        <w:tc>
          <w:tcPr>
            <w:tcW w:w="0" w:type="auto"/>
            <w:vAlign w:val="center"/>
            <w:hideMark/>
          </w:tcPr>
          <w:p w14:paraId="4E0B55B4" w14:textId="77777777" w:rsidR="000C2294" w:rsidRPr="000C2294" w:rsidRDefault="000C2294" w:rsidP="000C2294">
            <w:pPr>
              <w:rPr>
                <w:sz w:val="24"/>
                <w:szCs w:val="24"/>
              </w:rPr>
            </w:pPr>
            <w:r w:rsidRPr="000C2294">
              <w:rPr>
                <w:sz w:val="24"/>
                <w:szCs w:val="24"/>
              </w:rPr>
              <w:t>Sustentabilidade em florestas e cadeias agrícolas</w:t>
            </w:r>
          </w:p>
        </w:tc>
      </w:tr>
      <w:tr w:rsidR="000C2294" w:rsidRPr="000C2294" w14:paraId="32A908AA" w14:textId="77777777" w:rsidTr="00AF6319">
        <w:trPr>
          <w:tblCellSpacing w:w="15" w:type="dxa"/>
        </w:trPr>
        <w:tc>
          <w:tcPr>
            <w:tcW w:w="0" w:type="auto"/>
            <w:vAlign w:val="center"/>
            <w:hideMark/>
          </w:tcPr>
          <w:p w14:paraId="6FBD01AA" w14:textId="77777777" w:rsidR="000C2294" w:rsidRPr="000C2294" w:rsidRDefault="000C2294" w:rsidP="000C2294">
            <w:pPr>
              <w:rPr>
                <w:sz w:val="24"/>
                <w:szCs w:val="24"/>
              </w:rPr>
            </w:pPr>
            <w:r w:rsidRPr="000C2294">
              <w:rPr>
                <w:sz w:val="24"/>
                <w:szCs w:val="24"/>
              </w:rPr>
              <w:t xml:space="preserve">GHG </w:t>
            </w:r>
            <w:proofErr w:type="spellStart"/>
            <w:r w:rsidRPr="000C2294">
              <w:rPr>
                <w:sz w:val="24"/>
                <w:szCs w:val="24"/>
              </w:rPr>
              <w:t>Protocol</w:t>
            </w:r>
            <w:proofErr w:type="spellEnd"/>
          </w:p>
        </w:tc>
        <w:tc>
          <w:tcPr>
            <w:tcW w:w="0" w:type="auto"/>
            <w:vAlign w:val="center"/>
            <w:hideMark/>
          </w:tcPr>
          <w:p w14:paraId="40F5D995" w14:textId="77777777" w:rsidR="000C2294" w:rsidRPr="000C2294" w:rsidRDefault="000C2294" w:rsidP="000C2294">
            <w:pPr>
              <w:rPr>
                <w:sz w:val="24"/>
                <w:szCs w:val="24"/>
              </w:rPr>
            </w:pPr>
            <w:r w:rsidRPr="000C2294">
              <w:rPr>
                <w:sz w:val="24"/>
                <w:szCs w:val="24"/>
              </w:rPr>
              <w:t>Cálculo de emissões de carbono na cadeia</w:t>
            </w:r>
          </w:p>
        </w:tc>
      </w:tr>
      <w:tr w:rsidR="000C2294" w:rsidRPr="000C2294" w14:paraId="6ADBD9DA" w14:textId="77777777" w:rsidTr="00AF6319">
        <w:trPr>
          <w:tblCellSpacing w:w="15" w:type="dxa"/>
        </w:trPr>
        <w:tc>
          <w:tcPr>
            <w:tcW w:w="0" w:type="auto"/>
            <w:vAlign w:val="center"/>
            <w:hideMark/>
          </w:tcPr>
          <w:p w14:paraId="19BE2BF1" w14:textId="77777777" w:rsidR="000C2294" w:rsidRPr="000C2294" w:rsidRDefault="000C2294" w:rsidP="000C2294">
            <w:pPr>
              <w:rPr>
                <w:sz w:val="24"/>
                <w:szCs w:val="24"/>
              </w:rPr>
            </w:pPr>
            <w:r w:rsidRPr="000C2294">
              <w:rPr>
                <w:sz w:val="24"/>
                <w:szCs w:val="24"/>
              </w:rPr>
              <w:t>Blockchain em rastreabilidade</w:t>
            </w:r>
          </w:p>
        </w:tc>
        <w:tc>
          <w:tcPr>
            <w:tcW w:w="0" w:type="auto"/>
            <w:vAlign w:val="center"/>
            <w:hideMark/>
          </w:tcPr>
          <w:p w14:paraId="2FA86949" w14:textId="77777777" w:rsidR="000C2294" w:rsidRPr="000C2294" w:rsidRDefault="000C2294" w:rsidP="000C2294">
            <w:pPr>
              <w:rPr>
                <w:sz w:val="24"/>
                <w:szCs w:val="24"/>
              </w:rPr>
            </w:pPr>
            <w:r w:rsidRPr="000C2294">
              <w:rPr>
                <w:sz w:val="24"/>
                <w:szCs w:val="24"/>
              </w:rPr>
              <w:t>Transparência de origem e práticas ambientais</w:t>
            </w:r>
          </w:p>
        </w:tc>
      </w:tr>
    </w:tbl>
    <w:p w14:paraId="0F417337"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i/>
          <w:iCs/>
          <w:sz w:val="24"/>
          <w:szCs w:val="24"/>
        </w:rPr>
        <w:t>Ação recomendada</w:t>
      </w:r>
      <w:r w:rsidRPr="000C2294">
        <w:rPr>
          <w:sz w:val="24"/>
          <w:szCs w:val="24"/>
        </w:rPr>
        <w:t xml:space="preserve">: Realizar uma </w:t>
      </w:r>
      <w:proofErr w:type="spellStart"/>
      <w:r w:rsidRPr="000C2294">
        <w:rPr>
          <w:b/>
          <w:bCs/>
          <w:sz w:val="24"/>
          <w:szCs w:val="24"/>
        </w:rPr>
        <w:t>due</w:t>
      </w:r>
      <w:proofErr w:type="spellEnd"/>
      <w:r w:rsidRPr="000C2294">
        <w:rPr>
          <w:b/>
          <w:bCs/>
          <w:sz w:val="24"/>
          <w:szCs w:val="24"/>
        </w:rPr>
        <w:t xml:space="preserve"> </w:t>
      </w:r>
      <w:proofErr w:type="spellStart"/>
      <w:r w:rsidRPr="000C2294">
        <w:rPr>
          <w:b/>
          <w:bCs/>
          <w:sz w:val="24"/>
          <w:szCs w:val="24"/>
        </w:rPr>
        <w:t>diligence</w:t>
      </w:r>
      <w:proofErr w:type="spellEnd"/>
      <w:r w:rsidRPr="000C2294">
        <w:rPr>
          <w:b/>
          <w:bCs/>
          <w:sz w:val="24"/>
          <w:szCs w:val="24"/>
        </w:rPr>
        <w:t xml:space="preserve"> socioambiental</w:t>
      </w:r>
      <w:r w:rsidRPr="000C2294">
        <w:rPr>
          <w:sz w:val="24"/>
          <w:szCs w:val="24"/>
        </w:rPr>
        <w:t xml:space="preserve"> antes de firmar contrato com novos fornecedores críticos.</w:t>
      </w:r>
    </w:p>
    <w:p w14:paraId="5CEDB190" w14:textId="77777777" w:rsidR="000C2294" w:rsidRPr="000C2294" w:rsidRDefault="00000000" w:rsidP="000C2294">
      <w:pPr>
        <w:rPr>
          <w:sz w:val="24"/>
          <w:szCs w:val="24"/>
        </w:rPr>
      </w:pPr>
      <w:r>
        <w:rPr>
          <w:sz w:val="24"/>
          <w:szCs w:val="24"/>
        </w:rPr>
        <w:pict w14:anchorId="7719AEED">
          <v:rect id="_x0000_i1138" style="width:0;height:1.5pt" o:hralign="center" o:hrstd="t" o:hr="t" fillcolor="#a0a0a0" stroked="f"/>
        </w:pict>
      </w:r>
    </w:p>
    <w:p w14:paraId="25C1BE13" w14:textId="77777777" w:rsidR="000C2294" w:rsidRPr="000C2294" w:rsidRDefault="000C2294" w:rsidP="000C2294">
      <w:pPr>
        <w:rPr>
          <w:b/>
          <w:bCs/>
          <w:sz w:val="24"/>
          <w:szCs w:val="24"/>
        </w:rPr>
      </w:pPr>
      <w:r w:rsidRPr="000C2294">
        <w:rPr>
          <w:b/>
          <w:bCs/>
          <w:sz w:val="24"/>
          <w:szCs w:val="24"/>
        </w:rPr>
        <w:t>12.5. Riscos da Omissão e Reputação em Jogo</w:t>
      </w:r>
    </w:p>
    <w:p w14:paraId="14A5B3CD" w14:textId="77777777" w:rsidR="000C2294" w:rsidRPr="000C2294" w:rsidRDefault="000C2294" w:rsidP="000C2294">
      <w:pPr>
        <w:rPr>
          <w:sz w:val="24"/>
          <w:szCs w:val="24"/>
        </w:rPr>
      </w:pPr>
      <w:r w:rsidRPr="000C2294">
        <w:rPr>
          <w:sz w:val="24"/>
          <w:szCs w:val="24"/>
        </w:rPr>
        <w:t xml:space="preserve">Empresas que ignoram sustentabilidade no </w:t>
      </w:r>
      <w:proofErr w:type="spellStart"/>
      <w:r w:rsidRPr="000C2294">
        <w:rPr>
          <w:sz w:val="24"/>
          <w:szCs w:val="24"/>
        </w:rPr>
        <w:t>sourcing</w:t>
      </w:r>
      <w:proofErr w:type="spellEnd"/>
      <w:r w:rsidRPr="000C2294">
        <w:rPr>
          <w:sz w:val="24"/>
          <w:szCs w:val="24"/>
        </w:rPr>
        <w:t xml:space="preserve"> enfrentam riscos graves:</w:t>
      </w:r>
    </w:p>
    <w:p w14:paraId="33EF6B3B" w14:textId="77777777" w:rsidR="000C2294" w:rsidRPr="000C2294" w:rsidRDefault="000C2294" w:rsidP="00833273">
      <w:pPr>
        <w:numPr>
          <w:ilvl w:val="0"/>
          <w:numId w:val="78"/>
        </w:numPr>
        <w:rPr>
          <w:sz w:val="24"/>
          <w:szCs w:val="24"/>
        </w:rPr>
      </w:pPr>
      <w:r w:rsidRPr="000C2294">
        <w:rPr>
          <w:sz w:val="24"/>
          <w:szCs w:val="24"/>
        </w:rPr>
        <w:t>Embargos comerciais por práticas ambientais (</w:t>
      </w:r>
      <w:proofErr w:type="spellStart"/>
      <w:r w:rsidRPr="000C2294">
        <w:rPr>
          <w:sz w:val="24"/>
          <w:szCs w:val="24"/>
        </w:rPr>
        <w:t>ex</w:t>
      </w:r>
      <w:proofErr w:type="spellEnd"/>
      <w:r w:rsidRPr="000C2294">
        <w:rPr>
          <w:sz w:val="24"/>
          <w:szCs w:val="24"/>
        </w:rPr>
        <w:t>: UE e desmatamento).</w:t>
      </w:r>
    </w:p>
    <w:p w14:paraId="02F19346" w14:textId="77777777" w:rsidR="000C2294" w:rsidRPr="000C2294" w:rsidRDefault="000C2294" w:rsidP="00833273">
      <w:pPr>
        <w:numPr>
          <w:ilvl w:val="0"/>
          <w:numId w:val="78"/>
        </w:numPr>
        <w:rPr>
          <w:sz w:val="24"/>
          <w:szCs w:val="24"/>
        </w:rPr>
      </w:pPr>
      <w:r w:rsidRPr="000C2294">
        <w:rPr>
          <w:sz w:val="24"/>
          <w:szCs w:val="24"/>
        </w:rPr>
        <w:t>Multas por violações trabalhistas na cadeia terceirizada.</w:t>
      </w:r>
    </w:p>
    <w:p w14:paraId="08AB99EF" w14:textId="77777777" w:rsidR="000C2294" w:rsidRPr="000C2294" w:rsidRDefault="000C2294" w:rsidP="00833273">
      <w:pPr>
        <w:numPr>
          <w:ilvl w:val="0"/>
          <w:numId w:val="78"/>
        </w:numPr>
        <w:rPr>
          <w:sz w:val="24"/>
          <w:szCs w:val="24"/>
        </w:rPr>
      </w:pPr>
      <w:r w:rsidRPr="000C2294">
        <w:rPr>
          <w:sz w:val="24"/>
          <w:szCs w:val="24"/>
        </w:rPr>
        <w:t>Danos reputacionais severos amplificados por redes sociais.</w:t>
      </w:r>
    </w:p>
    <w:p w14:paraId="3A3D0D77" w14:textId="77777777" w:rsidR="000C2294" w:rsidRPr="000E4329" w:rsidRDefault="000C2294" w:rsidP="00833273">
      <w:pPr>
        <w:numPr>
          <w:ilvl w:val="0"/>
          <w:numId w:val="78"/>
        </w:numPr>
        <w:rPr>
          <w:b/>
          <w:bCs/>
          <w:sz w:val="24"/>
          <w:szCs w:val="24"/>
        </w:rPr>
      </w:pPr>
      <w:r w:rsidRPr="000E4329">
        <w:rPr>
          <w:b/>
          <w:bCs/>
          <w:sz w:val="24"/>
          <w:szCs w:val="24"/>
        </w:rPr>
        <w:t>Perda de acesso a investimentos com critérios ESG.</w:t>
      </w:r>
    </w:p>
    <w:p w14:paraId="533A5C12" w14:textId="786D8785"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i/>
          <w:iCs/>
          <w:sz w:val="24"/>
          <w:szCs w:val="24"/>
        </w:rPr>
        <w:t>Exemplo</w:t>
      </w:r>
      <w:r w:rsidRPr="000C2294">
        <w:rPr>
          <w:sz w:val="24"/>
          <w:szCs w:val="24"/>
        </w:rPr>
        <w:t xml:space="preserve">: Grandes redes de varejo internacionais já cancelaram contratos com fornecedores brasileiros envolvidos em escândalos de trabalho escravo </w:t>
      </w:r>
      <w:r w:rsidR="000E4329">
        <w:rPr>
          <w:sz w:val="24"/>
          <w:szCs w:val="24"/>
        </w:rPr>
        <w:t xml:space="preserve">(ou análogo à escravidão) </w:t>
      </w:r>
      <w:r w:rsidRPr="000C2294">
        <w:rPr>
          <w:sz w:val="24"/>
          <w:szCs w:val="24"/>
        </w:rPr>
        <w:t>ou desmatamento na Amazônia.</w:t>
      </w:r>
    </w:p>
    <w:p w14:paraId="00EB04E5" w14:textId="77777777" w:rsidR="000C2294" w:rsidRPr="000C2294" w:rsidRDefault="00000000" w:rsidP="000C2294">
      <w:pPr>
        <w:rPr>
          <w:sz w:val="24"/>
          <w:szCs w:val="24"/>
        </w:rPr>
      </w:pPr>
      <w:r>
        <w:rPr>
          <w:sz w:val="24"/>
          <w:szCs w:val="24"/>
        </w:rPr>
        <w:pict w14:anchorId="2F58B6DB">
          <v:rect id="_x0000_i1139" style="width:0;height:1.5pt" o:hralign="center" o:hrstd="t" o:hr="t" fillcolor="#a0a0a0" stroked="f"/>
        </w:pict>
      </w:r>
    </w:p>
    <w:p w14:paraId="53277D50" w14:textId="77777777" w:rsidR="000C2294" w:rsidRPr="000C2294" w:rsidRDefault="000C2294" w:rsidP="000C2294">
      <w:pPr>
        <w:rPr>
          <w:b/>
          <w:bCs/>
          <w:sz w:val="24"/>
          <w:szCs w:val="24"/>
        </w:rPr>
      </w:pPr>
      <w:r w:rsidRPr="000C2294">
        <w:rPr>
          <w:b/>
          <w:bCs/>
          <w:sz w:val="24"/>
          <w:szCs w:val="24"/>
        </w:rPr>
        <w:t>12.6. Estratégias de Implementação para Empresas Brasileiras</w:t>
      </w:r>
    </w:p>
    <w:p w14:paraId="2CFF41C7" w14:textId="77777777" w:rsidR="000C2294" w:rsidRPr="000C2294" w:rsidRDefault="000C2294" w:rsidP="000C2294">
      <w:pPr>
        <w:rPr>
          <w:sz w:val="24"/>
          <w:szCs w:val="24"/>
        </w:rPr>
      </w:pPr>
      <w:r w:rsidRPr="000C2294">
        <w:rPr>
          <w:sz w:val="24"/>
          <w:szCs w:val="24"/>
        </w:rPr>
        <w:t xml:space="preserve">Empresas que desejam incorporar sustentabilidade e responsabilidade social ao </w:t>
      </w:r>
      <w:proofErr w:type="spellStart"/>
      <w:r w:rsidRPr="000C2294">
        <w:rPr>
          <w:sz w:val="24"/>
          <w:szCs w:val="24"/>
        </w:rPr>
        <w:t>sourcing</w:t>
      </w:r>
      <w:proofErr w:type="spellEnd"/>
      <w:r w:rsidRPr="000C2294">
        <w:rPr>
          <w:sz w:val="24"/>
          <w:szCs w:val="24"/>
        </w:rPr>
        <w:t xml:space="preserve"> devem:</w:t>
      </w:r>
    </w:p>
    <w:p w14:paraId="578B3AD2" w14:textId="77777777" w:rsidR="000C2294" w:rsidRPr="000C2294" w:rsidRDefault="000C2294" w:rsidP="000C2294">
      <w:pPr>
        <w:rPr>
          <w:b/>
          <w:bCs/>
          <w:sz w:val="24"/>
          <w:szCs w:val="24"/>
        </w:rPr>
      </w:pPr>
      <w:r w:rsidRPr="000C2294">
        <w:rPr>
          <w:b/>
          <w:bCs/>
          <w:sz w:val="24"/>
          <w:szCs w:val="24"/>
        </w:rPr>
        <w:t>1. Estabelecer uma política de compras sustentáveis</w:t>
      </w:r>
    </w:p>
    <w:p w14:paraId="135C67BA" w14:textId="77777777" w:rsidR="000C2294" w:rsidRPr="000C2294" w:rsidRDefault="000C2294" w:rsidP="00833273">
      <w:pPr>
        <w:numPr>
          <w:ilvl w:val="0"/>
          <w:numId w:val="79"/>
        </w:numPr>
        <w:rPr>
          <w:sz w:val="24"/>
          <w:szCs w:val="24"/>
        </w:rPr>
      </w:pPr>
      <w:r w:rsidRPr="000C2294">
        <w:rPr>
          <w:sz w:val="24"/>
          <w:szCs w:val="24"/>
        </w:rPr>
        <w:t>Integrar diretrizes ambientais e sociais nos processos formais.</w:t>
      </w:r>
    </w:p>
    <w:p w14:paraId="5B041173" w14:textId="77777777" w:rsidR="000C2294" w:rsidRPr="000C2294" w:rsidRDefault="000C2294" w:rsidP="000C2294">
      <w:pPr>
        <w:rPr>
          <w:b/>
          <w:bCs/>
          <w:sz w:val="24"/>
          <w:szCs w:val="24"/>
        </w:rPr>
      </w:pPr>
      <w:r w:rsidRPr="000C2294">
        <w:rPr>
          <w:b/>
          <w:bCs/>
          <w:sz w:val="24"/>
          <w:szCs w:val="24"/>
        </w:rPr>
        <w:t>2. Treinar equipes de compras e fornecedores</w:t>
      </w:r>
    </w:p>
    <w:p w14:paraId="461E6289" w14:textId="77777777" w:rsidR="000C2294" w:rsidRPr="000C2294" w:rsidRDefault="000C2294" w:rsidP="00833273">
      <w:pPr>
        <w:numPr>
          <w:ilvl w:val="0"/>
          <w:numId w:val="80"/>
        </w:numPr>
        <w:rPr>
          <w:sz w:val="24"/>
          <w:szCs w:val="24"/>
        </w:rPr>
      </w:pPr>
      <w:r w:rsidRPr="000C2294">
        <w:rPr>
          <w:sz w:val="24"/>
          <w:szCs w:val="24"/>
        </w:rPr>
        <w:t>Focar em ESG, compliance e análise de risco socioambiental.</w:t>
      </w:r>
    </w:p>
    <w:p w14:paraId="16B701FB" w14:textId="77777777" w:rsidR="000C2294" w:rsidRPr="000C2294" w:rsidRDefault="000C2294" w:rsidP="000C2294">
      <w:pPr>
        <w:rPr>
          <w:b/>
          <w:bCs/>
          <w:sz w:val="24"/>
          <w:szCs w:val="24"/>
        </w:rPr>
      </w:pPr>
      <w:r w:rsidRPr="000C2294">
        <w:rPr>
          <w:b/>
          <w:bCs/>
          <w:sz w:val="24"/>
          <w:szCs w:val="24"/>
        </w:rPr>
        <w:t>3. Avaliar e classificar fornecedores por critérios ESG</w:t>
      </w:r>
    </w:p>
    <w:p w14:paraId="05D3B65B" w14:textId="77777777" w:rsidR="000C2294" w:rsidRPr="000C2294" w:rsidRDefault="000C2294" w:rsidP="00833273">
      <w:pPr>
        <w:numPr>
          <w:ilvl w:val="0"/>
          <w:numId w:val="81"/>
        </w:numPr>
        <w:rPr>
          <w:sz w:val="24"/>
          <w:szCs w:val="24"/>
        </w:rPr>
      </w:pPr>
      <w:r w:rsidRPr="000C2294">
        <w:rPr>
          <w:sz w:val="24"/>
          <w:szCs w:val="24"/>
        </w:rPr>
        <w:lastRenderedPageBreak/>
        <w:t>Criar rankings, promover boas práticas e descredenciar reincidentes.</w:t>
      </w:r>
    </w:p>
    <w:p w14:paraId="26076F11" w14:textId="77777777" w:rsidR="000C2294" w:rsidRPr="000C2294" w:rsidRDefault="000C2294" w:rsidP="000C2294">
      <w:pPr>
        <w:rPr>
          <w:b/>
          <w:bCs/>
          <w:sz w:val="24"/>
          <w:szCs w:val="24"/>
        </w:rPr>
      </w:pPr>
      <w:r w:rsidRPr="000C2294">
        <w:rPr>
          <w:b/>
          <w:bCs/>
          <w:sz w:val="24"/>
          <w:szCs w:val="24"/>
        </w:rPr>
        <w:t>4. Rastrear a cadeia de suprimentos</w:t>
      </w:r>
    </w:p>
    <w:p w14:paraId="063CA6E3" w14:textId="77777777" w:rsidR="000C2294" w:rsidRPr="000C2294" w:rsidRDefault="000C2294" w:rsidP="00833273">
      <w:pPr>
        <w:numPr>
          <w:ilvl w:val="0"/>
          <w:numId w:val="82"/>
        </w:numPr>
        <w:rPr>
          <w:sz w:val="24"/>
          <w:szCs w:val="24"/>
        </w:rPr>
      </w:pPr>
      <w:r w:rsidRPr="000C2294">
        <w:rPr>
          <w:sz w:val="24"/>
          <w:szCs w:val="24"/>
        </w:rPr>
        <w:t xml:space="preserve">Investir em tecnologia (IoT, blockchain, QR </w:t>
      </w:r>
      <w:proofErr w:type="spellStart"/>
      <w:r w:rsidRPr="000C2294">
        <w:rPr>
          <w:sz w:val="24"/>
          <w:szCs w:val="24"/>
        </w:rPr>
        <w:t>codes</w:t>
      </w:r>
      <w:proofErr w:type="spellEnd"/>
      <w:r w:rsidRPr="000C2294">
        <w:rPr>
          <w:sz w:val="24"/>
          <w:szCs w:val="24"/>
        </w:rPr>
        <w:t>) para garantir origem e conformidade.</w:t>
      </w:r>
    </w:p>
    <w:p w14:paraId="5FDAFF6C" w14:textId="77777777" w:rsidR="000C2294" w:rsidRPr="000C2294" w:rsidRDefault="000C2294" w:rsidP="000C2294">
      <w:pPr>
        <w:rPr>
          <w:b/>
          <w:bCs/>
          <w:sz w:val="24"/>
          <w:szCs w:val="24"/>
        </w:rPr>
      </w:pPr>
      <w:r w:rsidRPr="000C2294">
        <w:rPr>
          <w:b/>
          <w:bCs/>
          <w:sz w:val="24"/>
          <w:szCs w:val="24"/>
        </w:rPr>
        <w:t>5. Incluir cláusulas ESG nos contratos</w:t>
      </w:r>
    </w:p>
    <w:p w14:paraId="6F85AB79" w14:textId="77777777" w:rsidR="000C2294" w:rsidRPr="000C2294" w:rsidRDefault="000C2294" w:rsidP="00833273">
      <w:pPr>
        <w:numPr>
          <w:ilvl w:val="0"/>
          <w:numId w:val="83"/>
        </w:numPr>
        <w:rPr>
          <w:sz w:val="24"/>
          <w:szCs w:val="24"/>
        </w:rPr>
      </w:pPr>
      <w:r w:rsidRPr="000C2294">
        <w:rPr>
          <w:sz w:val="24"/>
          <w:szCs w:val="24"/>
        </w:rPr>
        <w:t>Exigir evidências e auditorias periódicas como condição contratual.</w:t>
      </w:r>
    </w:p>
    <w:p w14:paraId="7610279B" w14:textId="77777777" w:rsidR="000C2294" w:rsidRPr="000C2294" w:rsidRDefault="00000000" w:rsidP="000C2294">
      <w:pPr>
        <w:rPr>
          <w:sz w:val="24"/>
          <w:szCs w:val="24"/>
        </w:rPr>
      </w:pPr>
      <w:r>
        <w:rPr>
          <w:sz w:val="24"/>
          <w:szCs w:val="24"/>
        </w:rPr>
        <w:pict w14:anchorId="796BB3AA">
          <v:rect id="_x0000_i1140" style="width:0;height:1.5pt" o:hralign="center" o:hrstd="t" o:hr="t" fillcolor="#a0a0a0" stroked="f"/>
        </w:pict>
      </w:r>
    </w:p>
    <w:p w14:paraId="64CC5FD0" w14:textId="77777777" w:rsidR="000C2294" w:rsidRPr="000C2294" w:rsidRDefault="000C2294" w:rsidP="000C2294">
      <w:pPr>
        <w:rPr>
          <w:b/>
          <w:bCs/>
          <w:sz w:val="24"/>
          <w:szCs w:val="24"/>
        </w:rPr>
      </w:pPr>
      <w:r w:rsidRPr="000C2294">
        <w:rPr>
          <w:b/>
          <w:bCs/>
          <w:sz w:val="24"/>
          <w:szCs w:val="24"/>
        </w:rPr>
        <w:t>12.7. Sustentabilidade como Vantagem Competitiva</w:t>
      </w:r>
    </w:p>
    <w:p w14:paraId="0F84AE2B" w14:textId="77777777" w:rsidR="000C2294" w:rsidRPr="000C2294" w:rsidRDefault="000C2294" w:rsidP="000C2294">
      <w:pPr>
        <w:rPr>
          <w:sz w:val="24"/>
          <w:szCs w:val="24"/>
        </w:rPr>
      </w:pPr>
      <w:r w:rsidRPr="000C2294">
        <w:rPr>
          <w:sz w:val="24"/>
          <w:szCs w:val="24"/>
        </w:rPr>
        <w:t xml:space="preserve">Ao contrário da visão ultrapassada de que ESG é custo ou “modismo”, empresas líderes vêm provando que práticas sustentáveis no </w:t>
      </w:r>
      <w:proofErr w:type="spellStart"/>
      <w:r w:rsidRPr="000C2294">
        <w:rPr>
          <w:sz w:val="24"/>
          <w:szCs w:val="24"/>
        </w:rPr>
        <w:t>sourcing</w:t>
      </w:r>
      <w:proofErr w:type="spellEnd"/>
      <w:r w:rsidRPr="000C2294">
        <w:rPr>
          <w:sz w:val="24"/>
          <w:szCs w:val="24"/>
        </w:rPr>
        <w:t>:</w:t>
      </w:r>
    </w:p>
    <w:p w14:paraId="701A67E8" w14:textId="77777777" w:rsidR="000C2294" w:rsidRPr="000C2294" w:rsidRDefault="000C2294" w:rsidP="00833273">
      <w:pPr>
        <w:numPr>
          <w:ilvl w:val="0"/>
          <w:numId w:val="84"/>
        </w:numPr>
        <w:rPr>
          <w:sz w:val="24"/>
          <w:szCs w:val="24"/>
        </w:rPr>
      </w:pPr>
      <w:r w:rsidRPr="000C2294">
        <w:rPr>
          <w:b/>
          <w:bCs/>
          <w:sz w:val="24"/>
          <w:szCs w:val="24"/>
        </w:rPr>
        <w:t>Reduzem desperdício e aumentam eficiência.</w:t>
      </w:r>
    </w:p>
    <w:p w14:paraId="401129A4" w14:textId="77777777" w:rsidR="000C2294" w:rsidRPr="000C2294" w:rsidRDefault="000C2294" w:rsidP="00833273">
      <w:pPr>
        <w:numPr>
          <w:ilvl w:val="0"/>
          <w:numId w:val="84"/>
        </w:numPr>
        <w:rPr>
          <w:sz w:val="24"/>
          <w:szCs w:val="24"/>
        </w:rPr>
      </w:pPr>
      <w:r w:rsidRPr="000C2294">
        <w:rPr>
          <w:b/>
          <w:bCs/>
          <w:sz w:val="24"/>
          <w:szCs w:val="24"/>
        </w:rPr>
        <w:t>Tornam a cadeia mais resiliente a crises.</w:t>
      </w:r>
    </w:p>
    <w:p w14:paraId="6D7743E1" w14:textId="77777777" w:rsidR="000C2294" w:rsidRPr="000C2294" w:rsidRDefault="000C2294" w:rsidP="00833273">
      <w:pPr>
        <w:numPr>
          <w:ilvl w:val="0"/>
          <w:numId w:val="84"/>
        </w:numPr>
        <w:rPr>
          <w:sz w:val="24"/>
          <w:szCs w:val="24"/>
        </w:rPr>
      </w:pPr>
      <w:r w:rsidRPr="000C2294">
        <w:rPr>
          <w:b/>
          <w:bCs/>
          <w:sz w:val="24"/>
          <w:szCs w:val="24"/>
        </w:rPr>
        <w:t>Abrem portas em mercados internacionais.</w:t>
      </w:r>
    </w:p>
    <w:p w14:paraId="1373FDA3" w14:textId="77777777" w:rsidR="000C2294" w:rsidRPr="000C2294" w:rsidRDefault="000C2294" w:rsidP="00833273">
      <w:pPr>
        <w:numPr>
          <w:ilvl w:val="0"/>
          <w:numId w:val="84"/>
        </w:numPr>
        <w:rPr>
          <w:sz w:val="24"/>
          <w:szCs w:val="24"/>
        </w:rPr>
      </w:pPr>
      <w:r w:rsidRPr="000C2294">
        <w:rPr>
          <w:b/>
          <w:bCs/>
          <w:sz w:val="24"/>
          <w:szCs w:val="24"/>
        </w:rPr>
        <w:t>Fortalecem a marca e atraem talentos.</w:t>
      </w:r>
    </w:p>
    <w:p w14:paraId="63D60318" w14:textId="77777777" w:rsidR="000C2294" w:rsidRPr="007353E8" w:rsidRDefault="000C2294" w:rsidP="000C2294">
      <w:pPr>
        <w:rPr>
          <w:b/>
          <w:bCs/>
          <w:sz w:val="24"/>
          <w:szCs w:val="24"/>
        </w:rPr>
      </w:pPr>
      <w:r w:rsidRPr="000C2294">
        <w:rPr>
          <w:rFonts w:ascii="Segoe UI Emoji" w:hAnsi="Segoe UI Emoji" w:cs="Segoe UI Emoji"/>
          <w:sz w:val="24"/>
          <w:szCs w:val="24"/>
        </w:rPr>
        <w:t>📈</w:t>
      </w:r>
      <w:r w:rsidRPr="000C2294">
        <w:rPr>
          <w:sz w:val="24"/>
          <w:szCs w:val="24"/>
        </w:rPr>
        <w:t xml:space="preserve"> </w:t>
      </w:r>
      <w:r w:rsidRPr="000C2294">
        <w:rPr>
          <w:i/>
          <w:iCs/>
          <w:sz w:val="24"/>
          <w:szCs w:val="24"/>
        </w:rPr>
        <w:t>Dado relevante</w:t>
      </w:r>
      <w:r w:rsidRPr="000C2294">
        <w:rPr>
          <w:sz w:val="24"/>
          <w:szCs w:val="24"/>
        </w:rPr>
        <w:t xml:space="preserve">: Segundo estudo da McKinsey (2023), empresas com cadeias de suprimento alinhadas ao ESG </w:t>
      </w:r>
      <w:r w:rsidRPr="007353E8">
        <w:rPr>
          <w:b/>
          <w:bCs/>
          <w:sz w:val="24"/>
          <w:szCs w:val="24"/>
        </w:rPr>
        <w:t>geraram margens 15% superiores à média do setor nos últimos cinco anos.</w:t>
      </w:r>
    </w:p>
    <w:p w14:paraId="2441A85B" w14:textId="77777777" w:rsidR="000C2294" w:rsidRPr="000C2294" w:rsidRDefault="00000000" w:rsidP="000C2294">
      <w:pPr>
        <w:rPr>
          <w:sz w:val="24"/>
          <w:szCs w:val="24"/>
        </w:rPr>
      </w:pPr>
      <w:r>
        <w:rPr>
          <w:sz w:val="24"/>
          <w:szCs w:val="24"/>
        </w:rPr>
        <w:pict w14:anchorId="33D8853B">
          <v:rect id="_x0000_i1141" style="width:0;height:1.5pt" o:hralign="center" o:hrstd="t" o:hr="t" fillcolor="#a0a0a0" stroked="f"/>
        </w:pict>
      </w:r>
    </w:p>
    <w:p w14:paraId="05E46F79" w14:textId="77777777" w:rsidR="000C2294" w:rsidRPr="000C2294" w:rsidRDefault="000C2294" w:rsidP="000C2294">
      <w:pPr>
        <w:rPr>
          <w:b/>
          <w:bCs/>
          <w:sz w:val="24"/>
          <w:szCs w:val="24"/>
        </w:rPr>
      </w:pPr>
      <w:r w:rsidRPr="000C2294">
        <w:rPr>
          <w:b/>
          <w:bCs/>
          <w:sz w:val="24"/>
          <w:szCs w:val="24"/>
        </w:rPr>
        <w:t xml:space="preserve">12.8. Conclusão: Um Novo Padrão de Excelência no </w:t>
      </w:r>
      <w:proofErr w:type="spellStart"/>
      <w:r w:rsidRPr="000C2294">
        <w:rPr>
          <w:b/>
          <w:bCs/>
          <w:sz w:val="24"/>
          <w:szCs w:val="24"/>
        </w:rPr>
        <w:t>Sourcing</w:t>
      </w:r>
      <w:proofErr w:type="spellEnd"/>
      <w:r w:rsidRPr="000C2294">
        <w:rPr>
          <w:b/>
          <w:bCs/>
          <w:sz w:val="24"/>
          <w:szCs w:val="24"/>
        </w:rPr>
        <w:t xml:space="preserve"> Brasileiro</w:t>
      </w:r>
    </w:p>
    <w:p w14:paraId="27952237" w14:textId="77777777" w:rsidR="000C2294" w:rsidRPr="000C2294" w:rsidRDefault="000C2294" w:rsidP="000C2294">
      <w:pPr>
        <w:rPr>
          <w:sz w:val="24"/>
          <w:szCs w:val="24"/>
        </w:rPr>
      </w:pPr>
      <w:r w:rsidRPr="000C2294">
        <w:rPr>
          <w:sz w:val="24"/>
          <w:szCs w:val="24"/>
        </w:rPr>
        <w:t xml:space="preserve">O </w:t>
      </w:r>
      <w:proofErr w:type="spellStart"/>
      <w:r w:rsidRPr="000C2294">
        <w:rPr>
          <w:sz w:val="24"/>
          <w:szCs w:val="24"/>
        </w:rPr>
        <w:t>sourcing</w:t>
      </w:r>
      <w:proofErr w:type="spellEnd"/>
      <w:r w:rsidRPr="000C2294">
        <w:rPr>
          <w:sz w:val="24"/>
          <w:szCs w:val="24"/>
        </w:rPr>
        <w:t xml:space="preserve"> sustentável e socialmente responsável </w:t>
      </w:r>
      <w:r w:rsidRPr="000C2294">
        <w:rPr>
          <w:b/>
          <w:bCs/>
          <w:sz w:val="24"/>
          <w:szCs w:val="24"/>
        </w:rPr>
        <w:t>não é uma opção — é o novo padrão de excelência global.</w:t>
      </w:r>
    </w:p>
    <w:p w14:paraId="1F4E66BC" w14:textId="77777777" w:rsidR="000C2294" w:rsidRDefault="000C2294" w:rsidP="000C2294">
      <w:pPr>
        <w:rPr>
          <w:sz w:val="24"/>
          <w:szCs w:val="24"/>
        </w:rPr>
      </w:pPr>
      <w:r w:rsidRPr="000C2294">
        <w:rPr>
          <w:sz w:val="24"/>
          <w:szCs w:val="24"/>
        </w:rPr>
        <w:t>Para o Brasil, país com enorme potencial ambiental, social e econômico, a incorporação sistemática dessas práticas pode ser o diferencial que colocará suas empresas em posição de protagonismo no comércio global do século XXI.</w:t>
      </w:r>
    </w:p>
    <w:p w14:paraId="4197DAA0" w14:textId="1DB071B8" w:rsidR="00ED643D" w:rsidRDefault="00ED643D" w:rsidP="000C2294">
      <w:pPr>
        <w:rPr>
          <w:sz w:val="24"/>
          <w:szCs w:val="24"/>
        </w:rPr>
      </w:pPr>
      <w:r>
        <w:rPr>
          <w:sz w:val="24"/>
          <w:szCs w:val="24"/>
        </w:rPr>
        <w:t>Em se tratando de um verdadeiro país continente, muito rico em recursos naturais, maturidade tecnológic</w:t>
      </w:r>
      <w:r w:rsidR="008441FF">
        <w:rPr>
          <w:sz w:val="24"/>
          <w:szCs w:val="24"/>
        </w:rPr>
        <w:t>a</w:t>
      </w:r>
      <w:r>
        <w:rPr>
          <w:sz w:val="24"/>
          <w:szCs w:val="24"/>
        </w:rPr>
        <w:t>, sistema financeiro estável, com avançado agro business e tendência a tornar-se o celeiro do mundo,  urge que, dentro de casa, façamos nossos mais prementes deveres, tais como, modernização dos nossos portos, reconfiguração da nossa matriz logística, com investimentos intensivos em ferrovias intercontinentais e integração das cadeias de abastecimentos e indústria, como o minério de ferro e as siderúrgicas, visando à agregação de valor às commodities antes de direcioná-las ao mercado externo.</w:t>
      </w:r>
    </w:p>
    <w:p w14:paraId="2E6A44ED" w14:textId="55959CA4" w:rsidR="00ED643D" w:rsidRDefault="00ED643D" w:rsidP="000C2294">
      <w:pPr>
        <w:rPr>
          <w:sz w:val="24"/>
          <w:szCs w:val="24"/>
        </w:rPr>
      </w:pPr>
      <w:r>
        <w:rPr>
          <w:sz w:val="24"/>
          <w:szCs w:val="24"/>
        </w:rPr>
        <w:t>Em nível macro econômico e governamental, desta</w:t>
      </w:r>
      <w:r w:rsidR="008441FF">
        <w:rPr>
          <w:sz w:val="24"/>
          <w:szCs w:val="24"/>
        </w:rPr>
        <w:t>ca</w:t>
      </w:r>
      <w:r>
        <w:rPr>
          <w:sz w:val="24"/>
          <w:szCs w:val="24"/>
        </w:rPr>
        <w:t xml:space="preserve">mos: </w:t>
      </w:r>
    </w:p>
    <w:p w14:paraId="68FCFD56" w14:textId="6808B10F" w:rsidR="00ED643D" w:rsidRDefault="00ED643D" w:rsidP="000C2294">
      <w:pPr>
        <w:rPr>
          <w:sz w:val="24"/>
          <w:szCs w:val="24"/>
        </w:rPr>
      </w:pPr>
      <w:r>
        <w:rPr>
          <w:sz w:val="24"/>
          <w:szCs w:val="24"/>
        </w:rPr>
        <w:t xml:space="preserve">A EMBRAPA </w:t>
      </w:r>
      <w:proofErr w:type="gramStart"/>
      <w:r>
        <w:rPr>
          <w:sz w:val="24"/>
          <w:szCs w:val="24"/>
        </w:rPr>
        <w:t>(</w:t>
      </w:r>
      <w:r w:rsidRPr="00ED643D">
        <w:rPr>
          <w:sz w:val="24"/>
          <w:szCs w:val="24"/>
        </w:rPr>
        <w:t> Empresa</w:t>
      </w:r>
      <w:proofErr w:type="gramEnd"/>
      <w:r w:rsidRPr="00ED643D">
        <w:rPr>
          <w:sz w:val="24"/>
          <w:szCs w:val="24"/>
        </w:rPr>
        <w:t xml:space="preserve"> Brasileira de Pesquisa Agropecuária, é uma empresa pública brasileira vinculada ao Ministério da Agricultura e Pecuária (MAPA). </w:t>
      </w:r>
    </w:p>
    <w:p w14:paraId="02F3BA22" w14:textId="307D8263" w:rsidR="00ED643D" w:rsidRDefault="00ED643D" w:rsidP="000C2294">
      <w:pPr>
        <w:rPr>
          <w:sz w:val="24"/>
          <w:szCs w:val="24"/>
        </w:rPr>
      </w:pPr>
      <w:r w:rsidRPr="00ED643D">
        <w:rPr>
          <w:sz w:val="24"/>
          <w:szCs w:val="24"/>
        </w:rPr>
        <w:lastRenderedPageBreak/>
        <w:t>Sua principal função é gerar conhecimentos e tecnologias para a agricultura e pecuária do Brasil, visando garantir a segurança alimentar e a posição do país no mercado internacional de alimentos, fibras e energia</w:t>
      </w:r>
      <w:r>
        <w:rPr>
          <w:sz w:val="24"/>
          <w:szCs w:val="24"/>
        </w:rPr>
        <w:t>.</w:t>
      </w:r>
    </w:p>
    <w:p w14:paraId="75257B01" w14:textId="77777777" w:rsidR="008441FF" w:rsidRPr="008441FF" w:rsidRDefault="008441FF" w:rsidP="008441FF">
      <w:pPr>
        <w:rPr>
          <w:b/>
          <w:bCs/>
          <w:sz w:val="24"/>
          <w:szCs w:val="24"/>
        </w:rPr>
      </w:pPr>
      <w:r w:rsidRPr="008441FF">
        <w:rPr>
          <w:b/>
          <w:bCs/>
          <w:sz w:val="24"/>
          <w:szCs w:val="24"/>
        </w:rPr>
        <w:t>5 Principais Conquistas da EMBRAPA para o Solo e o Agro Brasileiro</w:t>
      </w:r>
    </w:p>
    <w:p w14:paraId="39ECBF03" w14:textId="77777777" w:rsidR="008441FF" w:rsidRPr="008441FF" w:rsidRDefault="00000000" w:rsidP="008441FF">
      <w:pPr>
        <w:rPr>
          <w:sz w:val="24"/>
          <w:szCs w:val="24"/>
        </w:rPr>
      </w:pPr>
      <w:r>
        <w:rPr>
          <w:sz w:val="24"/>
          <w:szCs w:val="24"/>
        </w:rPr>
        <w:pict w14:anchorId="05B665D4">
          <v:rect id="_x0000_i1142" style="width:0;height:1.5pt" o:hralign="center" o:hrstd="t" o:hr="t" fillcolor="#a0a0a0" stroked="f"/>
        </w:pict>
      </w:r>
    </w:p>
    <w:p w14:paraId="4A68B46D" w14:textId="77777777" w:rsidR="008441FF" w:rsidRPr="008441FF" w:rsidRDefault="008441FF" w:rsidP="008441FF">
      <w:pPr>
        <w:rPr>
          <w:b/>
          <w:bCs/>
          <w:sz w:val="24"/>
          <w:szCs w:val="24"/>
        </w:rPr>
      </w:pPr>
      <w:r w:rsidRPr="008441FF">
        <w:rPr>
          <w:b/>
          <w:bCs/>
          <w:sz w:val="24"/>
          <w:szCs w:val="24"/>
        </w:rPr>
        <w:t>1. Domínio da Agricultura Tropical (Adaptação do Solo e Clima)</w:t>
      </w:r>
    </w:p>
    <w:p w14:paraId="2DDE8760" w14:textId="77777777" w:rsidR="008441FF" w:rsidRPr="008441FF" w:rsidRDefault="008441FF" w:rsidP="008441FF">
      <w:pPr>
        <w:rPr>
          <w:sz w:val="24"/>
          <w:szCs w:val="24"/>
        </w:rPr>
      </w:pPr>
      <w:r w:rsidRPr="008441FF">
        <w:rPr>
          <w:b/>
          <w:bCs/>
          <w:sz w:val="24"/>
          <w:szCs w:val="24"/>
        </w:rPr>
        <w:t>Conquista:</w:t>
      </w:r>
      <w:r w:rsidRPr="008441FF">
        <w:rPr>
          <w:sz w:val="24"/>
          <w:szCs w:val="24"/>
        </w:rPr>
        <w:br/>
        <w:t>A EMBRAPA desenvolveu tecnologias que adaptaram espécies agrícolas ao clima tropical, transformando solos pobres do Cerrado e da Amazônia Legal em áreas produtivas.</w:t>
      </w:r>
    </w:p>
    <w:p w14:paraId="4CFC362E" w14:textId="77777777" w:rsidR="008441FF" w:rsidRPr="008441FF" w:rsidRDefault="008441FF" w:rsidP="008441FF">
      <w:pPr>
        <w:rPr>
          <w:sz w:val="24"/>
          <w:szCs w:val="24"/>
        </w:rPr>
      </w:pPr>
      <w:r w:rsidRPr="008441FF">
        <w:rPr>
          <w:b/>
          <w:bCs/>
          <w:sz w:val="24"/>
          <w:szCs w:val="24"/>
        </w:rPr>
        <w:t>Impacto:</w:t>
      </w:r>
    </w:p>
    <w:p w14:paraId="02B7676B" w14:textId="77777777" w:rsidR="008441FF" w:rsidRPr="008441FF" w:rsidRDefault="008441FF" w:rsidP="00833273">
      <w:pPr>
        <w:numPr>
          <w:ilvl w:val="0"/>
          <w:numId w:val="175"/>
        </w:numPr>
        <w:rPr>
          <w:sz w:val="24"/>
          <w:szCs w:val="24"/>
        </w:rPr>
      </w:pPr>
      <w:r w:rsidRPr="008441FF">
        <w:rPr>
          <w:sz w:val="24"/>
          <w:szCs w:val="24"/>
        </w:rPr>
        <w:t>Transformação do Cerrado em uma das regiões agrícolas mais produtivas do mundo</w:t>
      </w:r>
    </w:p>
    <w:p w14:paraId="51072C24" w14:textId="77777777" w:rsidR="008441FF" w:rsidRPr="008441FF" w:rsidRDefault="008441FF" w:rsidP="00833273">
      <w:pPr>
        <w:numPr>
          <w:ilvl w:val="0"/>
          <w:numId w:val="175"/>
        </w:numPr>
        <w:rPr>
          <w:sz w:val="24"/>
          <w:szCs w:val="24"/>
        </w:rPr>
      </w:pPr>
      <w:r w:rsidRPr="008441FF">
        <w:rPr>
          <w:sz w:val="24"/>
          <w:szCs w:val="24"/>
        </w:rPr>
        <w:t xml:space="preserve">Expansão da fronteira agrícola para o Centro-Oeste e </w:t>
      </w:r>
      <w:proofErr w:type="spellStart"/>
      <w:r w:rsidRPr="008441FF">
        <w:rPr>
          <w:sz w:val="24"/>
          <w:szCs w:val="24"/>
        </w:rPr>
        <w:t>Matopiba</w:t>
      </w:r>
      <w:proofErr w:type="spellEnd"/>
      <w:r w:rsidRPr="008441FF">
        <w:rPr>
          <w:sz w:val="24"/>
          <w:szCs w:val="24"/>
        </w:rPr>
        <w:t xml:space="preserve"> (Maranhão, Tocantins, Piauí, Bahia)</w:t>
      </w:r>
    </w:p>
    <w:p w14:paraId="1B354ABB" w14:textId="77777777" w:rsidR="008441FF" w:rsidRPr="008441FF" w:rsidRDefault="008441FF" w:rsidP="00833273">
      <w:pPr>
        <w:numPr>
          <w:ilvl w:val="0"/>
          <w:numId w:val="175"/>
        </w:numPr>
        <w:rPr>
          <w:sz w:val="24"/>
          <w:szCs w:val="24"/>
        </w:rPr>
      </w:pPr>
      <w:r w:rsidRPr="008441FF">
        <w:rPr>
          <w:sz w:val="24"/>
          <w:szCs w:val="24"/>
        </w:rPr>
        <w:t>Uso intensivo de correção de solo com calcário e adubação balanceada</w:t>
      </w:r>
    </w:p>
    <w:p w14:paraId="6680B6C2" w14:textId="77777777" w:rsidR="008441FF" w:rsidRPr="008441FF" w:rsidRDefault="00000000" w:rsidP="008441FF">
      <w:pPr>
        <w:rPr>
          <w:sz w:val="24"/>
          <w:szCs w:val="24"/>
        </w:rPr>
      </w:pPr>
      <w:r>
        <w:rPr>
          <w:sz w:val="24"/>
          <w:szCs w:val="24"/>
        </w:rPr>
        <w:pict w14:anchorId="416D2F6A">
          <v:rect id="_x0000_i1143" style="width:0;height:1.5pt" o:hralign="center" o:hrstd="t" o:hr="t" fillcolor="#a0a0a0" stroked="f"/>
        </w:pict>
      </w:r>
    </w:p>
    <w:p w14:paraId="72F00D9C" w14:textId="77777777" w:rsidR="008441FF" w:rsidRPr="008441FF" w:rsidRDefault="008441FF" w:rsidP="008441FF">
      <w:pPr>
        <w:rPr>
          <w:b/>
          <w:bCs/>
          <w:sz w:val="24"/>
          <w:szCs w:val="24"/>
        </w:rPr>
      </w:pPr>
      <w:r w:rsidRPr="008441FF">
        <w:rPr>
          <w:b/>
          <w:bCs/>
          <w:sz w:val="24"/>
          <w:szCs w:val="24"/>
        </w:rPr>
        <w:t>2. Fixação Biológica de Nitrogênio (FBN) para Soja e Outras Leguminosas</w:t>
      </w:r>
    </w:p>
    <w:p w14:paraId="7E471167" w14:textId="77777777" w:rsidR="008441FF" w:rsidRPr="008441FF" w:rsidRDefault="008441FF" w:rsidP="008441FF">
      <w:pPr>
        <w:rPr>
          <w:sz w:val="24"/>
          <w:szCs w:val="24"/>
        </w:rPr>
      </w:pPr>
      <w:r w:rsidRPr="008441FF">
        <w:rPr>
          <w:b/>
          <w:bCs/>
          <w:sz w:val="24"/>
          <w:szCs w:val="24"/>
        </w:rPr>
        <w:t>Conquista:</w:t>
      </w:r>
      <w:r w:rsidRPr="008441FF">
        <w:rPr>
          <w:sz w:val="24"/>
          <w:szCs w:val="24"/>
        </w:rPr>
        <w:br/>
        <w:t xml:space="preserve">Introdução e aprimoramento de bactérias do gênero </w:t>
      </w:r>
      <w:proofErr w:type="spellStart"/>
      <w:r w:rsidRPr="008441FF">
        <w:rPr>
          <w:i/>
          <w:iCs/>
          <w:sz w:val="24"/>
          <w:szCs w:val="24"/>
        </w:rPr>
        <w:t>Rhizobium</w:t>
      </w:r>
      <w:proofErr w:type="spellEnd"/>
      <w:r w:rsidRPr="008441FF">
        <w:rPr>
          <w:sz w:val="24"/>
          <w:szCs w:val="24"/>
        </w:rPr>
        <w:t xml:space="preserve"> para substituir fertilizantes nitrogenados em cultivos como a soja.</w:t>
      </w:r>
    </w:p>
    <w:p w14:paraId="0773A6D0" w14:textId="77777777" w:rsidR="008441FF" w:rsidRPr="008441FF" w:rsidRDefault="008441FF" w:rsidP="008441FF">
      <w:pPr>
        <w:rPr>
          <w:sz w:val="24"/>
          <w:szCs w:val="24"/>
        </w:rPr>
      </w:pPr>
      <w:r w:rsidRPr="008441FF">
        <w:rPr>
          <w:b/>
          <w:bCs/>
          <w:sz w:val="24"/>
          <w:szCs w:val="24"/>
        </w:rPr>
        <w:t>Impacto:</w:t>
      </w:r>
    </w:p>
    <w:p w14:paraId="7AD33FEB" w14:textId="77777777" w:rsidR="008441FF" w:rsidRPr="008441FF" w:rsidRDefault="008441FF" w:rsidP="00833273">
      <w:pPr>
        <w:numPr>
          <w:ilvl w:val="0"/>
          <w:numId w:val="176"/>
        </w:numPr>
        <w:rPr>
          <w:sz w:val="24"/>
          <w:szCs w:val="24"/>
        </w:rPr>
      </w:pPr>
      <w:r w:rsidRPr="008441FF">
        <w:rPr>
          <w:sz w:val="24"/>
          <w:szCs w:val="24"/>
        </w:rPr>
        <w:t>Redução de custos com fertilizantes químicos</w:t>
      </w:r>
    </w:p>
    <w:p w14:paraId="154809B8" w14:textId="77777777" w:rsidR="008441FF" w:rsidRPr="008441FF" w:rsidRDefault="008441FF" w:rsidP="00833273">
      <w:pPr>
        <w:numPr>
          <w:ilvl w:val="0"/>
          <w:numId w:val="176"/>
        </w:numPr>
        <w:rPr>
          <w:sz w:val="24"/>
          <w:szCs w:val="24"/>
        </w:rPr>
      </w:pPr>
      <w:r w:rsidRPr="008441FF">
        <w:rPr>
          <w:sz w:val="24"/>
          <w:szCs w:val="24"/>
        </w:rPr>
        <w:t>Menor impacto ambiental</w:t>
      </w:r>
    </w:p>
    <w:p w14:paraId="07A98853" w14:textId="77777777" w:rsidR="008441FF" w:rsidRPr="008441FF" w:rsidRDefault="008441FF" w:rsidP="00833273">
      <w:pPr>
        <w:numPr>
          <w:ilvl w:val="0"/>
          <w:numId w:val="176"/>
        </w:numPr>
        <w:rPr>
          <w:sz w:val="24"/>
          <w:szCs w:val="24"/>
        </w:rPr>
      </w:pPr>
      <w:r w:rsidRPr="008441FF">
        <w:rPr>
          <w:sz w:val="24"/>
          <w:szCs w:val="24"/>
        </w:rPr>
        <w:t xml:space="preserve">Brasil é o único grande produtor de soja que </w:t>
      </w:r>
      <w:r w:rsidRPr="008441FF">
        <w:rPr>
          <w:b/>
          <w:bCs/>
          <w:sz w:val="24"/>
          <w:szCs w:val="24"/>
        </w:rPr>
        <w:t>não depende de adubação nitrogenada</w:t>
      </w:r>
      <w:r w:rsidRPr="008441FF">
        <w:rPr>
          <w:sz w:val="24"/>
          <w:szCs w:val="24"/>
        </w:rPr>
        <w:t>, graças à FBN</w:t>
      </w:r>
    </w:p>
    <w:p w14:paraId="0DDF9FA3" w14:textId="77777777" w:rsidR="008441FF" w:rsidRPr="008441FF" w:rsidRDefault="00000000" w:rsidP="008441FF">
      <w:pPr>
        <w:rPr>
          <w:sz w:val="24"/>
          <w:szCs w:val="24"/>
        </w:rPr>
      </w:pPr>
      <w:r>
        <w:rPr>
          <w:sz w:val="24"/>
          <w:szCs w:val="24"/>
        </w:rPr>
        <w:pict w14:anchorId="14C0B9BA">
          <v:rect id="_x0000_i1144" style="width:0;height:1.5pt" o:hralign="center" o:hrstd="t" o:hr="t" fillcolor="#a0a0a0" stroked="f"/>
        </w:pict>
      </w:r>
    </w:p>
    <w:p w14:paraId="56FBEEA1" w14:textId="77777777" w:rsidR="008441FF" w:rsidRPr="008441FF" w:rsidRDefault="008441FF" w:rsidP="008441FF">
      <w:pPr>
        <w:rPr>
          <w:b/>
          <w:bCs/>
          <w:sz w:val="24"/>
          <w:szCs w:val="24"/>
        </w:rPr>
      </w:pPr>
      <w:r w:rsidRPr="008441FF">
        <w:rPr>
          <w:b/>
          <w:bCs/>
          <w:sz w:val="24"/>
          <w:szCs w:val="24"/>
        </w:rPr>
        <w:t>3. Sistema de Plantio Direto na Palha (SPD)</w:t>
      </w:r>
    </w:p>
    <w:p w14:paraId="19FE7C18" w14:textId="77777777" w:rsidR="008441FF" w:rsidRPr="008441FF" w:rsidRDefault="008441FF" w:rsidP="008441FF">
      <w:pPr>
        <w:rPr>
          <w:sz w:val="24"/>
          <w:szCs w:val="24"/>
        </w:rPr>
      </w:pPr>
      <w:r w:rsidRPr="008441FF">
        <w:rPr>
          <w:b/>
          <w:bCs/>
          <w:sz w:val="24"/>
          <w:szCs w:val="24"/>
        </w:rPr>
        <w:t>Conquista:</w:t>
      </w:r>
      <w:r w:rsidRPr="008441FF">
        <w:rPr>
          <w:sz w:val="24"/>
          <w:szCs w:val="24"/>
        </w:rPr>
        <w:br/>
        <w:t>A EMBRAPA foi fundamental na adaptação do plantio direto aos solos tropicais, técnica que preserva a estrutura do solo e reduz erosão.</w:t>
      </w:r>
    </w:p>
    <w:p w14:paraId="52EB63E2" w14:textId="77777777" w:rsidR="008441FF" w:rsidRPr="008441FF" w:rsidRDefault="008441FF" w:rsidP="008441FF">
      <w:pPr>
        <w:rPr>
          <w:sz w:val="24"/>
          <w:szCs w:val="24"/>
        </w:rPr>
      </w:pPr>
      <w:r w:rsidRPr="008441FF">
        <w:rPr>
          <w:b/>
          <w:bCs/>
          <w:sz w:val="24"/>
          <w:szCs w:val="24"/>
        </w:rPr>
        <w:t>Impacto:</w:t>
      </w:r>
    </w:p>
    <w:p w14:paraId="2B63B3AA" w14:textId="77777777" w:rsidR="008441FF" w:rsidRPr="008441FF" w:rsidRDefault="008441FF" w:rsidP="00833273">
      <w:pPr>
        <w:numPr>
          <w:ilvl w:val="0"/>
          <w:numId w:val="177"/>
        </w:numPr>
        <w:rPr>
          <w:sz w:val="24"/>
          <w:szCs w:val="24"/>
        </w:rPr>
      </w:pPr>
      <w:r w:rsidRPr="008441FF">
        <w:rPr>
          <w:sz w:val="24"/>
          <w:szCs w:val="24"/>
        </w:rPr>
        <w:t xml:space="preserve">Aumento da </w:t>
      </w:r>
      <w:r w:rsidRPr="008441FF">
        <w:rPr>
          <w:b/>
          <w:bCs/>
          <w:sz w:val="24"/>
          <w:szCs w:val="24"/>
        </w:rPr>
        <w:t>produtividade do solo</w:t>
      </w:r>
      <w:r w:rsidRPr="008441FF">
        <w:rPr>
          <w:sz w:val="24"/>
          <w:szCs w:val="24"/>
        </w:rPr>
        <w:t xml:space="preserve"> a longo prazo</w:t>
      </w:r>
    </w:p>
    <w:p w14:paraId="2AF03D14" w14:textId="77777777" w:rsidR="008441FF" w:rsidRPr="008441FF" w:rsidRDefault="008441FF" w:rsidP="00833273">
      <w:pPr>
        <w:numPr>
          <w:ilvl w:val="0"/>
          <w:numId w:val="177"/>
        </w:numPr>
        <w:rPr>
          <w:sz w:val="24"/>
          <w:szCs w:val="24"/>
        </w:rPr>
      </w:pPr>
      <w:r w:rsidRPr="008441FF">
        <w:rPr>
          <w:sz w:val="24"/>
          <w:szCs w:val="24"/>
        </w:rPr>
        <w:t>Redução da degradação e compactação</w:t>
      </w:r>
    </w:p>
    <w:p w14:paraId="5D63E435" w14:textId="77777777" w:rsidR="008441FF" w:rsidRPr="008441FF" w:rsidRDefault="008441FF" w:rsidP="00833273">
      <w:pPr>
        <w:numPr>
          <w:ilvl w:val="0"/>
          <w:numId w:val="177"/>
        </w:numPr>
        <w:rPr>
          <w:sz w:val="24"/>
          <w:szCs w:val="24"/>
        </w:rPr>
      </w:pPr>
      <w:r w:rsidRPr="008441FF">
        <w:rPr>
          <w:sz w:val="24"/>
          <w:szCs w:val="24"/>
        </w:rPr>
        <w:lastRenderedPageBreak/>
        <w:t>Aumento da matéria orgânica no solo e retenção de água</w:t>
      </w:r>
    </w:p>
    <w:p w14:paraId="5C36AB14" w14:textId="77777777" w:rsidR="008441FF" w:rsidRPr="008441FF" w:rsidRDefault="008441FF" w:rsidP="00833273">
      <w:pPr>
        <w:numPr>
          <w:ilvl w:val="0"/>
          <w:numId w:val="177"/>
        </w:numPr>
        <w:rPr>
          <w:sz w:val="24"/>
          <w:szCs w:val="24"/>
        </w:rPr>
      </w:pPr>
      <w:r w:rsidRPr="008441FF">
        <w:rPr>
          <w:sz w:val="24"/>
          <w:szCs w:val="24"/>
        </w:rPr>
        <w:t>Hoje, o Brasil é um dos líderes mundiais em área com plantio direto (~35 milhões de hectares)</w:t>
      </w:r>
    </w:p>
    <w:p w14:paraId="384E18B3" w14:textId="77777777" w:rsidR="008441FF" w:rsidRPr="008441FF" w:rsidRDefault="00000000" w:rsidP="008441FF">
      <w:pPr>
        <w:rPr>
          <w:sz w:val="24"/>
          <w:szCs w:val="24"/>
        </w:rPr>
      </w:pPr>
      <w:r>
        <w:rPr>
          <w:sz w:val="24"/>
          <w:szCs w:val="24"/>
        </w:rPr>
        <w:pict w14:anchorId="40A1E259">
          <v:rect id="_x0000_i1145" style="width:0;height:1.5pt" o:hralign="center" o:hrstd="t" o:hr="t" fillcolor="#a0a0a0" stroked="f"/>
        </w:pict>
      </w:r>
    </w:p>
    <w:p w14:paraId="27165D3A" w14:textId="77777777" w:rsidR="008441FF" w:rsidRPr="008441FF" w:rsidRDefault="008441FF" w:rsidP="008441FF">
      <w:pPr>
        <w:rPr>
          <w:b/>
          <w:bCs/>
          <w:sz w:val="24"/>
          <w:szCs w:val="24"/>
        </w:rPr>
      </w:pPr>
      <w:r w:rsidRPr="008441FF">
        <w:rPr>
          <w:b/>
          <w:bCs/>
          <w:sz w:val="24"/>
          <w:szCs w:val="24"/>
        </w:rPr>
        <w:t>4. Integração Lavoura-Pecuária-Floresta (ILPF)</w:t>
      </w:r>
    </w:p>
    <w:p w14:paraId="20033784" w14:textId="77777777" w:rsidR="008441FF" w:rsidRPr="008441FF" w:rsidRDefault="008441FF" w:rsidP="008441FF">
      <w:pPr>
        <w:rPr>
          <w:sz w:val="24"/>
          <w:szCs w:val="24"/>
        </w:rPr>
      </w:pPr>
      <w:r w:rsidRPr="008441FF">
        <w:rPr>
          <w:b/>
          <w:bCs/>
          <w:sz w:val="24"/>
          <w:szCs w:val="24"/>
        </w:rPr>
        <w:t>Conquista:</w:t>
      </w:r>
      <w:r w:rsidRPr="008441FF">
        <w:rPr>
          <w:sz w:val="24"/>
          <w:szCs w:val="24"/>
        </w:rPr>
        <w:br/>
        <w:t>Desenvolvimento e difusão de sistemas que integram culturas agrícolas, pastagens e florestas no mesmo espaço e tempo.</w:t>
      </w:r>
    </w:p>
    <w:p w14:paraId="36757455" w14:textId="77777777" w:rsidR="008441FF" w:rsidRPr="008441FF" w:rsidRDefault="008441FF" w:rsidP="008441FF">
      <w:pPr>
        <w:rPr>
          <w:sz w:val="24"/>
          <w:szCs w:val="24"/>
        </w:rPr>
      </w:pPr>
      <w:r w:rsidRPr="008441FF">
        <w:rPr>
          <w:b/>
          <w:bCs/>
          <w:sz w:val="24"/>
          <w:szCs w:val="24"/>
        </w:rPr>
        <w:t>Impacto:</w:t>
      </w:r>
    </w:p>
    <w:p w14:paraId="52FCAF41" w14:textId="77777777" w:rsidR="008441FF" w:rsidRPr="008441FF" w:rsidRDefault="008441FF" w:rsidP="00833273">
      <w:pPr>
        <w:numPr>
          <w:ilvl w:val="0"/>
          <w:numId w:val="178"/>
        </w:numPr>
        <w:rPr>
          <w:sz w:val="24"/>
          <w:szCs w:val="24"/>
        </w:rPr>
      </w:pPr>
      <w:r w:rsidRPr="008441FF">
        <w:rPr>
          <w:sz w:val="24"/>
          <w:szCs w:val="24"/>
        </w:rPr>
        <w:t xml:space="preserve">Aumento da </w:t>
      </w:r>
      <w:r w:rsidRPr="008441FF">
        <w:rPr>
          <w:b/>
          <w:bCs/>
          <w:sz w:val="24"/>
          <w:szCs w:val="24"/>
        </w:rPr>
        <w:t>produtividade por hectare</w:t>
      </w:r>
    </w:p>
    <w:p w14:paraId="42DC2A4D" w14:textId="77777777" w:rsidR="008441FF" w:rsidRPr="008441FF" w:rsidRDefault="008441FF" w:rsidP="00833273">
      <w:pPr>
        <w:numPr>
          <w:ilvl w:val="0"/>
          <w:numId w:val="178"/>
        </w:numPr>
        <w:rPr>
          <w:sz w:val="24"/>
          <w:szCs w:val="24"/>
        </w:rPr>
      </w:pPr>
      <w:r w:rsidRPr="008441FF">
        <w:rPr>
          <w:sz w:val="24"/>
          <w:szCs w:val="24"/>
        </w:rPr>
        <w:t>Recuperação de solos degradados</w:t>
      </w:r>
    </w:p>
    <w:p w14:paraId="134FB613" w14:textId="77777777" w:rsidR="008441FF" w:rsidRPr="008441FF" w:rsidRDefault="008441FF" w:rsidP="00833273">
      <w:pPr>
        <w:numPr>
          <w:ilvl w:val="0"/>
          <w:numId w:val="178"/>
        </w:numPr>
        <w:rPr>
          <w:sz w:val="24"/>
          <w:szCs w:val="24"/>
        </w:rPr>
      </w:pPr>
      <w:r w:rsidRPr="008441FF">
        <w:rPr>
          <w:sz w:val="24"/>
          <w:szCs w:val="24"/>
        </w:rPr>
        <w:t>Redução da pressão por desmatamento</w:t>
      </w:r>
    </w:p>
    <w:p w14:paraId="7408B22B" w14:textId="77777777" w:rsidR="008441FF" w:rsidRPr="008441FF" w:rsidRDefault="008441FF" w:rsidP="00833273">
      <w:pPr>
        <w:numPr>
          <w:ilvl w:val="0"/>
          <w:numId w:val="178"/>
        </w:numPr>
        <w:rPr>
          <w:sz w:val="24"/>
          <w:szCs w:val="24"/>
        </w:rPr>
      </w:pPr>
      <w:r w:rsidRPr="008441FF">
        <w:rPr>
          <w:sz w:val="24"/>
          <w:szCs w:val="24"/>
        </w:rPr>
        <w:t>Adoção crescente entre médios e grandes produtores (mais de 20 milhões de ha)</w:t>
      </w:r>
    </w:p>
    <w:p w14:paraId="0CA80F77" w14:textId="77777777" w:rsidR="008441FF" w:rsidRPr="008441FF" w:rsidRDefault="00000000" w:rsidP="008441FF">
      <w:pPr>
        <w:rPr>
          <w:sz w:val="24"/>
          <w:szCs w:val="24"/>
        </w:rPr>
      </w:pPr>
      <w:r>
        <w:rPr>
          <w:sz w:val="24"/>
          <w:szCs w:val="24"/>
        </w:rPr>
        <w:pict w14:anchorId="1D7538A4">
          <v:rect id="_x0000_i1146" style="width:0;height:1.5pt" o:hralign="center" o:hrstd="t" o:hr="t" fillcolor="#a0a0a0" stroked="f"/>
        </w:pict>
      </w:r>
    </w:p>
    <w:p w14:paraId="2665F4D1" w14:textId="77777777" w:rsidR="008441FF" w:rsidRPr="008441FF" w:rsidRDefault="008441FF" w:rsidP="008441FF">
      <w:pPr>
        <w:rPr>
          <w:b/>
          <w:bCs/>
          <w:sz w:val="24"/>
          <w:szCs w:val="24"/>
        </w:rPr>
      </w:pPr>
      <w:r w:rsidRPr="008441FF">
        <w:rPr>
          <w:b/>
          <w:bCs/>
          <w:sz w:val="24"/>
          <w:szCs w:val="24"/>
        </w:rPr>
        <w:t>5. Melhoramento Genético e Cultivares Adaptadas</w:t>
      </w:r>
    </w:p>
    <w:p w14:paraId="306DAC53" w14:textId="77777777" w:rsidR="008441FF" w:rsidRPr="008441FF" w:rsidRDefault="008441FF" w:rsidP="008441FF">
      <w:pPr>
        <w:rPr>
          <w:sz w:val="24"/>
          <w:szCs w:val="24"/>
        </w:rPr>
      </w:pPr>
      <w:r w:rsidRPr="008441FF">
        <w:rPr>
          <w:b/>
          <w:bCs/>
          <w:sz w:val="24"/>
          <w:szCs w:val="24"/>
        </w:rPr>
        <w:t>Conquista:</w:t>
      </w:r>
      <w:r w:rsidRPr="008441FF">
        <w:rPr>
          <w:sz w:val="24"/>
          <w:szCs w:val="24"/>
        </w:rPr>
        <w:br/>
        <w:t>Desenvolvimento de variedades de grãos, forrageiras e frutíferas adaptadas a solos ácidos e com baixa fertilidade, comuns no Brasil.</w:t>
      </w:r>
    </w:p>
    <w:p w14:paraId="7A78C10B" w14:textId="77777777" w:rsidR="008441FF" w:rsidRPr="008441FF" w:rsidRDefault="008441FF" w:rsidP="008441FF">
      <w:pPr>
        <w:rPr>
          <w:sz w:val="24"/>
          <w:szCs w:val="24"/>
        </w:rPr>
      </w:pPr>
      <w:r w:rsidRPr="008441FF">
        <w:rPr>
          <w:b/>
          <w:bCs/>
          <w:sz w:val="24"/>
          <w:szCs w:val="24"/>
        </w:rPr>
        <w:t>Impacto:</w:t>
      </w:r>
    </w:p>
    <w:p w14:paraId="0592BB7C" w14:textId="77777777" w:rsidR="008441FF" w:rsidRPr="008441FF" w:rsidRDefault="008441FF" w:rsidP="00833273">
      <w:pPr>
        <w:numPr>
          <w:ilvl w:val="0"/>
          <w:numId w:val="179"/>
        </w:numPr>
        <w:rPr>
          <w:sz w:val="24"/>
          <w:szCs w:val="24"/>
        </w:rPr>
      </w:pPr>
      <w:r w:rsidRPr="008441FF">
        <w:rPr>
          <w:sz w:val="24"/>
          <w:szCs w:val="24"/>
        </w:rPr>
        <w:t>Aumento significativo da produtividade em arroz, feijão, milho, soja, algodão e trigo</w:t>
      </w:r>
    </w:p>
    <w:p w14:paraId="692F3A84" w14:textId="77777777" w:rsidR="008441FF" w:rsidRPr="008441FF" w:rsidRDefault="008441FF" w:rsidP="00833273">
      <w:pPr>
        <w:numPr>
          <w:ilvl w:val="0"/>
          <w:numId w:val="179"/>
        </w:numPr>
        <w:rPr>
          <w:sz w:val="24"/>
          <w:szCs w:val="24"/>
        </w:rPr>
      </w:pPr>
      <w:r w:rsidRPr="008441FF">
        <w:rPr>
          <w:sz w:val="24"/>
          <w:szCs w:val="24"/>
        </w:rPr>
        <w:t>Cultivares resistentes a pragas, seca e solos ácidos</w:t>
      </w:r>
    </w:p>
    <w:p w14:paraId="53E4DC2D" w14:textId="77777777" w:rsidR="008441FF" w:rsidRPr="008441FF" w:rsidRDefault="008441FF" w:rsidP="00833273">
      <w:pPr>
        <w:numPr>
          <w:ilvl w:val="0"/>
          <w:numId w:val="179"/>
        </w:numPr>
        <w:rPr>
          <w:sz w:val="24"/>
          <w:szCs w:val="24"/>
        </w:rPr>
      </w:pPr>
      <w:r w:rsidRPr="008441FF">
        <w:rPr>
          <w:sz w:val="24"/>
          <w:szCs w:val="24"/>
        </w:rPr>
        <w:t>Expansão do agronegócio para áreas antes improdutivas</w:t>
      </w:r>
    </w:p>
    <w:p w14:paraId="0DDF9EB7" w14:textId="77777777" w:rsidR="008441FF" w:rsidRPr="008441FF" w:rsidRDefault="00000000" w:rsidP="008441FF">
      <w:pPr>
        <w:rPr>
          <w:sz w:val="24"/>
          <w:szCs w:val="24"/>
        </w:rPr>
      </w:pPr>
      <w:r>
        <w:rPr>
          <w:sz w:val="24"/>
          <w:szCs w:val="24"/>
        </w:rPr>
        <w:pict w14:anchorId="350AA9EB">
          <v:rect id="_x0000_i1147" style="width:0;height:1.5pt" o:hralign="center" o:hrstd="t" o:hr="t" fillcolor="#a0a0a0" stroked="f"/>
        </w:pict>
      </w:r>
    </w:p>
    <w:p w14:paraId="56D88954" w14:textId="77777777" w:rsidR="008441FF" w:rsidRPr="008441FF" w:rsidRDefault="008441FF" w:rsidP="008441FF">
      <w:pPr>
        <w:rPr>
          <w:b/>
          <w:bCs/>
          <w:sz w:val="24"/>
          <w:szCs w:val="24"/>
        </w:rPr>
      </w:pPr>
      <w:r w:rsidRPr="008441FF">
        <w:rPr>
          <w:rFonts w:ascii="Segoe UI Emoji" w:hAnsi="Segoe UI Emoji" w:cs="Segoe UI Emoji"/>
          <w:b/>
          <w:bCs/>
          <w:sz w:val="24"/>
          <w:szCs w:val="24"/>
        </w:rPr>
        <w:t>📈</w:t>
      </w:r>
      <w:r w:rsidRPr="008441FF">
        <w:rPr>
          <w:b/>
          <w:bCs/>
          <w:sz w:val="24"/>
          <w:szCs w:val="24"/>
        </w:rPr>
        <w:t xml:space="preserve"> Conclusão: O Solo como Ativo Estratégico</w:t>
      </w:r>
    </w:p>
    <w:p w14:paraId="4C1933DB" w14:textId="77777777" w:rsidR="008441FF" w:rsidRPr="008441FF" w:rsidRDefault="008441FF" w:rsidP="008441FF">
      <w:pPr>
        <w:rPr>
          <w:sz w:val="24"/>
          <w:szCs w:val="24"/>
        </w:rPr>
      </w:pPr>
      <w:r w:rsidRPr="008441FF">
        <w:rPr>
          <w:sz w:val="24"/>
          <w:szCs w:val="24"/>
        </w:rPr>
        <w:t xml:space="preserve">Essas conquistas consolidaram o </w:t>
      </w:r>
      <w:r w:rsidRPr="008441FF">
        <w:rPr>
          <w:b/>
          <w:bCs/>
          <w:sz w:val="24"/>
          <w:szCs w:val="24"/>
        </w:rPr>
        <w:t>solo brasileiro como um ativo competitivo</w:t>
      </w:r>
      <w:r w:rsidRPr="008441FF">
        <w:rPr>
          <w:sz w:val="24"/>
          <w:szCs w:val="24"/>
        </w:rPr>
        <w:t xml:space="preserve"> no mercado agrícola mundial, graças à </w:t>
      </w:r>
      <w:r w:rsidRPr="008441FF">
        <w:rPr>
          <w:b/>
          <w:bCs/>
          <w:sz w:val="24"/>
          <w:szCs w:val="24"/>
        </w:rPr>
        <w:t>ciência tropical aplicada</w:t>
      </w:r>
      <w:r w:rsidRPr="008441FF">
        <w:rPr>
          <w:sz w:val="24"/>
          <w:szCs w:val="24"/>
        </w:rPr>
        <w:t xml:space="preserve"> da EMBRAPA. O Brasil saiu de importador de alimentos para </w:t>
      </w:r>
      <w:r w:rsidRPr="008441FF">
        <w:rPr>
          <w:b/>
          <w:bCs/>
          <w:sz w:val="24"/>
          <w:szCs w:val="24"/>
        </w:rPr>
        <w:t>exportador global</w:t>
      </w:r>
      <w:r w:rsidRPr="008441FF">
        <w:rPr>
          <w:sz w:val="24"/>
          <w:szCs w:val="24"/>
        </w:rPr>
        <w:t>, com destaque em soja, milho, carne, algodão e café.</w:t>
      </w:r>
    </w:p>
    <w:p w14:paraId="196CBCF1" w14:textId="77777777" w:rsidR="000C2294" w:rsidRPr="000C2294" w:rsidRDefault="00000000" w:rsidP="000C2294">
      <w:pPr>
        <w:rPr>
          <w:sz w:val="24"/>
          <w:szCs w:val="24"/>
        </w:rPr>
      </w:pPr>
      <w:r>
        <w:rPr>
          <w:sz w:val="24"/>
          <w:szCs w:val="24"/>
        </w:rPr>
        <w:pict w14:anchorId="147C07AC">
          <v:rect id="_x0000_i1148" style="width:0;height:1.5pt" o:hralign="center" o:hrstd="t" o:hr="t" fillcolor="#a0a0a0" stroked="f"/>
        </w:pict>
      </w:r>
    </w:p>
    <w:p w14:paraId="54184758" w14:textId="77777777" w:rsidR="000C2294" w:rsidRPr="004210C8" w:rsidRDefault="000C2294" w:rsidP="004210C8">
      <w:pPr>
        <w:pStyle w:val="Ttulo1"/>
      </w:pPr>
      <w:r w:rsidRPr="004210C8">
        <w:rPr>
          <w:rFonts w:ascii="Segoe UI Emoji" w:hAnsi="Segoe UI Emoji" w:cs="Segoe UI Emoji"/>
        </w:rPr>
        <w:lastRenderedPageBreak/>
        <w:t>📘</w:t>
      </w:r>
      <w:r w:rsidRPr="004210C8">
        <w:t xml:space="preserve"> Capítulo 13 – Geopolítica, Reconfiguração de Cadeias e </w:t>
      </w:r>
      <w:proofErr w:type="spellStart"/>
      <w:r w:rsidRPr="004210C8">
        <w:t>Nearshoring</w:t>
      </w:r>
      <w:proofErr w:type="spellEnd"/>
    </w:p>
    <w:p w14:paraId="4275E105" w14:textId="77777777" w:rsidR="000C2294" w:rsidRPr="000C2294" w:rsidRDefault="00000000" w:rsidP="000C2294">
      <w:pPr>
        <w:rPr>
          <w:sz w:val="24"/>
          <w:szCs w:val="24"/>
        </w:rPr>
      </w:pPr>
      <w:r>
        <w:rPr>
          <w:sz w:val="24"/>
          <w:szCs w:val="24"/>
        </w:rPr>
        <w:pict w14:anchorId="0CE7CBF7">
          <v:rect id="_x0000_i1149" style="width:0;height:1.5pt" o:hralign="center" o:hrstd="t" o:hr="t" fillcolor="#a0a0a0" stroked="f"/>
        </w:pict>
      </w:r>
    </w:p>
    <w:p w14:paraId="3F4665CB" w14:textId="5F54C94C" w:rsidR="000C2294" w:rsidRPr="000C2294" w:rsidRDefault="000C2294" w:rsidP="000C2294">
      <w:pPr>
        <w:rPr>
          <w:b/>
          <w:bCs/>
          <w:sz w:val="24"/>
          <w:szCs w:val="24"/>
        </w:rPr>
      </w:pPr>
      <w:r w:rsidRPr="000C2294">
        <w:rPr>
          <w:b/>
          <w:bCs/>
          <w:sz w:val="24"/>
          <w:szCs w:val="24"/>
        </w:rPr>
        <w:t xml:space="preserve">13.1. A Nova Geopolítica do </w:t>
      </w:r>
      <w:proofErr w:type="spellStart"/>
      <w:r w:rsidRPr="000C2294">
        <w:rPr>
          <w:b/>
          <w:bCs/>
          <w:sz w:val="24"/>
          <w:szCs w:val="24"/>
        </w:rPr>
        <w:t>Sourcin</w:t>
      </w:r>
      <w:r w:rsidR="00D429C7">
        <w:rPr>
          <w:b/>
          <w:bCs/>
          <w:sz w:val="24"/>
          <w:szCs w:val="24"/>
        </w:rPr>
        <w:t>g</w:t>
      </w:r>
      <w:proofErr w:type="spellEnd"/>
      <w:r w:rsidRPr="000C2294">
        <w:rPr>
          <w:b/>
          <w:bCs/>
          <w:sz w:val="24"/>
          <w:szCs w:val="24"/>
        </w:rPr>
        <w:t xml:space="preserve"> Global</w:t>
      </w:r>
    </w:p>
    <w:p w14:paraId="0ABBE295" w14:textId="77777777" w:rsidR="000C2294" w:rsidRPr="000C2294" w:rsidRDefault="000C2294" w:rsidP="000C2294">
      <w:pPr>
        <w:rPr>
          <w:sz w:val="24"/>
          <w:szCs w:val="24"/>
        </w:rPr>
      </w:pPr>
      <w:r w:rsidRPr="000C2294">
        <w:rPr>
          <w:sz w:val="24"/>
          <w:szCs w:val="24"/>
        </w:rPr>
        <w:t xml:space="preserve">Nos últimos anos, o cenário global passou por transformações geopolíticas que alteraram profundamente a lógica de funcionamento das cadeias de suprimentos. A guerra comercial entre Estados Unidos e China, a pandemia da COVID-19, a guerra na Ucrânia, o conflito Israel-Hamas, e as tensões no Mar do Sul da China são apenas alguns exemplos de eventos que tornaram a </w:t>
      </w:r>
      <w:proofErr w:type="spellStart"/>
      <w:r w:rsidRPr="000C2294">
        <w:rPr>
          <w:b/>
          <w:bCs/>
          <w:sz w:val="24"/>
          <w:szCs w:val="24"/>
        </w:rPr>
        <w:t>disrupção</w:t>
      </w:r>
      <w:proofErr w:type="spellEnd"/>
      <w:r w:rsidRPr="000C2294">
        <w:rPr>
          <w:b/>
          <w:bCs/>
          <w:sz w:val="24"/>
          <w:szCs w:val="24"/>
        </w:rPr>
        <w:t xml:space="preserve"> da cadeia global uma realidade constante.</w:t>
      </w:r>
    </w:p>
    <w:p w14:paraId="64F02CB1" w14:textId="77777777" w:rsidR="000C2294" w:rsidRPr="000C2294" w:rsidRDefault="000C2294" w:rsidP="000C2294">
      <w:pPr>
        <w:rPr>
          <w:sz w:val="24"/>
          <w:szCs w:val="24"/>
        </w:rPr>
      </w:pPr>
      <w:r w:rsidRPr="000C2294">
        <w:rPr>
          <w:b/>
          <w:bCs/>
          <w:sz w:val="24"/>
          <w:szCs w:val="24"/>
        </w:rPr>
        <w:t>O mundo vive hoje a era da incerteza estruturada.</w:t>
      </w:r>
      <w:r w:rsidRPr="000C2294">
        <w:rPr>
          <w:sz w:val="24"/>
          <w:szCs w:val="24"/>
        </w:rPr>
        <w:t xml:space="preserve"> Os líderes de </w:t>
      </w:r>
      <w:proofErr w:type="spellStart"/>
      <w:r w:rsidRPr="000C2294">
        <w:rPr>
          <w:sz w:val="24"/>
          <w:szCs w:val="24"/>
        </w:rPr>
        <w:t>supply</w:t>
      </w:r>
      <w:proofErr w:type="spellEnd"/>
      <w:r w:rsidRPr="000C2294">
        <w:rPr>
          <w:sz w:val="24"/>
          <w:szCs w:val="24"/>
        </w:rPr>
        <w:t xml:space="preserve"> </w:t>
      </w:r>
      <w:proofErr w:type="spellStart"/>
      <w:r w:rsidRPr="000C2294">
        <w:rPr>
          <w:sz w:val="24"/>
          <w:szCs w:val="24"/>
        </w:rPr>
        <w:t>chain</w:t>
      </w:r>
      <w:proofErr w:type="spellEnd"/>
      <w:r w:rsidRPr="000C2294">
        <w:rPr>
          <w:sz w:val="24"/>
          <w:szCs w:val="24"/>
        </w:rPr>
        <w:t xml:space="preserve"> e </w:t>
      </w:r>
      <w:proofErr w:type="spellStart"/>
      <w:r w:rsidRPr="000C2294">
        <w:rPr>
          <w:sz w:val="24"/>
          <w:szCs w:val="24"/>
        </w:rPr>
        <w:t>sourcing</w:t>
      </w:r>
      <w:proofErr w:type="spellEnd"/>
      <w:r w:rsidRPr="000C2294">
        <w:rPr>
          <w:sz w:val="24"/>
          <w:szCs w:val="24"/>
        </w:rPr>
        <w:t xml:space="preserve"> não podem mais depender exclusivamente de critérios de custo e eficiência — </w:t>
      </w:r>
      <w:r w:rsidRPr="000C2294">
        <w:rPr>
          <w:b/>
          <w:bCs/>
          <w:sz w:val="24"/>
          <w:szCs w:val="24"/>
        </w:rPr>
        <w:t>resiliência, autonomia estratégica e previsibilidade passaram a ser ativos centrais.</w:t>
      </w:r>
    </w:p>
    <w:p w14:paraId="6CEF75D6" w14:textId="77777777" w:rsidR="000C2294" w:rsidRPr="000C2294" w:rsidRDefault="00000000" w:rsidP="000C2294">
      <w:pPr>
        <w:rPr>
          <w:sz w:val="24"/>
          <w:szCs w:val="24"/>
        </w:rPr>
      </w:pPr>
      <w:r>
        <w:rPr>
          <w:sz w:val="24"/>
          <w:szCs w:val="24"/>
        </w:rPr>
        <w:pict w14:anchorId="338885A4">
          <v:rect id="_x0000_i1150" style="width:0;height:1.5pt" o:hralign="center" o:hrstd="t" o:hr="t" fillcolor="#a0a0a0" stroked="f"/>
        </w:pict>
      </w:r>
    </w:p>
    <w:p w14:paraId="39889664" w14:textId="77777777" w:rsidR="000C2294" w:rsidRPr="000C2294" w:rsidRDefault="000C2294" w:rsidP="000C2294">
      <w:pPr>
        <w:rPr>
          <w:b/>
          <w:bCs/>
          <w:sz w:val="24"/>
          <w:szCs w:val="24"/>
        </w:rPr>
      </w:pPr>
      <w:r w:rsidRPr="000C2294">
        <w:rPr>
          <w:b/>
          <w:bCs/>
          <w:sz w:val="24"/>
          <w:szCs w:val="24"/>
        </w:rPr>
        <w:t xml:space="preserve">13.2. Tendências Geopolíticas com Impacto Direto no </w:t>
      </w:r>
      <w:proofErr w:type="spellStart"/>
      <w:r w:rsidRPr="000C2294">
        <w:rPr>
          <w:b/>
          <w:bCs/>
          <w:sz w:val="24"/>
          <w:szCs w:val="24"/>
        </w:rPr>
        <w:t>Sourcing</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17"/>
        <w:gridCol w:w="5277"/>
      </w:tblGrid>
      <w:tr w:rsidR="000C2294" w:rsidRPr="000C2294" w14:paraId="2417FD8C" w14:textId="77777777" w:rsidTr="00AF6319">
        <w:trPr>
          <w:tblHeader/>
          <w:tblCellSpacing w:w="15" w:type="dxa"/>
        </w:trPr>
        <w:tc>
          <w:tcPr>
            <w:tcW w:w="0" w:type="auto"/>
            <w:vAlign w:val="center"/>
            <w:hideMark/>
          </w:tcPr>
          <w:p w14:paraId="47FE59B6" w14:textId="77777777" w:rsidR="000C2294" w:rsidRPr="000C2294" w:rsidRDefault="000C2294" w:rsidP="000C2294">
            <w:pPr>
              <w:rPr>
                <w:b/>
                <w:bCs/>
                <w:sz w:val="24"/>
                <w:szCs w:val="24"/>
              </w:rPr>
            </w:pPr>
            <w:r w:rsidRPr="000C2294">
              <w:rPr>
                <w:b/>
                <w:bCs/>
                <w:sz w:val="24"/>
                <w:szCs w:val="24"/>
              </w:rPr>
              <w:t>Tendência Geopolítica</w:t>
            </w:r>
          </w:p>
        </w:tc>
        <w:tc>
          <w:tcPr>
            <w:tcW w:w="0" w:type="auto"/>
            <w:vAlign w:val="center"/>
            <w:hideMark/>
          </w:tcPr>
          <w:p w14:paraId="03C47DBA" w14:textId="77777777" w:rsidR="000C2294" w:rsidRPr="000C2294" w:rsidRDefault="000C2294" w:rsidP="000C2294">
            <w:pPr>
              <w:rPr>
                <w:b/>
                <w:bCs/>
                <w:sz w:val="24"/>
                <w:szCs w:val="24"/>
              </w:rPr>
            </w:pPr>
            <w:r w:rsidRPr="000C2294">
              <w:rPr>
                <w:b/>
                <w:bCs/>
                <w:sz w:val="24"/>
                <w:szCs w:val="24"/>
              </w:rPr>
              <w:t>Impacto nas Cadeias de Suprimento</w:t>
            </w:r>
          </w:p>
        </w:tc>
      </w:tr>
      <w:tr w:rsidR="000C2294" w:rsidRPr="000C2294" w14:paraId="5768CBE4" w14:textId="77777777" w:rsidTr="00AF6319">
        <w:trPr>
          <w:tblCellSpacing w:w="15" w:type="dxa"/>
        </w:trPr>
        <w:tc>
          <w:tcPr>
            <w:tcW w:w="0" w:type="auto"/>
            <w:vAlign w:val="center"/>
            <w:hideMark/>
          </w:tcPr>
          <w:p w14:paraId="4766A772" w14:textId="77777777" w:rsidR="000C2294" w:rsidRPr="000C2294" w:rsidRDefault="000C2294" w:rsidP="000C2294">
            <w:pPr>
              <w:rPr>
                <w:sz w:val="24"/>
                <w:szCs w:val="24"/>
              </w:rPr>
            </w:pPr>
            <w:r w:rsidRPr="000C2294">
              <w:rPr>
                <w:sz w:val="24"/>
                <w:szCs w:val="24"/>
              </w:rPr>
              <w:t>Nacionalismo econômico</w:t>
            </w:r>
          </w:p>
        </w:tc>
        <w:tc>
          <w:tcPr>
            <w:tcW w:w="0" w:type="auto"/>
            <w:vAlign w:val="center"/>
            <w:hideMark/>
          </w:tcPr>
          <w:p w14:paraId="4832941C" w14:textId="77777777" w:rsidR="000C2294" w:rsidRPr="000C2294" w:rsidRDefault="000C2294" w:rsidP="000C2294">
            <w:pPr>
              <w:rPr>
                <w:sz w:val="24"/>
                <w:szCs w:val="24"/>
              </w:rPr>
            </w:pPr>
            <w:r w:rsidRPr="000C2294">
              <w:rPr>
                <w:sz w:val="24"/>
                <w:szCs w:val="24"/>
              </w:rPr>
              <w:t>Barreiras tarifárias, incentivos à produção local</w:t>
            </w:r>
          </w:p>
        </w:tc>
      </w:tr>
      <w:tr w:rsidR="000C2294" w:rsidRPr="000C2294" w14:paraId="4ECF6882" w14:textId="77777777" w:rsidTr="00AF6319">
        <w:trPr>
          <w:tblCellSpacing w:w="15" w:type="dxa"/>
        </w:trPr>
        <w:tc>
          <w:tcPr>
            <w:tcW w:w="0" w:type="auto"/>
            <w:vAlign w:val="center"/>
            <w:hideMark/>
          </w:tcPr>
          <w:p w14:paraId="6A62BBDF" w14:textId="77777777" w:rsidR="000C2294" w:rsidRPr="000C2294" w:rsidRDefault="000C2294" w:rsidP="000C2294">
            <w:pPr>
              <w:rPr>
                <w:sz w:val="24"/>
                <w:szCs w:val="24"/>
              </w:rPr>
            </w:pPr>
            <w:r w:rsidRPr="000C2294">
              <w:rPr>
                <w:sz w:val="24"/>
                <w:szCs w:val="24"/>
              </w:rPr>
              <w:t>Sanções comerciais</w:t>
            </w:r>
          </w:p>
        </w:tc>
        <w:tc>
          <w:tcPr>
            <w:tcW w:w="0" w:type="auto"/>
            <w:vAlign w:val="center"/>
            <w:hideMark/>
          </w:tcPr>
          <w:p w14:paraId="68CE563E" w14:textId="77777777" w:rsidR="000C2294" w:rsidRPr="000C2294" w:rsidRDefault="000C2294" w:rsidP="000C2294">
            <w:pPr>
              <w:rPr>
                <w:sz w:val="24"/>
                <w:szCs w:val="24"/>
              </w:rPr>
            </w:pPr>
            <w:r w:rsidRPr="000C2294">
              <w:rPr>
                <w:sz w:val="24"/>
                <w:szCs w:val="24"/>
              </w:rPr>
              <w:t>Bloqueio de fornecedores em regiões específicas</w:t>
            </w:r>
          </w:p>
        </w:tc>
      </w:tr>
      <w:tr w:rsidR="000C2294" w:rsidRPr="000C2294" w14:paraId="622B800B" w14:textId="77777777" w:rsidTr="00AF6319">
        <w:trPr>
          <w:tblCellSpacing w:w="15" w:type="dxa"/>
        </w:trPr>
        <w:tc>
          <w:tcPr>
            <w:tcW w:w="0" w:type="auto"/>
            <w:vAlign w:val="center"/>
            <w:hideMark/>
          </w:tcPr>
          <w:p w14:paraId="05E910DB" w14:textId="77777777" w:rsidR="000C2294" w:rsidRPr="000C2294" w:rsidRDefault="000C2294" w:rsidP="000C2294">
            <w:pPr>
              <w:rPr>
                <w:sz w:val="24"/>
                <w:szCs w:val="24"/>
              </w:rPr>
            </w:pPr>
            <w:r w:rsidRPr="000C2294">
              <w:rPr>
                <w:sz w:val="24"/>
                <w:szCs w:val="24"/>
              </w:rPr>
              <w:t>Fragmentação de blocos</w:t>
            </w:r>
          </w:p>
        </w:tc>
        <w:tc>
          <w:tcPr>
            <w:tcW w:w="0" w:type="auto"/>
            <w:vAlign w:val="center"/>
            <w:hideMark/>
          </w:tcPr>
          <w:p w14:paraId="59385BED" w14:textId="77777777" w:rsidR="000C2294" w:rsidRPr="000C2294" w:rsidRDefault="000C2294" w:rsidP="000C2294">
            <w:pPr>
              <w:rPr>
                <w:sz w:val="24"/>
                <w:szCs w:val="24"/>
              </w:rPr>
            </w:pPr>
            <w:r w:rsidRPr="000C2294">
              <w:rPr>
                <w:sz w:val="24"/>
                <w:szCs w:val="24"/>
              </w:rPr>
              <w:t>Mudança de rotas logísticas e acordos regionais</w:t>
            </w:r>
          </w:p>
        </w:tc>
      </w:tr>
      <w:tr w:rsidR="000C2294" w:rsidRPr="000C2294" w14:paraId="00F5BFFF" w14:textId="77777777" w:rsidTr="00AF6319">
        <w:trPr>
          <w:tblCellSpacing w:w="15" w:type="dxa"/>
        </w:trPr>
        <w:tc>
          <w:tcPr>
            <w:tcW w:w="0" w:type="auto"/>
            <w:vAlign w:val="center"/>
            <w:hideMark/>
          </w:tcPr>
          <w:p w14:paraId="39DC03E2" w14:textId="77777777" w:rsidR="000C2294" w:rsidRPr="000C2294" w:rsidRDefault="000C2294" w:rsidP="000C2294">
            <w:pPr>
              <w:rPr>
                <w:sz w:val="24"/>
                <w:szCs w:val="24"/>
              </w:rPr>
            </w:pPr>
            <w:r w:rsidRPr="000C2294">
              <w:rPr>
                <w:sz w:val="24"/>
                <w:szCs w:val="24"/>
              </w:rPr>
              <w:t>Tensão EUA-China e desglobalização</w:t>
            </w:r>
          </w:p>
        </w:tc>
        <w:tc>
          <w:tcPr>
            <w:tcW w:w="0" w:type="auto"/>
            <w:vAlign w:val="center"/>
            <w:hideMark/>
          </w:tcPr>
          <w:p w14:paraId="488DBF6E" w14:textId="77777777" w:rsidR="000C2294" w:rsidRPr="000C2294" w:rsidRDefault="000C2294" w:rsidP="000C2294">
            <w:pPr>
              <w:rPr>
                <w:sz w:val="24"/>
                <w:szCs w:val="24"/>
              </w:rPr>
            </w:pPr>
            <w:r w:rsidRPr="000C2294">
              <w:rPr>
                <w:sz w:val="24"/>
                <w:szCs w:val="24"/>
              </w:rPr>
              <w:t>Revisão de dependência da manufatura asiática</w:t>
            </w:r>
          </w:p>
        </w:tc>
      </w:tr>
      <w:tr w:rsidR="000C2294" w:rsidRPr="000C2294" w14:paraId="7CEF1EAE" w14:textId="77777777" w:rsidTr="00AF6319">
        <w:trPr>
          <w:tblCellSpacing w:w="15" w:type="dxa"/>
        </w:trPr>
        <w:tc>
          <w:tcPr>
            <w:tcW w:w="0" w:type="auto"/>
            <w:vAlign w:val="center"/>
            <w:hideMark/>
          </w:tcPr>
          <w:p w14:paraId="6ED355BA" w14:textId="77777777" w:rsidR="000C2294" w:rsidRPr="000C2294" w:rsidRDefault="000C2294" w:rsidP="000C2294">
            <w:pPr>
              <w:rPr>
                <w:sz w:val="24"/>
                <w:szCs w:val="24"/>
              </w:rPr>
            </w:pPr>
            <w:r w:rsidRPr="000C2294">
              <w:rPr>
                <w:sz w:val="24"/>
                <w:szCs w:val="24"/>
              </w:rPr>
              <w:t>Conflitos armados e instabilidade</w:t>
            </w:r>
          </w:p>
        </w:tc>
        <w:tc>
          <w:tcPr>
            <w:tcW w:w="0" w:type="auto"/>
            <w:vAlign w:val="center"/>
            <w:hideMark/>
          </w:tcPr>
          <w:p w14:paraId="3C8CB456" w14:textId="77777777" w:rsidR="000C2294" w:rsidRPr="000C2294" w:rsidRDefault="000C2294" w:rsidP="000C2294">
            <w:pPr>
              <w:rPr>
                <w:sz w:val="24"/>
                <w:szCs w:val="24"/>
              </w:rPr>
            </w:pPr>
            <w:r w:rsidRPr="000C2294">
              <w:rPr>
                <w:sz w:val="24"/>
                <w:szCs w:val="24"/>
              </w:rPr>
              <w:t>Aumento de riscos logísticos e custos de seguro</w:t>
            </w:r>
          </w:p>
        </w:tc>
      </w:tr>
      <w:tr w:rsidR="000C2294" w:rsidRPr="000C2294" w14:paraId="6F7C0256" w14:textId="77777777" w:rsidTr="00AF6319">
        <w:trPr>
          <w:tblCellSpacing w:w="15" w:type="dxa"/>
        </w:trPr>
        <w:tc>
          <w:tcPr>
            <w:tcW w:w="0" w:type="auto"/>
            <w:vAlign w:val="center"/>
            <w:hideMark/>
          </w:tcPr>
          <w:p w14:paraId="7C78F870" w14:textId="77777777" w:rsidR="000C2294" w:rsidRPr="000C2294" w:rsidRDefault="000C2294" w:rsidP="000C2294">
            <w:pPr>
              <w:rPr>
                <w:sz w:val="24"/>
                <w:szCs w:val="24"/>
              </w:rPr>
            </w:pPr>
            <w:r w:rsidRPr="000C2294">
              <w:rPr>
                <w:sz w:val="24"/>
                <w:szCs w:val="24"/>
              </w:rPr>
              <w:t>Regulação ambiental extraterritorial</w:t>
            </w:r>
          </w:p>
        </w:tc>
        <w:tc>
          <w:tcPr>
            <w:tcW w:w="0" w:type="auto"/>
            <w:vAlign w:val="center"/>
            <w:hideMark/>
          </w:tcPr>
          <w:p w14:paraId="47DFCB03" w14:textId="77777777" w:rsidR="000C2294" w:rsidRPr="000C2294" w:rsidRDefault="000C2294" w:rsidP="000C2294">
            <w:pPr>
              <w:rPr>
                <w:sz w:val="24"/>
                <w:szCs w:val="24"/>
              </w:rPr>
            </w:pPr>
            <w:r w:rsidRPr="000C2294">
              <w:rPr>
                <w:sz w:val="24"/>
                <w:szCs w:val="24"/>
              </w:rPr>
              <w:t>Barreiras não-tarifárias com foco em desmatamento e carbono</w:t>
            </w:r>
          </w:p>
        </w:tc>
      </w:tr>
    </w:tbl>
    <w:p w14:paraId="03728BB1"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i/>
          <w:iCs/>
          <w:sz w:val="24"/>
          <w:szCs w:val="24"/>
        </w:rPr>
        <w:t>Exemplo</w:t>
      </w:r>
      <w:r w:rsidRPr="000C2294">
        <w:rPr>
          <w:sz w:val="24"/>
          <w:szCs w:val="24"/>
        </w:rPr>
        <w:t>: O Regulamento da União Europeia contra produtos oriundos de desmatamento (EUDR) impacta diretamente cadeias brasileiras de soja, madeira e carne bovina.</w:t>
      </w:r>
    </w:p>
    <w:p w14:paraId="5C65AEE2" w14:textId="77777777" w:rsidR="000C2294" w:rsidRPr="000C2294" w:rsidRDefault="00000000" w:rsidP="000C2294">
      <w:pPr>
        <w:rPr>
          <w:sz w:val="24"/>
          <w:szCs w:val="24"/>
        </w:rPr>
      </w:pPr>
      <w:r>
        <w:rPr>
          <w:sz w:val="24"/>
          <w:szCs w:val="24"/>
        </w:rPr>
        <w:pict w14:anchorId="177BC64A">
          <v:rect id="_x0000_i1151" style="width:0;height:1.5pt" o:hralign="center" o:hrstd="t" o:hr="t" fillcolor="#a0a0a0" stroked="f"/>
        </w:pict>
      </w:r>
    </w:p>
    <w:p w14:paraId="43F30D09" w14:textId="43534013" w:rsidR="000C2294" w:rsidRPr="000C2294" w:rsidRDefault="000C2294" w:rsidP="000C2294">
      <w:pPr>
        <w:rPr>
          <w:b/>
          <w:bCs/>
          <w:sz w:val="24"/>
          <w:szCs w:val="24"/>
        </w:rPr>
      </w:pPr>
      <w:r w:rsidRPr="000C2294">
        <w:rPr>
          <w:b/>
          <w:bCs/>
          <w:sz w:val="24"/>
          <w:szCs w:val="24"/>
        </w:rPr>
        <w:t>13.3. O Fim do “Just in Time” e a Ascensão do “Just in Case”</w:t>
      </w:r>
    </w:p>
    <w:p w14:paraId="5E47F28D" w14:textId="77777777" w:rsidR="000C2294" w:rsidRPr="000C2294" w:rsidRDefault="000C2294" w:rsidP="000C2294">
      <w:pPr>
        <w:rPr>
          <w:sz w:val="24"/>
          <w:szCs w:val="24"/>
        </w:rPr>
      </w:pPr>
      <w:r w:rsidRPr="000C2294">
        <w:rPr>
          <w:sz w:val="24"/>
          <w:szCs w:val="24"/>
        </w:rPr>
        <w:t xml:space="preserve">Durante décadas, a lógica predominante era a da </w:t>
      </w:r>
      <w:r w:rsidRPr="000C2294">
        <w:rPr>
          <w:b/>
          <w:bCs/>
          <w:sz w:val="24"/>
          <w:szCs w:val="24"/>
        </w:rPr>
        <w:t>eficiência máxima</w:t>
      </w:r>
      <w:r w:rsidRPr="000C2294">
        <w:rPr>
          <w:sz w:val="24"/>
          <w:szCs w:val="24"/>
        </w:rPr>
        <w:t>, com estoques mínimos, fornecedores longínquos e cadeias enxutas. Porém, a sucessão de choques globais levou empresas a repensarem esse modelo.</w:t>
      </w:r>
    </w:p>
    <w:p w14:paraId="0930F4BA" w14:textId="77777777" w:rsidR="000C2294" w:rsidRPr="000C2294" w:rsidRDefault="000C2294" w:rsidP="000C2294">
      <w:pPr>
        <w:rPr>
          <w:sz w:val="24"/>
          <w:szCs w:val="24"/>
        </w:rPr>
      </w:pPr>
      <w:r w:rsidRPr="000C2294">
        <w:rPr>
          <w:sz w:val="24"/>
          <w:szCs w:val="24"/>
        </w:rPr>
        <w:lastRenderedPageBreak/>
        <w:t xml:space="preserve">Surge, então, o conceito de </w:t>
      </w:r>
      <w:r w:rsidRPr="000C2294">
        <w:rPr>
          <w:b/>
          <w:bCs/>
          <w:sz w:val="24"/>
          <w:szCs w:val="24"/>
        </w:rPr>
        <w:t>Just in Case</w:t>
      </w:r>
      <w:r w:rsidRPr="000C2294">
        <w:rPr>
          <w:sz w:val="24"/>
          <w:szCs w:val="24"/>
        </w:rPr>
        <w:t>, caracterizado por:</w:t>
      </w:r>
    </w:p>
    <w:p w14:paraId="36292D75" w14:textId="77777777" w:rsidR="000C2294" w:rsidRPr="000C2294" w:rsidRDefault="000C2294" w:rsidP="00833273">
      <w:pPr>
        <w:numPr>
          <w:ilvl w:val="0"/>
          <w:numId w:val="85"/>
        </w:numPr>
        <w:rPr>
          <w:sz w:val="24"/>
          <w:szCs w:val="24"/>
        </w:rPr>
      </w:pPr>
      <w:r w:rsidRPr="000C2294">
        <w:rPr>
          <w:sz w:val="24"/>
          <w:szCs w:val="24"/>
        </w:rPr>
        <w:t>Estoques estratégicos.</w:t>
      </w:r>
    </w:p>
    <w:p w14:paraId="64C1A995" w14:textId="77777777" w:rsidR="000C2294" w:rsidRPr="000C2294" w:rsidRDefault="000C2294" w:rsidP="00833273">
      <w:pPr>
        <w:numPr>
          <w:ilvl w:val="0"/>
          <w:numId w:val="85"/>
        </w:numPr>
        <w:rPr>
          <w:sz w:val="24"/>
          <w:szCs w:val="24"/>
        </w:rPr>
      </w:pPr>
      <w:r w:rsidRPr="000C2294">
        <w:rPr>
          <w:sz w:val="24"/>
          <w:szCs w:val="24"/>
        </w:rPr>
        <w:t>Redundância planejada de fornecedores.</w:t>
      </w:r>
    </w:p>
    <w:p w14:paraId="7493AF4A" w14:textId="77777777" w:rsidR="000C2294" w:rsidRPr="000C2294" w:rsidRDefault="000C2294" w:rsidP="00833273">
      <w:pPr>
        <w:numPr>
          <w:ilvl w:val="0"/>
          <w:numId w:val="85"/>
        </w:numPr>
        <w:rPr>
          <w:sz w:val="24"/>
          <w:szCs w:val="24"/>
        </w:rPr>
      </w:pPr>
      <w:r w:rsidRPr="000C2294">
        <w:rPr>
          <w:sz w:val="24"/>
          <w:szCs w:val="24"/>
        </w:rPr>
        <w:t>Regionalização da produção.</w:t>
      </w:r>
    </w:p>
    <w:p w14:paraId="60B894E1" w14:textId="77777777" w:rsidR="000C2294" w:rsidRPr="000C2294" w:rsidRDefault="000C2294" w:rsidP="00833273">
      <w:pPr>
        <w:numPr>
          <w:ilvl w:val="0"/>
          <w:numId w:val="85"/>
        </w:numPr>
        <w:rPr>
          <w:sz w:val="24"/>
          <w:szCs w:val="24"/>
        </w:rPr>
      </w:pPr>
      <w:r w:rsidRPr="000C2294">
        <w:rPr>
          <w:sz w:val="24"/>
          <w:szCs w:val="24"/>
        </w:rPr>
        <w:t>Logística alternativa e contratos flexíveis.</w:t>
      </w:r>
    </w:p>
    <w:p w14:paraId="24346444" w14:textId="77777777" w:rsidR="000C2294" w:rsidRPr="000C2294" w:rsidRDefault="000C2294" w:rsidP="000C2294">
      <w:pPr>
        <w:rPr>
          <w:sz w:val="24"/>
          <w:szCs w:val="24"/>
        </w:rPr>
      </w:pPr>
      <w:r w:rsidRPr="000C2294">
        <w:rPr>
          <w:sz w:val="24"/>
          <w:szCs w:val="24"/>
        </w:rPr>
        <w:t xml:space="preserve">Esse novo modelo </w:t>
      </w:r>
      <w:r w:rsidRPr="000C2294">
        <w:rPr>
          <w:b/>
          <w:bCs/>
          <w:sz w:val="24"/>
          <w:szCs w:val="24"/>
        </w:rPr>
        <w:t>valoriza a segurança sobre a economia marginal de custos</w:t>
      </w:r>
      <w:r w:rsidRPr="000C2294">
        <w:rPr>
          <w:sz w:val="24"/>
          <w:szCs w:val="24"/>
        </w:rPr>
        <w:t xml:space="preserve">, exigindo estratégias mais robustas de </w:t>
      </w:r>
      <w:proofErr w:type="spellStart"/>
      <w:r w:rsidRPr="000C2294">
        <w:rPr>
          <w:sz w:val="24"/>
          <w:szCs w:val="24"/>
        </w:rPr>
        <w:t>sourcing</w:t>
      </w:r>
      <w:proofErr w:type="spellEnd"/>
      <w:r w:rsidRPr="000C2294">
        <w:rPr>
          <w:sz w:val="24"/>
          <w:szCs w:val="24"/>
        </w:rPr>
        <w:t>.</w:t>
      </w:r>
    </w:p>
    <w:p w14:paraId="08F74718" w14:textId="77777777" w:rsidR="000C2294" w:rsidRPr="000C2294" w:rsidRDefault="00000000" w:rsidP="000C2294">
      <w:pPr>
        <w:rPr>
          <w:sz w:val="24"/>
          <w:szCs w:val="24"/>
        </w:rPr>
      </w:pPr>
      <w:r>
        <w:rPr>
          <w:sz w:val="24"/>
          <w:szCs w:val="24"/>
        </w:rPr>
        <w:pict w14:anchorId="0272B2F8">
          <v:rect id="_x0000_i1152" style="width:0;height:1.5pt" o:hralign="center" o:hrstd="t" o:hr="t" fillcolor="#a0a0a0" stroked="f"/>
        </w:pict>
      </w:r>
    </w:p>
    <w:p w14:paraId="116F14A6" w14:textId="77777777" w:rsidR="000C2294" w:rsidRPr="000C2294" w:rsidRDefault="000C2294" w:rsidP="000C2294">
      <w:pPr>
        <w:rPr>
          <w:b/>
          <w:bCs/>
          <w:sz w:val="24"/>
          <w:szCs w:val="24"/>
        </w:rPr>
      </w:pPr>
      <w:r w:rsidRPr="000C2294">
        <w:rPr>
          <w:b/>
          <w:bCs/>
          <w:sz w:val="24"/>
          <w:szCs w:val="24"/>
        </w:rPr>
        <w:t>13.4. Reconfiguração das Cadeias Globais</w:t>
      </w:r>
    </w:p>
    <w:p w14:paraId="6D77EF3B" w14:textId="77777777" w:rsidR="000C2294" w:rsidRPr="000C2294" w:rsidRDefault="000C2294" w:rsidP="000C2294">
      <w:pPr>
        <w:rPr>
          <w:sz w:val="24"/>
          <w:szCs w:val="24"/>
        </w:rPr>
      </w:pPr>
      <w:r w:rsidRPr="000C2294">
        <w:rPr>
          <w:sz w:val="24"/>
          <w:szCs w:val="24"/>
        </w:rPr>
        <w:t>A reconfiguração das cadeias já está em curso, impulsionada por:</w:t>
      </w:r>
    </w:p>
    <w:p w14:paraId="2D219CDA" w14:textId="77777777" w:rsidR="000C2294" w:rsidRPr="000C2294" w:rsidRDefault="000C2294" w:rsidP="00833273">
      <w:pPr>
        <w:numPr>
          <w:ilvl w:val="0"/>
          <w:numId w:val="86"/>
        </w:numPr>
        <w:rPr>
          <w:sz w:val="24"/>
          <w:szCs w:val="24"/>
        </w:rPr>
      </w:pPr>
      <w:r w:rsidRPr="000C2294">
        <w:rPr>
          <w:sz w:val="24"/>
          <w:szCs w:val="24"/>
        </w:rPr>
        <w:t>Incentivos fiscais nos países de origem (</w:t>
      </w:r>
      <w:proofErr w:type="spellStart"/>
      <w:r w:rsidRPr="000C2294">
        <w:rPr>
          <w:sz w:val="24"/>
          <w:szCs w:val="24"/>
        </w:rPr>
        <w:t>ex</w:t>
      </w:r>
      <w:proofErr w:type="spellEnd"/>
      <w:r w:rsidRPr="000C2294">
        <w:rPr>
          <w:sz w:val="24"/>
          <w:szCs w:val="24"/>
        </w:rPr>
        <w:t xml:space="preserve">: </w:t>
      </w:r>
      <w:r w:rsidRPr="000C2294">
        <w:rPr>
          <w:i/>
          <w:iCs/>
          <w:sz w:val="24"/>
          <w:szCs w:val="24"/>
        </w:rPr>
        <w:t xml:space="preserve">CHIPS </w:t>
      </w:r>
      <w:proofErr w:type="spellStart"/>
      <w:r w:rsidRPr="000C2294">
        <w:rPr>
          <w:i/>
          <w:iCs/>
          <w:sz w:val="24"/>
          <w:szCs w:val="24"/>
        </w:rPr>
        <w:t>Act</w:t>
      </w:r>
      <w:proofErr w:type="spellEnd"/>
      <w:r w:rsidRPr="000C2294">
        <w:rPr>
          <w:sz w:val="24"/>
          <w:szCs w:val="24"/>
        </w:rPr>
        <w:t xml:space="preserve"> nos EUA).</w:t>
      </w:r>
    </w:p>
    <w:p w14:paraId="7D8B18C1" w14:textId="77777777" w:rsidR="000C2294" w:rsidRPr="000C2294" w:rsidRDefault="000C2294" w:rsidP="00833273">
      <w:pPr>
        <w:numPr>
          <w:ilvl w:val="0"/>
          <w:numId w:val="86"/>
        </w:numPr>
        <w:rPr>
          <w:sz w:val="24"/>
          <w:szCs w:val="24"/>
        </w:rPr>
      </w:pPr>
      <w:r w:rsidRPr="000C2294">
        <w:rPr>
          <w:sz w:val="24"/>
          <w:szCs w:val="24"/>
        </w:rPr>
        <w:t>Penalizações ou sanções à dependência de determinadas geografias.</w:t>
      </w:r>
    </w:p>
    <w:p w14:paraId="5C41A1D7" w14:textId="77777777" w:rsidR="000C2294" w:rsidRPr="000C2294" w:rsidRDefault="000C2294" w:rsidP="00833273">
      <w:pPr>
        <w:numPr>
          <w:ilvl w:val="0"/>
          <w:numId w:val="86"/>
        </w:numPr>
        <w:rPr>
          <w:sz w:val="24"/>
          <w:szCs w:val="24"/>
        </w:rPr>
      </w:pPr>
      <w:r w:rsidRPr="000C2294">
        <w:rPr>
          <w:sz w:val="24"/>
          <w:szCs w:val="24"/>
        </w:rPr>
        <w:t>Regulações ESG que impõem rastreabilidade completa.</w:t>
      </w:r>
    </w:p>
    <w:p w14:paraId="5CEAAD84" w14:textId="77777777" w:rsidR="000C2294" w:rsidRPr="000C2294" w:rsidRDefault="000C2294" w:rsidP="000C2294">
      <w:pPr>
        <w:rPr>
          <w:sz w:val="24"/>
          <w:szCs w:val="24"/>
        </w:rPr>
      </w:pPr>
      <w:r w:rsidRPr="000C2294">
        <w:rPr>
          <w:b/>
          <w:bCs/>
          <w:sz w:val="24"/>
          <w:szCs w:val="24"/>
        </w:rPr>
        <w:t xml:space="preserve">Consequências para o </w:t>
      </w:r>
      <w:proofErr w:type="spellStart"/>
      <w:r w:rsidRPr="000C2294">
        <w:rPr>
          <w:b/>
          <w:bCs/>
          <w:sz w:val="24"/>
          <w:szCs w:val="24"/>
        </w:rPr>
        <w:t>sourcing</w:t>
      </w:r>
      <w:proofErr w:type="spellEnd"/>
      <w:r w:rsidRPr="000C2294">
        <w:rPr>
          <w:b/>
          <w:bCs/>
          <w:sz w:val="24"/>
          <w:szCs w:val="24"/>
        </w:rPr>
        <w:t>:</w:t>
      </w:r>
    </w:p>
    <w:p w14:paraId="320F76D2" w14:textId="77777777" w:rsidR="000C2294" w:rsidRPr="000C2294" w:rsidRDefault="000C2294" w:rsidP="00833273">
      <w:pPr>
        <w:numPr>
          <w:ilvl w:val="0"/>
          <w:numId w:val="87"/>
        </w:numPr>
        <w:rPr>
          <w:sz w:val="24"/>
          <w:szCs w:val="24"/>
        </w:rPr>
      </w:pPr>
      <w:r w:rsidRPr="000C2294">
        <w:rPr>
          <w:sz w:val="24"/>
          <w:szCs w:val="24"/>
        </w:rPr>
        <w:t>Cadeias mais curtas e regionais.</w:t>
      </w:r>
    </w:p>
    <w:p w14:paraId="164E3646" w14:textId="77777777" w:rsidR="000C2294" w:rsidRPr="000C2294" w:rsidRDefault="000C2294" w:rsidP="00833273">
      <w:pPr>
        <w:numPr>
          <w:ilvl w:val="0"/>
          <w:numId w:val="87"/>
        </w:numPr>
        <w:rPr>
          <w:sz w:val="24"/>
          <w:szCs w:val="24"/>
        </w:rPr>
      </w:pPr>
      <w:r w:rsidRPr="000C2294">
        <w:rPr>
          <w:sz w:val="24"/>
          <w:szCs w:val="24"/>
        </w:rPr>
        <w:t>Busca por fornecedores politicamente estáveis.</w:t>
      </w:r>
    </w:p>
    <w:p w14:paraId="5184E90E" w14:textId="77777777" w:rsidR="000C2294" w:rsidRPr="000C2294" w:rsidRDefault="000C2294" w:rsidP="00833273">
      <w:pPr>
        <w:numPr>
          <w:ilvl w:val="0"/>
          <w:numId w:val="87"/>
        </w:numPr>
        <w:rPr>
          <w:sz w:val="24"/>
          <w:szCs w:val="24"/>
        </w:rPr>
      </w:pPr>
      <w:r w:rsidRPr="000C2294">
        <w:rPr>
          <w:sz w:val="24"/>
          <w:szCs w:val="24"/>
        </w:rPr>
        <w:t>Adoção de tecnologias para rastreamento, simulação e resposta ágil.</w:t>
      </w:r>
    </w:p>
    <w:p w14:paraId="72ED9ED1" w14:textId="77777777" w:rsidR="000C2294" w:rsidRPr="000C2294" w:rsidRDefault="00000000" w:rsidP="000C2294">
      <w:pPr>
        <w:rPr>
          <w:sz w:val="24"/>
          <w:szCs w:val="24"/>
        </w:rPr>
      </w:pPr>
      <w:r>
        <w:rPr>
          <w:sz w:val="24"/>
          <w:szCs w:val="24"/>
        </w:rPr>
        <w:pict w14:anchorId="05487C69">
          <v:rect id="_x0000_i1153" style="width:0;height:1.5pt" o:hralign="center" o:hrstd="t" o:hr="t" fillcolor="#a0a0a0" stroked="f"/>
        </w:pict>
      </w:r>
    </w:p>
    <w:p w14:paraId="20F2A4E0" w14:textId="77777777" w:rsidR="000C2294" w:rsidRPr="000C2294" w:rsidRDefault="000C2294" w:rsidP="000C2294">
      <w:pPr>
        <w:rPr>
          <w:b/>
          <w:bCs/>
          <w:sz w:val="24"/>
          <w:szCs w:val="24"/>
        </w:rPr>
      </w:pPr>
      <w:r w:rsidRPr="000C2294">
        <w:rPr>
          <w:b/>
          <w:bCs/>
          <w:sz w:val="24"/>
          <w:szCs w:val="24"/>
        </w:rPr>
        <w:t xml:space="preserve">13.5. O </w:t>
      </w:r>
      <w:proofErr w:type="spellStart"/>
      <w:r w:rsidRPr="000C2294">
        <w:rPr>
          <w:b/>
          <w:bCs/>
          <w:sz w:val="24"/>
          <w:szCs w:val="24"/>
        </w:rPr>
        <w:t>Nearshoring</w:t>
      </w:r>
      <w:proofErr w:type="spellEnd"/>
      <w:r w:rsidRPr="000C2294">
        <w:rPr>
          <w:b/>
          <w:bCs/>
          <w:sz w:val="24"/>
          <w:szCs w:val="24"/>
        </w:rPr>
        <w:t xml:space="preserve"> como Estratégia de Resiliência</w:t>
      </w:r>
    </w:p>
    <w:p w14:paraId="17ABDD0D" w14:textId="77777777" w:rsidR="000C2294" w:rsidRPr="000C2294" w:rsidRDefault="000C2294" w:rsidP="000C2294">
      <w:pPr>
        <w:rPr>
          <w:sz w:val="24"/>
          <w:szCs w:val="24"/>
        </w:rPr>
      </w:pPr>
      <w:proofErr w:type="spellStart"/>
      <w:r w:rsidRPr="000C2294">
        <w:rPr>
          <w:b/>
          <w:bCs/>
          <w:sz w:val="24"/>
          <w:szCs w:val="24"/>
        </w:rPr>
        <w:t>Nearshoring</w:t>
      </w:r>
      <w:proofErr w:type="spellEnd"/>
      <w:r w:rsidRPr="000C2294">
        <w:rPr>
          <w:sz w:val="24"/>
          <w:szCs w:val="24"/>
        </w:rPr>
        <w:t xml:space="preserve"> refere-se à prática de </w:t>
      </w:r>
      <w:r w:rsidRPr="000C2294">
        <w:rPr>
          <w:b/>
          <w:bCs/>
          <w:sz w:val="24"/>
          <w:szCs w:val="24"/>
        </w:rPr>
        <w:t>realocar a produção e fornecimento para países próximos geograficamente</w:t>
      </w:r>
      <w:r w:rsidRPr="000C2294">
        <w:rPr>
          <w:sz w:val="24"/>
          <w:szCs w:val="24"/>
        </w:rPr>
        <w:t>, reduzindo riscos logísticos e políticos. É uma tendência crescente entre empresas norte-americanas, europeias e asiáticas que buscam:</w:t>
      </w:r>
    </w:p>
    <w:p w14:paraId="374BEDA0" w14:textId="77777777" w:rsidR="000C2294" w:rsidRPr="000C2294" w:rsidRDefault="000C2294" w:rsidP="00833273">
      <w:pPr>
        <w:numPr>
          <w:ilvl w:val="0"/>
          <w:numId w:val="88"/>
        </w:numPr>
        <w:rPr>
          <w:sz w:val="24"/>
          <w:szCs w:val="24"/>
        </w:rPr>
      </w:pPr>
      <w:r w:rsidRPr="000C2294">
        <w:rPr>
          <w:sz w:val="24"/>
          <w:szCs w:val="24"/>
        </w:rPr>
        <w:t>Reduzir lead time e custos de frete.</w:t>
      </w:r>
    </w:p>
    <w:p w14:paraId="76E7EBE9" w14:textId="77777777" w:rsidR="000C2294" w:rsidRPr="000C2294" w:rsidRDefault="000C2294" w:rsidP="00833273">
      <w:pPr>
        <w:numPr>
          <w:ilvl w:val="0"/>
          <w:numId w:val="88"/>
        </w:numPr>
        <w:rPr>
          <w:sz w:val="24"/>
          <w:szCs w:val="24"/>
        </w:rPr>
      </w:pPr>
      <w:r w:rsidRPr="000C2294">
        <w:rPr>
          <w:sz w:val="24"/>
          <w:szCs w:val="24"/>
        </w:rPr>
        <w:t>Melhorar a rastreabilidade e o controle.</w:t>
      </w:r>
    </w:p>
    <w:p w14:paraId="3A525337" w14:textId="77777777" w:rsidR="000C2294" w:rsidRPr="000C2294" w:rsidRDefault="000C2294" w:rsidP="00833273">
      <w:pPr>
        <w:numPr>
          <w:ilvl w:val="0"/>
          <w:numId w:val="88"/>
        </w:numPr>
        <w:rPr>
          <w:sz w:val="24"/>
          <w:szCs w:val="24"/>
        </w:rPr>
      </w:pPr>
      <w:r w:rsidRPr="000C2294">
        <w:rPr>
          <w:sz w:val="24"/>
          <w:szCs w:val="24"/>
        </w:rPr>
        <w:t>Minimizar a exposição a riscos geopolíticos.</w:t>
      </w:r>
    </w:p>
    <w:p w14:paraId="034F2B58" w14:textId="77777777" w:rsidR="000C2294" w:rsidRDefault="000C2294" w:rsidP="000C2294">
      <w:pPr>
        <w:rPr>
          <w:b/>
          <w:bCs/>
          <w:sz w:val="24"/>
          <w:szCs w:val="24"/>
        </w:rPr>
      </w:pPr>
      <w:r w:rsidRPr="000C2294">
        <w:rPr>
          <w:rFonts w:ascii="Segoe UI Emoji" w:hAnsi="Segoe UI Emoji" w:cs="Segoe UI Emoji"/>
          <w:sz w:val="24"/>
          <w:szCs w:val="24"/>
        </w:rPr>
        <w:t>📘</w:t>
      </w:r>
      <w:r w:rsidRPr="000C2294">
        <w:rPr>
          <w:sz w:val="24"/>
          <w:szCs w:val="24"/>
        </w:rPr>
        <w:t xml:space="preserve"> </w:t>
      </w:r>
      <w:r w:rsidRPr="000C2294">
        <w:rPr>
          <w:i/>
          <w:iCs/>
          <w:sz w:val="24"/>
          <w:szCs w:val="24"/>
        </w:rPr>
        <w:t>Exemplo</w:t>
      </w:r>
      <w:r w:rsidRPr="000C2294">
        <w:rPr>
          <w:sz w:val="24"/>
          <w:szCs w:val="24"/>
        </w:rPr>
        <w:t xml:space="preserve">: Empresas dos EUA têm transferido parte da produção antes feita na Ásia para México, Costa Rica, Colômbia e até Brasil, formando </w:t>
      </w:r>
      <w:r w:rsidRPr="00D429C7">
        <w:rPr>
          <w:b/>
          <w:bCs/>
          <w:sz w:val="24"/>
          <w:szCs w:val="24"/>
        </w:rPr>
        <w:t>hubs regionais de fornecimento.</w:t>
      </w:r>
    </w:p>
    <w:p w14:paraId="0546F7D3" w14:textId="3C701757" w:rsidR="00533CEA" w:rsidRPr="00533CEA" w:rsidRDefault="00533CEA" w:rsidP="000C2294">
      <w:pPr>
        <w:rPr>
          <w:sz w:val="24"/>
          <w:szCs w:val="24"/>
        </w:rPr>
      </w:pPr>
      <w:r w:rsidRPr="00533CEA">
        <w:rPr>
          <w:sz w:val="24"/>
          <w:szCs w:val="24"/>
        </w:rPr>
        <w:t>Modelo de hub regional de fornecimento:</w:t>
      </w:r>
    </w:p>
    <w:p w14:paraId="26FE2691" w14:textId="77777777" w:rsidR="00533CEA" w:rsidRDefault="00533CEA" w:rsidP="000C2294">
      <w:pPr>
        <w:rPr>
          <w:b/>
          <w:bCs/>
          <w:sz w:val="24"/>
          <w:szCs w:val="24"/>
        </w:rPr>
      </w:pPr>
    </w:p>
    <w:p w14:paraId="6F0346E4" w14:textId="6484421F" w:rsidR="00533CEA" w:rsidRPr="00533CEA" w:rsidRDefault="00533CEA" w:rsidP="00533CEA">
      <w:pPr>
        <w:rPr>
          <w:b/>
          <w:bCs/>
          <w:sz w:val="24"/>
          <w:szCs w:val="24"/>
        </w:rPr>
      </w:pPr>
      <w:r w:rsidRPr="00533CEA">
        <w:rPr>
          <w:b/>
          <w:bCs/>
          <w:sz w:val="24"/>
          <w:szCs w:val="24"/>
        </w:rPr>
        <w:t>Localização do Hub:</w:t>
      </w:r>
      <w:r>
        <w:rPr>
          <w:b/>
          <w:bCs/>
          <w:sz w:val="24"/>
          <w:szCs w:val="24"/>
        </w:rPr>
        <w:t xml:space="preserve"> </w:t>
      </w:r>
      <w:r w:rsidRPr="00533CEA">
        <w:rPr>
          <w:b/>
          <w:bCs/>
          <w:sz w:val="24"/>
          <w:szCs w:val="24"/>
        </w:rPr>
        <w:t>Silao, Guanajuato – México</w:t>
      </w:r>
    </w:p>
    <w:p w14:paraId="6BC39D00" w14:textId="77777777" w:rsidR="00533CEA" w:rsidRPr="00533CEA" w:rsidRDefault="00533CEA" w:rsidP="00533CEA">
      <w:pPr>
        <w:rPr>
          <w:b/>
          <w:bCs/>
          <w:sz w:val="24"/>
          <w:szCs w:val="24"/>
        </w:rPr>
      </w:pPr>
      <w:r w:rsidRPr="00533CEA">
        <w:rPr>
          <w:rFonts w:ascii="Segoe UI Emoji" w:hAnsi="Segoe UI Emoji" w:cs="Segoe UI Emoji"/>
          <w:b/>
          <w:bCs/>
          <w:sz w:val="24"/>
          <w:szCs w:val="24"/>
        </w:rPr>
        <w:t>🏭</w:t>
      </w:r>
      <w:r w:rsidRPr="00533CEA">
        <w:rPr>
          <w:b/>
          <w:bCs/>
          <w:sz w:val="24"/>
          <w:szCs w:val="24"/>
        </w:rPr>
        <w:t xml:space="preserve"> Setor Industrial:</w:t>
      </w:r>
    </w:p>
    <w:p w14:paraId="4A6AF2B9" w14:textId="77777777" w:rsidR="00533CEA" w:rsidRPr="00533CEA" w:rsidRDefault="00533CEA" w:rsidP="00533CEA">
      <w:pPr>
        <w:rPr>
          <w:b/>
          <w:bCs/>
          <w:sz w:val="24"/>
          <w:szCs w:val="24"/>
        </w:rPr>
      </w:pPr>
      <w:r w:rsidRPr="00533CEA">
        <w:rPr>
          <w:b/>
          <w:bCs/>
          <w:sz w:val="24"/>
          <w:szCs w:val="24"/>
        </w:rPr>
        <w:lastRenderedPageBreak/>
        <w:t>Automotivo (General Motors)</w:t>
      </w:r>
    </w:p>
    <w:p w14:paraId="03EE8870" w14:textId="77777777" w:rsidR="00533CEA" w:rsidRPr="00533CEA" w:rsidRDefault="00000000" w:rsidP="00533CEA">
      <w:pPr>
        <w:rPr>
          <w:b/>
          <w:bCs/>
          <w:sz w:val="24"/>
          <w:szCs w:val="24"/>
        </w:rPr>
      </w:pPr>
      <w:r>
        <w:rPr>
          <w:b/>
          <w:bCs/>
          <w:sz w:val="24"/>
          <w:szCs w:val="24"/>
        </w:rPr>
        <w:pict w14:anchorId="4F650007">
          <v:rect id="_x0000_i1154" style="width:0;height:1.5pt" o:hralign="center" o:hrstd="t" o:hr="t" fillcolor="#a0a0a0" stroked="f"/>
        </w:pict>
      </w:r>
    </w:p>
    <w:p w14:paraId="70F4F35F" w14:textId="77777777" w:rsidR="00533CEA" w:rsidRPr="00533CEA" w:rsidRDefault="00533CEA" w:rsidP="00533CEA">
      <w:pPr>
        <w:rPr>
          <w:b/>
          <w:bCs/>
          <w:sz w:val="24"/>
          <w:szCs w:val="24"/>
        </w:rPr>
      </w:pPr>
      <w:r w:rsidRPr="00533CEA">
        <w:rPr>
          <w:rFonts w:ascii="Segoe UI Emoji" w:hAnsi="Segoe UI Emoji" w:cs="Segoe UI Emoji"/>
          <w:b/>
          <w:bCs/>
          <w:sz w:val="24"/>
          <w:szCs w:val="24"/>
        </w:rPr>
        <w:t>✅</w:t>
      </w:r>
      <w:r w:rsidRPr="00533CEA">
        <w:rPr>
          <w:b/>
          <w:bCs/>
          <w:sz w:val="24"/>
          <w:szCs w:val="24"/>
        </w:rPr>
        <w:t xml:space="preserve"> Descrição do Hub Regional de Fornecimento</w:t>
      </w:r>
    </w:p>
    <w:p w14:paraId="002976AE" w14:textId="77777777" w:rsidR="00533CEA" w:rsidRPr="00533CEA" w:rsidRDefault="00533CEA" w:rsidP="00533CEA">
      <w:pPr>
        <w:rPr>
          <w:sz w:val="24"/>
          <w:szCs w:val="24"/>
        </w:rPr>
      </w:pPr>
      <w:r w:rsidRPr="00533CEA">
        <w:rPr>
          <w:sz w:val="24"/>
          <w:szCs w:val="24"/>
        </w:rPr>
        <w:t>A General Motors (GM) estabeleceu no México um hub regional de produção e fornecimento que atende de forma integrada suas fábricas nos Estados Unidos, Canadá e México, dentro do escopo do tratado USMCA (</w:t>
      </w:r>
      <w:proofErr w:type="spellStart"/>
      <w:r w:rsidRPr="00533CEA">
        <w:rPr>
          <w:sz w:val="24"/>
          <w:szCs w:val="24"/>
        </w:rPr>
        <w:t>ex-NAFTA</w:t>
      </w:r>
      <w:proofErr w:type="spellEnd"/>
      <w:r w:rsidRPr="00533CEA">
        <w:rPr>
          <w:sz w:val="24"/>
          <w:szCs w:val="24"/>
        </w:rPr>
        <w:t xml:space="preserve">). Esse hub está centrado em torno da planta de Silao (Guanajuato), mas se conecta a toda uma rede de fornecedores </w:t>
      </w:r>
      <w:proofErr w:type="spellStart"/>
      <w:r w:rsidRPr="00533CEA">
        <w:rPr>
          <w:sz w:val="24"/>
          <w:szCs w:val="24"/>
        </w:rPr>
        <w:t>Tier</w:t>
      </w:r>
      <w:proofErr w:type="spellEnd"/>
      <w:r w:rsidRPr="00533CEA">
        <w:rPr>
          <w:sz w:val="24"/>
          <w:szCs w:val="24"/>
        </w:rPr>
        <w:t xml:space="preserve"> 1, </w:t>
      </w:r>
      <w:proofErr w:type="spellStart"/>
      <w:r w:rsidRPr="00533CEA">
        <w:rPr>
          <w:sz w:val="24"/>
          <w:szCs w:val="24"/>
        </w:rPr>
        <w:t>Tier</w:t>
      </w:r>
      <w:proofErr w:type="spellEnd"/>
      <w:r w:rsidRPr="00533CEA">
        <w:rPr>
          <w:sz w:val="24"/>
          <w:szCs w:val="24"/>
        </w:rPr>
        <w:t xml:space="preserve"> 2 e </w:t>
      </w:r>
      <w:proofErr w:type="spellStart"/>
      <w:r w:rsidRPr="00533CEA">
        <w:rPr>
          <w:sz w:val="24"/>
          <w:szCs w:val="24"/>
        </w:rPr>
        <w:t>Tier</w:t>
      </w:r>
      <w:proofErr w:type="spellEnd"/>
      <w:r w:rsidRPr="00533CEA">
        <w:rPr>
          <w:sz w:val="24"/>
          <w:szCs w:val="24"/>
        </w:rPr>
        <w:t xml:space="preserve"> 3 localizados em diversos estados mexicanos.</w:t>
      </w:r>
    </w:p>
    <w:p w14:paraId="51BAABBB" w14:textId="77777777" w:rsidR="00533CEA" w:rsidRPr="00533CEA" w:rsidRDefault="00000000" w:rsidP="00533CEA">
      <w:pPr>
        <w:rPr>
          <w:sz w:val="24"/>
          <w:szCs w:val="24"/>
        </w:rPr>
      </w:pPr>
      <w:r>
        <w:rPr>
          <w:sz w:val="24"/>
          <w:szCs w:val="24"/>
        </w:rPr>
        <w:pict w14:anchorId="70BEF0B8">
          <v:rect id="_x0000_i1155" style="width:0;height:1.5pt" o:hralign="center" o:hrstd="t" o:hr="t" fillcolor="#a0a0a0" stroked="f"/>
        </w:pict>
      </w:r>
    </w:p>
    <w:p w14:paraId="015AF975" w14:textId="77777777" w:rsidR="00533CEA" w:rsidRPr="00533CEA" w:rsidRDefault="00533CEA" w:rsidP="00533CEA">
      <w:pPr>
        <w:rPr>
          <w:sz w:val="24"/>
          <w:szCs w:val="24"/>
        </w:rPr>
      </w:pPr>
      <w:r w:rsidRPr="00533CEA">
        <w:rPr>
          <w:rFonts w:ascii="Segoe UI Emoji" w:hAnsi="Segoe UI Emoji" w:cs="Segoe UI Emoji"/>
          <w:sz w:val="24"/>
          <w:szCs w:val="24"/>
        </w:rPr>
        <w:t>🎯</w:t>
      </w:r>
      <w:r w:rsidRPr="00533CEA">
        <w:rPr>
          <w:sz w:val="24"/>
          <w:szCs w:val="24"/>
        </w:rPr>
        <w:t xml:space="preserve"> Objetivos do Hub Regional:</w:t>
      </w:r>
    </w:p>
    <w:p w14:paraId="1A20BB2C" w14:textId="77777777" w:rsidR="00533CEA" w:rsidRPr="00533CEA" w:rsidRDefault="00533CEA" w:rsidP="00833273">
      <w:pPr>
        <w:numPr>
          <w:ilvl w:val="0"/>
          <w:numId w:val="180"/>
        </w:numPr>
        <w:rPr>
          <w:sz w:val="24"/>
          <w:szCs w:val="24"/>
        </w:rPr>
      </w:pPr>
      <w:r w:rsidRPr="00533CEA">
        <w:rPr>
          <w:sz w:val="24"/>
          <w:szCs w:val="24"/>
        </w:rPr>
        <w:t>Reduzir custos logísticos e tributários com base em acordos comerciais regionais.</w:t>
      </w:r>
    </w:p>
    <w:p w14:paraId="74B94D44" w14:textId="77777777" w:rsidR="00533CEA" w:rsidRPr="00533CEA" w:rsidRDefault="00533CEA" w:rsidP="00833273">
      <w:pPr>
        <w:numPr>
          <w:ilvl w:val="0"/>
          <w:numId w:val="180"/>
        </w:numPr>
        <w:rPr>
          <w:sz w:val="24"/>
          <w:szCs w:val="24"/>
        </w:rPr>
      </w:pPr>
      <w:r w:rsidRPr="00533CEA">
        <w:rPr>
          <w:sz w:val="24"/>
          <w:szCs w:val="24"/>
        </w:rPr>
        <w:t>Garantir agilidade na reposição de peças para montadoras na América do Norte.</w:t>
      </w:r>
    </w:p>
    <w:p w14:paraId="03D61D95" w14:textId="77777777" w:rsidR="00533CEA" w:rsidRPr="00533CEA" w:rsidRDefault="00533CEA" w:rsidP="00833273">
      <w:pPr>
        <w:numPr>
          <w:ilvl w:val="0"/>
          <w:numId w:val="180"/>
        </w:numPr>
        <w:rPr>
          <w:sz w:val="24"/>
          <w:szCs w:val="24"/>
        </w:rPr>
      </w:pPr>
      <w:r w:rsidRPr="00533CEA">
        <w:rPr>
          <w:sz w:val="24"/>
          <w:szCs w:val="24"/>
        </w:rPr>
        <w:t>Fomentar uma cadeia de suprimentos mais resiliente e regionalizada, com menos dependência da Ásia para itens críticos.</w:t>
      </w:r>
    </w:p>
    <w:p w14:paraId="4839A057" w14:textId="77777777" w:rsidR="00533CEA" w:rsidRPr="00533CEA" w:rsidRDefault="00533CEA" w:rsidP="00833273">
      <w:pPr>
        <w:numPr>
          <w:ilvl w:val="0"/>
          <w:numId w:val="180"/>
        </w:numPr>
        <w:rPr>
          <w:sz w:val="24"/>
          <w:szCs w:val="24"/>
        </w:rPr>
      </w:pPr>
      <w:r w:rsidRPr="00533CEA">
        <w:rPr>
          <w:sz w:val="24"/>
          <w:szCs w:val="24"/>
        </w:rPr>
        <w:t>Estimular a integração com fornecedores locais para reduzir lead times.</w:t>
      </w:r>
    </w:p>
    <w:p w14:paraId="65C900D2" w14:textId="77777777" w:rsidR="00533CEA" w:rsidRPr="00533CEA" w:rsidRDefault="00000000" w:rsidP="00533CEA">
      <w:pPr>
        <w:rPr>
          <w:sz w:val="24"/>
          <w:szCs w:val="24"/>
        </w:rPr>
      </w:pPr>
      <w:r>
        <w:rPr>
          <w:sz w:val="24"/>
          <w:szCs w:val="24"/>
        </w:rPr>
        <w:pict w14:anchorId="6825BD6D">
          <v:rect id="_x0000_i1156" style="width:0;height:1.5pt" o:hralign="center" o:hrstd="t" o:hr="t" fillcolor="#a0a0a0" stroked="f"/>
        </w:pict>
      </w:r>
    </w:p>
    <w:p w14:paraId="6B31629C" w14:textId="77777777" w:rsidR="00533CEA" w:rsidRPr="00533CEA" w:rsidRDefault="00533CEA" w:rsidP="00533CEA">
      <w:pPr>
        <w:rPr>
          <w:sz w:val="24"/>
          <w:szCs w:val="24"/>
        </w:rPr>
      </w:pPr>
      <w:r w:rsidRPr="00533CEA">
        <w:rPr>
          <w:rFonts w:ascii="Segoe UI Emoji" w:hAnsi="Segoe UI Emoji" w:cs="Segoe UI Emoji"/>
          <w:sz w:val="24"/>
          <w:szCs w:val="24"/>
        </w:rPr>
        <w:t>🛠️</w:t>
      </w:r>
      <w:r w:rsidRPr="00533CEA">
        <w:rPr>
          <w:sz w:val="24"/>
          <w:szCs w:val="24"/>
        </w:rPr>
        <w:t xml:space="preserve"> Componentes Fornecidos pelo Hub:</w:t>
      </w:r>
    </w:p>
    <w:p w14:paraId="60A0F135" w14:textId="77777777" w:rsidR="00533CEA" w:rsidRPr="00533CEA" w:rsidRDefault="00533CEA" w:rsidP="00833273">
      <w:pPr>
        <w:numPr>
          <w:ilvl w:val="0"/>
          <w:numId w:val="181"/>
        </w:numPr>
        <w:rPr>
          <w:sz w:val="24"/>
          <w:szCs w:val="24"/>
        </w:rPr>
      </w:pPr>
      <w:r w:rsidRPr="00533CEA">
        <w:rPr>
          <w:sz w:val="24"/>
          <w:szCs w:val="24"/>
        </w:rPr>
        <w:t>Motores, transmissões e subconjuntos metálicos.</w:t>
      </w:r>
    </w:p>
    <w:p w14:paraId="195265E2" w14:textId="77777777" w:rsidR="00533CEA" w:rsidRPr="00533CEA" w:rsidRDefault="00533CEA" w:rsidP="00833273">
      <w:pPr>
        <w:numPr>
          <w:ilvl w:val="0"/>
          <w:numId w:val="181"/>
        </w:numPr>
        <w:rPr>
          <w:sz w:val="24"/>
          <w:szCs w:val="24"/>
        </w:rPr>
      </w:pPr>
      <w:r w:rsidRPr="00533CEA">
        <w:rPr>
          <w:sz w:val="24"/>
          <w:szCs w:val="24"/>
        </w:rPr>
        <w:t>Sistemas eletrônicos (</w:t>
      </w:r>
      <w:proofErr w:type="spellStart"/>
      <w:r w:rsidRPr="00533CEA">
        <w:rPr>
          <w:sz w:val="24"/>
          <w:szCs w:val="24"/>
        </w:rPr>
        <w:t>ECUs</w:t>
      </w:r>
      <w:proofErr w:type="spellEnd"/>
      <w:r w:rsidRPr="00533CEA">
        <w:rPr>
          <w:sz w:val="24"/>
          <w:szCs w:val="24"/>
        </w:rPr>
        <w:t>) e chicotes elétricos.</w:t>
      </w:r>
    </w:p>
    <w:p w14:paraId="091B4A99" w14:textId="77777777" w:rsidR="00533CEA" w:rsidRPr="00533CEA" w:rsidRDefault="00533CEA" w:rsidP="00833273">
      <w:pPr>
        <w:numPr>
          <w:ilvl w:val="0"/>
          <w:numId w:val="181"/>
        </w:numPr>
        <w:rPr>
          <w:sz w:val="24"/>
          <w:szCs w:val="24"/>
        </w:rPr>
      </w:pPr>
      <w:r w:rsidRPr="00533CEA">
        <w:rPr>
          <w:sz w:val="24"/>
          <w:szCs w:val="24"/>
        </w:rPr>
        <w:t>Componentes de interiores (painéis, bancos).</w:t>
      </w:r>
    </w:p>
    <w:p w14:paraId="77098B99" w14:textId="77777777" w:rsidR="00533CEA" w:rsidRPr="00533CEA" w:rsidRDefault="00533CEA" w:rsidP="00833273">
      <w:pPr>
        <w:numPr>
          <w:ilvl w:val="0"/>
          <w:numId w:val="181"/>
        </w:numPr>
        <w:rPr>
          <w:sz w:val="24"/>
          <w:szCs w:val="24"/>
        </w:rPr>
      </w:pPr>
      <w:r w:rsidRPr="00533CEA">
        <w:rPr>
          <w:sz w:val="24"/>
          <w:szCs w:val="24"/>
        </w:rPr>
        <w:t xml:space="preserve">Suporte logístico </w:t>
      </w:r>
      <w:proofErr w:type="spellStart"/>
      <w:r w:rsidRPr="00533CEA">
        <w:rPr>
          <w:sz w:val="24"/>
          <w:szCs w:val="24"/>
        </w:rPr>
        <w:t>just</w:t>
      </w:r>
      <w:proofErr w:type="spellEnd"/>
      <w:r w:rsidRPr="00533CEA">
        <w:rPr>
          <w:sz w:val="24"/>
          <w:szCs w:val="24"/>
        </w:rPr>
        <w:t>-</w:t>
      </w:r>
      <w:proofErr w:type="spellStart"/>
      <w:r w:rsidRPr="00533CEA">
        <w:rPr>
          <w:sz w:val="24"/>
          <w:szCs w:val="24"/>
        </w:rPr>
        <w:t>in-time</w:t>
      </w:r>
      <w:proofErr w:type="spellEnd"/>
      <w:r w:rsidRPr="00533CEA">
        <w:rPr>
          <w:sz w:val="24"/>
          <w:szCs w:val="24"/>
        </w:rPr>
        <w:t xml:space="preserve"> para plantas nos EUA (</w:t>
      </w:r>
      <w:proofErr w:type="spellStart"/>
      <w:r w:rsidRPr="00533CEA">
        <w:rPr>
          <w:sz w:val="24"/>
          <w:szCs w:val="24"/>
        </w:rPr>
        <w:t>ex</w:t>
      </w:r>
      <w:proofErr w:type="spellEnd"/>
      <w:r w:rsidRPr="00533CEA">
        <w:rPr>
          <w:sz w:val="24"/>
          <w:szCs w:val="24"/>
        </w:rPr>
        <w:t>: Arlington, TX; Flint, MI).</w:t>
      </w:r>
    </w:p>
    <w:p w14:paraId="443D5961" w14:textId="77777777" w:rsidR="00533CEA" w:rsidRPr="00533CEA" w:rsidRDefault="00000000" w:rsidP="00533CEA">
      <w:pPr>
        <w:rPr>
          <w:sz w:val="24"/>
          <w:szCs w:val="24"/>
        </w:rPr>
      </w:pPr>
      <w:r>
        <w:rPr>
          <w:sz w:val="24"/>
          <w:szCs w:val="24"/>
        </w:rPr>
        <w:pict w14:anchorId="0AE0DEBC">
          <v:rect id="_x0000_i1157" style="width:0;height:1.5pt" o:hralign="center" o:hrstd="t" o:hr="t" fillcolor="#a0a0a0" stroked="f"/>
        </w:pict>
      </w:r>
    </w:p>
    <w:p w14:paraId="009AAE31" w14:textId="77777777" w:rsidR="00533CEA" w:rsidRPr="00533CEA" w:rsidRDefault="00533CEA" w:rsidP="00533CEA">
      <w:pPr>
        <w:rPr>
          <w:sz w:val="24"/>
          <w:szCs w:val="24"/>
        </w:rPr>
      </w:pPr>
      <w:r w:rsidRPr="00533CEA">
        <w:rPr>
          <w:rFonts w:ascii="Segoe UI Emoji" w:hAnsi="Segoe UI Emoji" w:cs="Segoe UI Emoji"/>
          <w:sz w:val="24"/>
          <w:szCs w:val="24"/>
        </w:rPr>
        <w:t>🌎</w:t>
      </w:r>
      <w:r w:rsidRPr="00533CEA">
        <w:rPr>
          <w:sz w:val="24"/>
          <w:szCs w:val="24"/>
        </w:rPr>
        <w:t xml:space="preserve"> Abrangência Regional:</w:t>
      </w:r>
    </w:p>
    <w:p w14:paraId="49193A02" w14:textId="77777777" w:rsidR="00533CEA" w:rsidRPr="00533CEA" w:rsidRDefault="00533CEA" w:rsidP="00833273">
      <w:pPr>
        <w:numPr>
          <w:ilvl w:val="0"/>
          <w:numId w:val="182"/>
        </w:numPr>
        <w:rPr>
          <w:sz w:val="24"/>
          <w:szCs w:val="24"/>
        </w:rPr>
      </w:pPr>
      <w:r w:rsidRPr="00533CEA">
        <w:rPr>
          <w:sz w:val="24"/>
          <w:szCs w:val="24"/>
        </w:rPr>
        <w:t>Exportação para EUA e Canadá em caminhões, ferrovias e via terrestre.</w:t>
      </w:r>
    </w:p>
    <w:p w14:paraId="67D33F02" w14:textId="77777777" w:rsidR="00533CEA" w:rsidRPr="00533CEA" w:rsidRDefault="00533CEA" w:rsidP="00833273">
      <w:pPr>
        <w:numPr>
          <w:ilvl w:val="0"/>
          <w:numId w:val="182"/>
        </w:numPr>
        <w:rPr>
          <w:sz w:val="24"/>
          <w:szCs w:val="24"/>
        </w:rPr>
      </w:pPr>
      <w:r w:rsidRPr="00533CEA">
        <w:rPr>
          <w:sz w:val="24"/>
          <w:szCs w:val="24"/>
        </w:rPr>
        <w:t>Importações pontuais de semicondutores e partes de maior valor da Ásia (China, Coreia do Sul), consolidadas no México.</w:t>
      </w:r>
    </w:p>
    <w:p w14:paraId="2E2524B1" w14:textId="77777777" w:rsidR="00533CEA" w:rsidRPr="00533CEA" w:rsidRDefault="00000000" w:rsidP="00533CEA">
      <w:pPr>
        <w:rPr>
          <w:sz w:val="24"/>
          <w:szCs w:val="24"/>
        </w:rPr>
      </w:pPr>
      <w:r>
        <w:rPr>
          <w:sz w:val="24"/>
          <w:szCs w:val="24"/>
        </w:rPr>
        <w:pict w14:anchorId="6FCD877E">
          <v:rect id="_x0000_i1158" style="width:0;height:1.5pt" o:hralign="center" o:hrstd="t" o:hr="t" fillcolor="#a0a0a0" stroked="f"/>
        </w:pict>
      </w:r>
    </w:p>
    <w:p w14:paraId="61FD6288" w14:textId="77777777" w:rsidR="00533CEA" w:rsidRPr="00533CEA" w:rsidRDefault="00533CEA" w:rsidP="00533CEA">
      <w:pPr>
        <w:rPr>
          <w:sz w:val="24"/>
          <w:szCs w:val="24"/>
        </w:rPr>
      </w:pPr>
      <w:r w:rsidRPr="00533CEA">
        <w:rPr>
          <w:rFonts w:ascii="Segoe UI Emoji" w:hAnsi="Segoe UI Emoji" w:cs="Segoe UI Emoji"/>
          <w:sz w:val="24"/>
          <w:szCs w:val="24"/>
        </w:rPr>
        <w:t>💡</w:t>
      </w:r>
      <w:r w:rsidRPr="00533CEA">
        <w:rPr>
          <w:sz w:val="24"/>
          <w:szCs w:val="24"/>
        </w:rPr>
        <w:t xml:space="preserve"> Lições e Benefícios Estratégicos:</w:t>
      </w:r>
    </w:p>
    <w:p w14:paraId="50B9D924" w14:textId="77777777" w:rsidR="00533CEA" w:rsidRPr="00533CEA" w:rsidRDefault="00533CEA" w:rsidP="00833273">
      <w:pPr>
        <w:numPr>
          <w:ilvl w:val="0"/>
          <w:numId w:val="183"/>
        </w:numPr>
        <w:rPr>
          <w:sz w:val="24"/>
          <w:szCs w:val="24"/>
        </w:rPr>
      </w:pPr>
      <w:r w:rsidRPr="00533CEA">
        <w:rPr>
          <w:sz w:val="24"/>
          <w:szCs w:val="24"/>
        </w:rPr>
        <w:t>A estrutura do hub regional reduziu o tempo de ciclo de entregas em até 40% em comparação com suprimentos asiáticos.</w:t>
      </w:r>
    </w:p>
    <w:p w14:paraId="04CC1CD6" w14:textId="77777777" w:rsidR="00533CEA" w:rsidRPr="00533CEA" w:rsidRDefault="00533CEA" w:rsidP="00833273">
      <w:pPr>
        <w:numPr>
          <w:ilvl w:val="0"/>
          <w:numId w:val="183"/>
        </w:numPr>
        <w:rPr>
          <w:sz w:val="24"/>
          <w:szCs w:val="24"/>
        </w:rPr>
      </w:pPr>
      <w:r w:rsidRPr="00533CEA">
        <w:rPr>
          <w:sz w:val="24"/>
          <w:szCs w:val="24"/>
        </w:rPr>
        <w:t>Viabilizou maior visibilidade e controle de riscos geopolíticos e logísticos.</w:t>
      </w:r>
    </w:p>
    <w:p w14:paraId="257B00A8" w14:textId="77777777" w:rsidR="00533CEA" w:rsidRPr="00533CEA" w:rsidRDefault="00533CEA" w:rsidP="00833273">
      <w:pPr>
        <w:numPr>
          <w:ilvl w:val="0"/>
          <w:numId w:val="183"/>
        </w:numPr>
        <w:rPr>
          <w:sz w:val="24"/>
          <w:szCs w:val="24"/>
        </w:rPr>
      </w:pPr>
      <w:r w:rsidRPr="00533CEA">
        <w:rPr>
          <w:sz w:val="24"/>
          <w:szCs w:val="24"/>
        </w:rPr>
        <w:lastRenderedPageBreak/>
        <w:t xml:space="preserve">Potencializou o </w:t>
      </w:r>
      <w:proofErr w:type="spellStart"/>
      <w:r w:rsidRPr="00533CEA">
        <w:rPr>
          <w:sz w:val="24"/>
          <w:szCs w:val="24"/>
        </w:rPr>
        <w:t>re-shoring</w:t>
      </w:r>
      <w:proofErr w:type="spellEnd"/>
      <w:r w:rsidRPr="00533CEA">
        <w:rPr>
          <w:sz w:val="24"/>
          <w:szCs w:val="24"/>
        </w:rPr>
        <w:t xml:space="preserve"> e </w:t>
      </w:r>
      <w:proofErr w:type="spellStart"/>
      <w:r w:rsidRPr="00533CEA">
        <w:rPr>
          <w:sz w:val="24"/>
          <w:szCs w:val="24"/>
        </w:rPr>
        <w:t>near-shoring</w:t>
      </w:r>
      <w:proofErr w:type="spellEnd"/>
      <w:r w:rsidRPr="00533CEA">
        <w:rPr>
          <w:sz w:val="24"/>
          <w:szCs w:val="24"/>
        </w:rPr>
        <w:t xml:space="preserve"> de diversos componentes.</w:t>
      </w:r>
    </w:p>
    <w:p w14:paraId="2D5FCBE2" w14:textId="176BE8E8" w:rsidR="00533CEA" w:rsidRPr="004C7D88" w:rsidRDefault="00AE4BF1" w:rsidP="000C2294">
      <w:pPr>
        <w:rPr>
          <w:sz w:val="24"/>
          <w:szCs w:val="24"/>
        </w:rPr>
      </w:pPr>
      <w:r w:rsidRPr="004C7D88">
        <w:rPr>
          <w:sz w:val="24"/>
          <w:szCs w:val="24"/>
        </w:rPr>
        <w:t xml:space="preserve">Contudo, seguindo a citada tendência do nacionalismo econômico e consequente protecionismo, em sete de </w:t>
      </w:r>
      <w:proofErr w:type="gramStart"/>
      <w:r w:rsidRPr="004C7D88">
        <w:rPr>
          <w:sz w:val="24"/>
          <w:szCs w:val="24"/>
        </w:rPr>
        <w:t>Julho</w:t>
      </w:r>
      <w:proofErr w:type="gramEnd"/>
      <w:r w:rsidRPr="004C7D88">
        <w:rPr>
          <w:sz w:val="24"/>
          <w:szCs w:val="24"/>
        </w:rPr>
        <w:t xml:space="preserve"> de 2025, o governo de Donald Trump anunciou, dentre tantas outras tarifas protecionistas, uma alíquota de 30%, extremamente alta para os padrões atuais, uma alíquota que normalmente é lançada para combater itens nocivos como o cigarro, ao México, prejudicando indiretamente uma de suas maiores cadeias industriais, a automobilística, bem como o seu formidável mercado consumidor. </w:t>
      </w:r>
    </w:p>
    <w:p w14:paraId="0F3E7197" w14:textId="77777777" w:rsidR="000C2294" w:rsidRPr="000C2294" w:rsidRDefault="00000000" w:rsidP="000C2294">
      <w:pPr>
        <w:rPr>
          <w:sz w:val="24"/>
          <w:szCs w:val="24"/>
        </w:rPr>
      </w:pPr>
      <w:r>
        <w:rPr>
          <w:sz w:val="24"/>
          <w:szCs w:val="24"/>
        </w:rPr>
        <w:pict w14:anchorId="48D970FC">
          <v:rect id="_x0000_i1159" style="width:0;height:1.5pt" o:hralign="center" o:hrstd="t" o:hr="t" fillcolor="#a0a0a0" stroked="f"/>
        </w:pict>
      </w:r>
    </w:p>
    <w:p w14:paraId="69985E2F" w14:textId="77777777" w:rsidR="000C2294" w:rsidRPr="000C2294" w:rsidRDefault="000C2294" w:rsidP="000C2294">
      <w:pPr>
        <w:rPr>
          <w:b/>
          <w:bCs/>
          <w:sz w:val="24"/>
          <w:szCs w:val="24"/>
        </w:rPr>
      </w:pPr>
      <w:r w:rsidRPr="000C2294">
        <w:rPr>
          <w:b/>
          <w:bCs/>
          <w:sz w:val="24"/>
          <w:szCs w:val="24"/>
        </w:rPr>
        <w:t xml:space="preserve">13.6. Oportunidades para o Brasil na Era do </w:t>
      </w:r>
      <w:proofErr w:type="spellStart"/>
      <w:r w:rsidRPr="000C2294">
        <w:rPr>
          <w:b/>
          <w:bCs/>
          <w:sz w:val="24"/>
          <w:szCs w:val="24"/>
        </w:rPr>
        <w:t>Nearshoring</w:t>
      </w:r>
      <w:proofErr w:type="spellEnd"/>
    </w:p>
    <w:p w14:paraId="156227FD" w14:textId="77777777" w:rsidR="000C2294" w:rsidRPr="000C2294" w:rsidRDefault="000C2294" w:rsidP="000C2294">
      <w:pPr>
        <w:rPr>
          <w:sz w:val="24"/>
          <w:szCs w:val="24"/>
        </w:rPr>
      </w:pPr>
      <w:r w:rsidRPr="000C2294">
        <w:rPr>
          <w:sz w:val="24"/>
          <w:szCs w:val="24"/>
        </w:rPr>
        <w:t xml:space="preserve">O Brasil está estrategicamente posicionado para </w:t>
      </w:r>
      <w:r w:rsidRPr="000C2294">
        <w:rPr>
          <w:b/>
          <w:bCs/>
          <w:sz w:val="24"/>
          <w:szCs w:val="24"/>
        </w:rPr>
        <w:t>aproveitar o novo momento de reconfiguração das cadeias</w:t>
      </w:r>
      <w:r w:rsidRPr="000C2294">
        <w:rPr>
          <w:sz w:val="24"/>
          <w:szCs w:val="24"/>
        </w:rPr>
        <w:t>, desde que supere seus desafios estruturais. Entre as vantagens comparativas estão:</w:t>
      </w:r>
    </w:p>
    <w:p w14:paraId="71A4D280"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Mercado interno robusto e diverso</w:t>
      </w:r>
      <w:r w:rsidRPr="000C2294">
        <w:rPr>
          <w:sz w:val="24"/>
          <w:szCs w:val="24"/>
        </w:rPr>
        <w:br/>
      </w:r>
      <w:r w:rsidRPr="000C2294">
        <w:rPr>
          <w:rFonts w:ascii="Segoe UI Emoji" w:hAnsi="Segoe UI Emoji" w:cs="Segoe UI Emoji"/>
          <w:sz w:val="24"/>
          <w:szCs w:val="24"/>
        </w:rPr>
        <w:t>✅</w:t>
      </w:r>
      <w:r w:rsidRPr="000C2294">
        <w:rPr>
          <w:sz w:val="24"/>
          <w:szCs w:val="24"/>
        </w:rPr>
        <w:t xml:space="preserve"> Capacidade industrial e agr</w:t>
      </w:r>
      <w:r w:rsidRPr="000C2294">
        <w:rPr>
          <w:rFonts w:ascii="Calibri" w:hAnsi="Calibri" w:cs="Calibri"/>
          <w:sz w:val="24"/>
          <w:szCs w:val="24"/>
        </w:rPr>
        <w:t>í</w:t>
      </w:r>
      <w:r w:rsidRPr="000C2294">
        <w:rPr>
          <w:sz w:val="24"/>
          <w:szCs w:val="24"/>
        </w:rPr>
        <w:t>cola instalada</w:t>
      </w:r>
      <w:r w:rsidRPr="000C2294">
        <w:rPr>
          <w:sz w:val="24"/>
          <w:szCs w:val="24"/>
        </w:rPr>
        <w:br/>
      </w:r>
      <w:r w:rsidRPr="000C2294">
        <w:rPr>
          <w:rFonts w:ascii="Segoe UI Emoji" w:hAnsi="Segoe UI Emoji" w:cs="Segoe UI Emoji"/>
          <w:sz w:val="24"/>
          <w:szCs w:val="24"/>
        </w:rPr>
        <w:t>✅</w:t>
      </w:r>
      <w:r w:rsidRPr="000C2294">
        <w:rPr>
          <w:sz w:val="24"/>
          <w:szCs w:val="24"/>
        </w:rPr>
        <w:t xml:space="preserve"> Proximidade relativa com os EUA (acesso via Mercosul)</w:t>
      </w:r>
      <w:r w:rsidRPr="000C2294">
        <w:rPr>
          <w:sz w:val="24"/>
          <w:szCs w:val="24"/>
        </w:rPr>
        <w:br/>
      </w:r>
      <w:r w:rsidRPr="000C2294">
        <w:rPr>
          <w:rFonts w:ascii="Segoe UI Emoji" w:hAnsi="Segoe UI Emoji" w:cs="Segoe UI Emoji"/>
          <w:sz w:val="24"/>
          <w:szCs w:val="24"/>
        </w:rPr>
        <w:t>✅</w:t>
      </w:r>
      <w:r w:rsidRPr="000C2294">
        <w:rPr>
          <w:sz w:val="24"/>
          <w:szCs w:val="24"/>
        </w:rPr>
        <w:t xml:space="preserve"> Potencial energ</w:t>
      </w:r>
      <w:r w:rsidRPr="000C2294">
        <w:rPr>
          <w:rFonts w:ascii="Calibri" w:hAnsi="Calibri" w:cs="Calibri"/>
          <w:sz w:val="24"/>
          <w:szCs w:val="24"/>
        </w:rPr>
        <w:t>é</w:t>
      </w:r>
      <w:r w:rsidRPr="000C2294">
        <w:rPr>
          <w:sz w:val="24"/>
          <w:szCs w:val="24"/>
        </w:rPr>
        <w:t>tico limpo (matriz hidrel</w:t>
      </w:r>
      <w:r w:rsidRPr="000C2294">
        <w:rPr>
          <w:rFonts w:ascii="Calibri" w:hAnsi="Calibri" w:cs="Calibri"/>
          <w:sz w:val="24"/>
          <w:szCs w:val="24"/>
        </w:rPr>
        <w:t>é</w:t>
      </w:r>
      <w:r w:rsidRPr="000C2294">
        <w:rPr>
          <w:sz w:val="24"/>
          <w:szCs w:val="24"/>
        </w:rPr>
        <w:t>trica e renov</w:t>
      </w:r>
      <w:r w:rsidRPr="000C2294">
        <w:rPr>
          <w:rFonts w:ascii="Calibri" w:hAnsi="Calibri" w:cs="Calibri"/>
          <w:sz w:val="24"/>
          <w:szCs w:val="24"/>
        </w:rPr>
        <w:t>á</w:t>
      </w:r>
      <w:r w:rsidRPr="000C2294">
        <w:rPr>
          <w:sz w:val="24"/>
          <w:szCs w:val="24"/>
        </w:rPr>
        <w:t>vel)</w:t>
      </w:r>
      <w:r w:rsidRPr="000C2294">
        <w:rPr>
          <w:sz w:val="24"/>
          <w:szCs w:val="24"/>
        </w:rPr>
        <w:br/>
      </w:r>
      <w:r w:rsidRPr="000C2294">
        <w:rPr>
          <w:rFonts w:ascii="Segoe UI Emoji" w:hAnsi="Segoe UI Emoji" w:cs="Segoe UI Emoji"/>
          <w:sz w:val="24"/>
          <w:szCs w:val="24"/>
        </w:rPr>
        <w:t>✅</w:t>
      </w:r>
      <w:r w:rsidRPr="000C2294">
        <w:rPr>
          <w:sz w:val="24"/>
          <w:szCs w:val="24"/>
        </w:rPr>
        <w:t xml:space="preserve"> Reputa</w:t>
      </w:r>
      <w:r w:rsidRPr="000C2294">
        <w:rPr>
          <w:rFonts w:ascii="Calibri" w:hAnsi="Calibri" w:cs="Calibri"/>
          <w:sz w:val="24"/>
          <w:szCs w:val="24"/>
        </w:rPr>
        <w:t>çã</w:t>
      </w:r>
      <w:r w:rsidRPr="000C2294">
        <w:rPr>
          <w:sz w:val="24"/>
          <w:szCs w:val="24"/>
        </w:rPr>
        <w:t>o ESG em constru</w:t>
      </w:r>
      <w:r w:rsidRPr="000C2294">
        <w:rPr>
          <w:rFonts w:ascii="Calibri" w:hAnsi="Calibri" w:cs="Calibri"/>
          <w:sz w:val="24"/>
          <w:szCs w:val="24"/>
        </w:rPr>
        <w:t>çã</w:t>
      </w:r>
      <w:r w:rsidRPr="000C2294">
        <w:rPr>
          <w:sz w:val="24"/>
          <w:szCs w:val="24"/>
        </w:rPr>
        <w:t>o com grande oportunidade de lideran</w:t>
      </w:r>
      <w:r w:rsidRPr="000C2294">
        <w:rPr>
          <w:rFonts w:ascii="Calibri" w:hAnsi="Calibri" w:cs="Calibri"/>
          <w:sz w:val="24"/>
          <w:szCs w:val="24"/>
        </w:rPr>
        <w:t>ç</w:t>
      </w:r>
      <w:r w:rsidRPr="000C2294">
        <w:rPr>
          <w:sz w:val="24"/>
          <w:szCs w:val="24"/>
        </w:rPr>
        <w:t>a</w:t>
      </w:r>
    </w:p>
    <w:p w14:paraId="5B2C5E2D" w14:textId="77777777" w:rsidR="000C2294" w:rsidRPr="000C2294" w:rsidRDefault="000C2294" w:rsidP="000C2294">
      <w:pPr>
        <w:rPr>
          <w:sz w:val="24"/>
          <w:szCs w:val="24"/>
        </w:rPr>
      </w:pPr>
      <w:r w:rsidRPr="000C2294">
        <w:rPr>
          <w:b/>
          <w:bCs/>
          <w:sz w:val="24"/>
          <w:szCs w:val="24"/>
        </w:rPr>
        <w:t xml:space="preserve">Setores mais promissores para o Brasil atrair </w:t>
      </w:r>
      <w:proofErr w:type="spellStart"/>
      <w:r w:rsidRPr="000C2294">
        <w:rPr>
          <w:b/>
          <w:bCs/>
          <w:sz w:val="24"/>
          <w:szCs w:val="24"/>
        </w:rPr>
        <w:t>sourcing</w:t>
      </w:r>
      <w:proofErr w:type="spellEnd"/>
      <w:r w:rsidRPr="000C2294">
        <w:rPr>
          <w:b/>
          <w:bCs/>
          <w:sz w:val="24"/>
          <w:szCs w:val="24"/>
        </w:rPr>
        <w:t xml:space="preserve"> </w:t>
      </w:r>
      <w:proofErr w:type="spellStart"/>
      <w:r w:rsidRPr="000C2294">
        <w:rPr>
          <w:b/>
          <w:bCs/>
          <w:sz w:val="24"/>
          <w:szCs w:val="24"/>
        </w:rPr>
        <w:t>nearshore</w:t>
      </w:r>
      <w:proofErr w:type="spellEnd"/>
      <w:r w:rsidRPr="000C2294">
        <w:rPr>
          <w:b/>
          <w:bCs/>
          <w:sz w:val="24"/>
          <w:szCs w:val="24"/>
        </w:rPr>
        <w:t>:</w:t>
      </w:r>
    </w:p>
    <w:p w14:paraId="5025D0EB" w14:textId="77777777" w:rsidR="000C2294" w:rsidRPr="000C2294" w:rsidRDefault="000C2294" w:rsidP="00833273">
      <w:pPr>
        <w:numPr>
          <w:ilvl w:val="0"/>
          <w:numId w:val="89"/>
        </w:numPr>
        <w:rPr>
          <w:sz w:val="24"/>
          <w:szCs w:val="24"/>
        </w:rPr>
      </w:pPr>
      <w:r w:rsidRPr="000C2294">
        <w:rPr>
          <w:sz w:val="24"/>
          <w:szCs w:val="24"/>
        </w:rPr>
        <w:t>Alimentos e bebidas</w:t>
      </w:r>
    </w:p>
    <w:p w14:paraId="55CCA8C7" w14:textId="77777777" w:rsidR="000C2294" w:rsidRPr="000C2294" w:rsidRDefault="000C2294" w:rsidP="00833273">
      <w:pPr>
        <w:numPr>
          <w:ilvl w:val="0"/>
          <w:numId w:val="89"/>
        </w:numPr>
        <w:rPr>
          <w:sz w:val="24"/>
          <w:szCs w:val="24"/>
        </w:rPr>
      </w:pPr>
      <w:r w:rsidRPr="000C2294">
        <w:rPr>
          <w:sz w:val="24"/>
          <w:szCs w:val="24"/>
        </w:rPr>
        <w:t>Farmacêutico</w:t>
      </w:r>
    </w:p>
    <w:p w14:paraId="2773B93B" w14:textId="77777777" w:rsidR="000C2294" w:rsidRPr="000C2294" w:rsidRDefault="000C2294" w:rsidP="00833273">
      <w:pPr>
        <w:numPr>
          <w:ilvl w:val="0"/>
          <w:numId w:val="89"/>
        </w:numPr>
        <w:rPr>
          <w:sz w:val="24"/>
          <w:szCs w:val="24"/>
        </w:rPr>
      </w:pPr>
      <w:r w:rsidRPr="000C2294">
        <w:rPr>
          <w:sz w:val="24"/>
          <w:szCs w:val="24"/>
        </w:rPr>
        <w:t>Biocombustíveis</w:t>
      </w:r>
    </w:p>
    <w:p w14:paraId="1D95C53B" w14:textId="77777777" w:rsidR="000C2294" w:rsidRPr="000C2294" w:rsidRDefault="000C2294" w:rsidP="00833273">
      <w:pPr>
        <w:numPr>
          <w:ilvl w:val="0"/>
          <w:numId w:val="89"/>
        </w:numPr>
        <w:rPr>
          <w:sz w:val="24"/>
          <w:szCs w:val="24"/>
        </w:rPr>
      </w:pPr>
      <w:r w:rsidRPr="000C2294">
        <w:rPr>
          <w:sz w:val="24"/>
          <w:szCs w:val="24"/>
        </w:rPr>
        <w:t>Equipamentos médicos</w:t>
      </w:r>
    </w:p>
    <w:p w14:paraId="15BC3623" w14:textId="77777777" w:rsidR="000C2294" w:rsidRPr="000C2294" w:rsidRDefault="000C2294" w:rsidP="00833273">
      <w:pPr>
        <w:numPr>
          <w:ilvl w:val="0"/>
          <w:numId w:val="89"/>
        </w:numPr>
        <w:rPr>
          <w:sz w:val="24"/>
          <w:szCs w:val="24"/>
        </w:rPr>
      </w:pPr>
      <w:r w:rsidRPr="000C2294">
        <w:rPr>
          <w:sz w:val="24"/>
          <w:szCs w:val="24"/>
        </w:rPr>
        <w:t>Tecnologia limpa (</w:t>
      </w:r>
      <w:proofErr w:type="spellStart"/>
      <w:r w:rsidRPr="000C2294">
        <w:rPr>
          <w:sz w:val="24"/>
          <w:szCs w:val="24"/>
        </w:rPr>
        <w:t>cleantech</w:t>
      </w:r>
      <w:proofErr w:type="spellEnd"/>
      <w:r w:rsidRPr="000C2294">
        <w:rPr>
          <w:sz w:val="24"/>
          <w:szCs w:val="24"/>
        </w:rPr>
        <w:t>)</w:t>
      </w:r>
    </w:p>
    <w:p w14:paraId="70759E0D" w14:textId="77777777" w:rsidR="000C2294" w:rsidRPr="000C2294" w:rsidRDefault="000C2294" w:rsidP="00833273">
      <w:pPr>
        <w:numPr>
          <w:ilvl w:val="0"/>
          <w:numId w:val="89"/>
        </w:numPr>
        <w:rPr>
          <w:sz w:val="24"/>
          <w:szCs w:val="24"/>
        </w:rPr>
      </w:pPr>
      <w:r w:rsidRPr="000C2294">
        <w:rPr>
          <w:sz w:val="24"/>
          <w:szCs w:val="24"/>
        </w:rPr>
        <w:t>Papel e celulose</w:t>
      </w:r>
    </w:p>
    <w:p w14:paraId="6B3D418C" w14:textId="77777777" w:rsidR="000C2294" w:rsidRPr="000C2294" w:rsidRDefault="000C2294" w:rsidP="00833273">
      <w:pPr>
        <w:numPr>
          <w:ilvl w:val="0"/>
          <w:numId w:val="89"/>
        </w:numPr>
        <w:rPr>
          <w:sz w:val="24"/>
          <w:szCs w:val="24"/>
        </w:rPr>
      </w:pPr>
      <w:r w:rsidRPr="000C2294">
        <w:rPr>
          <w:sz w:val="24"/>
          <w:szCs w:val="24"/>
        </w:rPr>
        <w:t>Agronegócio rastreável</w:t>
      </w:r>
    </w:p>
    <w:p w14:paraId="28087632" w14:textId="77777777" w:rsidR="000C2294" w:rsidRPr="000C2294" w:rsidRDefault="00000000" w:rsidP="000C2294">
      <w:pPr>
        <w:rPr>
          <w:sz w:val="24"/>
          <w:szCs w:val="24"/>
        </w:rPr>
      </w:pPr>
      <w:r>
        <w:rPr>
          <w:sz w:val="24"/>
          <w:szCs w:val="24"/>
        </w:rPr>
        <w:pict w14:anchorId="58D03DCA">
          <v:rect id="_x0000_i1160" style="width:0;height:1.5pt" o:hralign="center" o:hrstd="t" o:hr="t" fillcolor="#a0a0a0" stroked="f"/>
        </w:pict>
      </w:r>
    </w:p>
    <w:p w14:paraId="67AB2A03" w14:textId="77777777" w:rsidR="000C2294" w:rsidRPr="000C2294" w:rsidRDefault="000C2294" w:rsidP="000C2294">
      <w:pPr>
        <w:rPr>
          <w:b/>
          <w:bCs/>
          <w:sz w:val="24"/>
          <w:szCs w:val="24"/>
        </w:rPr>
      </w:pPr>
      <w:r w:rsidRPr="000C2294">
        <w:rPr>
          <w:b/>
          <w:bCs/>
          <w:sz w:val="24"/>
          <w:szCs w:val="24"/>
        </w:rPr>
        <w:t>13.7. Como as Empresas Brasileiras Devem Responder</w:t>
      </w:r>
    </w:p>
    <w:p w14:paraId="2C77AABB" w14:textId="77777777" w:rsidR="000C2294" w:rsidRPr="000C2294" w:rsidRDefault="000C2294" w:rsidP="000C2294">
      <w:pPr>
        <w:rPr>
          <w:sz w:val="24"/>
          <w:szCs w:val="24"/>
        </w:rPr>
      </w:pPr>
      <w:r w:rsidRPr="000C2294">
        <w:rPr>
          <w:sz w:val="24"/>
          <w:szCs w:val="24"/>
        </w:rPr>
        <w:t xml:space="preserve">Empresas que desejam </w:t>
      </w:r>
      <w:r w:rsidRPr="000C2294">
        <w:rPr>
          <w:b/>
          <w:bCs/>
          <w:sz w:val="24"/>
          <w:szCs w:val="24"/>
        </w:rPr>
        <w:t>ser parte relevante das novas cadeias globais</w:t>
      </w:r>
      <w:r w:rsidRPr="000C2294">
        <w:rPr>
          <w:sz w:val="24"/>
          <w:szCs w:val="24"/>
        </w:rPr>
        <w:t xml:space="preserve"> devem agir em três frentes:</w:t>
      </w:r>
    </w:p>
    <w:p w14:paraId="05DD8228" w14:textId="77777777" w:rsidR="000C2294" w:rsidRPr="000C2294" w:rsidRDefault="00000000" w:rsidP="000C2294">
      <w:pPr>
        <w:rPr>
          <w:sz w:val="24"/>
          <w:szCs w:val="24"/>
        </w:rPr>
      </w:pPr>
      <w:r>
        <w:rPr>
          <w:sz w:val="24"/>
          <w:szCs w:val="24"/>
        </w:rPr>
        <w:pict w14:anchorId="47DF5F86">
          <v:rect id="_x0000_i1161" style="width:0;height:1.5pt" o:hralign="center" o:hrstd="t" o:hr="t" fillcolor="#a0a0a0" stroked="f"/>
        </w:pict>
      </w:r>
    </w:p>
    <w:p w14:paraId="1DD6F12E" w14:textId="77777777" w:rsidR="000C2294" w:rsidRPr="000C2294" w:rsidRDefault="000C2294" w:rsidP="000C2294">
      <w:pPr>
        <w:rPr>
          <w:b/>
          <w:bCs/>
          <w:sz w:val="24"/>
          <w:szCs w:val="24"/>
        </w:rPr>
      </w:pPr>
      <w:r w:rsidRPr="000C2294">
        <w:rPr>
          <w:rFonts w:ascii="Segoe UI Emoji" w:hAnsi="Segoe UI Emoji" w:cs="Segoe UI Emoji"/>
          <w:b/>
          <w:bCs/>
          <w:sz w:val="24"/>
          <w:szCs w:val="24"/>
        </w:rPr>
        <w:t>🧭</w:t>
      </w:r>
      <w:r w:rsidRPr="000C2294">
        <w:rPr>
          <w:b/>
          <w:bCs/>
          <w:sz w:val="24"/>
          <w:szCs w:val="24"/>
        </w:rPr>
        <w:t xml:space="preserve"> 1. Posicionamento Estratégico</w:t>
      </w:r>
    </w:p>
    <w:p w14:paraId="59EF3179" w14:textId="77777777" w:rsidR="000C2294" w:rsidRPr="000C2294" w:rsidRDefault="000C2294" w:rsidP="00833273">
      <w:pPr>
        <w:numPr>
          <w:ilvl w:val="0"/>
          <w:numId w:val="90"/>
        </w:numPr>
        <w:rPr>
          <w:sz w:val="24"/>
          <w:szCs w:val="24"/>
        </w:rPr>
      </w:pPr>
      <w:r w:rsidRPr="000C2294">
        <w:rPr>
          <w:sz w:val="24"/>
          <w:szCs w:val="24"/>
        </w:rPr>
        <w:t>Avaliar quais produtos e capacidades podem ser exportados ou fornecidos como parte de uma cadeia regional.</w:t>
      </w:r>
    </w:p>
    <w:p w14:paraId="4849DEE6" w14:textId="77777777" w:rsidR="000C2294" w:rsidRPr="000C2294" w:rsidRDefault="000C2294" w:rsidP="00833273">
      <w:pPr>
        <w:numPr>
          <w:ilvl w:val="0"/>
          <w:numId w:val="90"/>
        </w:numPr>
        <w:rPr>
          <w:sz w:val="24"/>
          <w:szCs w:val="24"/>
        </w:rPr>
      </w:pPr>
      <w:r w:rsidRPr="000C2294">
        <w:rPr>
          <w:sz w:val="24"/>
          <w:szCs w:val="24"/>
        </w:rPr>
        <w:lastRenderedPageBreak/>
        <w:t>Participar de iniciativas de regionalização, como fóruns de comércio ou consórcios de exportação.</w:t>
      </w:r>
    </w:p>
    <w:p w14:paraId="54F905A1"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i/>
          <w:iCs/>
          <w:sz w:val="24"/>
          <w:szCs w:val="24"/>
        </w:rPr>
        <w:t>Ação recomendada</w:t>
      </w:r>
      <w:r w:rsidRPr="000C2294">
        <w:rPr>
          <w:sz w:val="24"/>
          <w:szCs w:val="24"/>
        </w:rPr>
        <w:t>: Criar um plano de marketing internacional para apresentar-se como fornecedor estratégico em hubs regionais.</w:t>
      </w:r>
    </w:p>
    <w:p w14:paraId="7059D6CA" w14:textId="77777777" w:rsidR="000C2294" w:rsidRPr="000C2294" w:rsidRDefault="00000000" w:rsidP="000C2294">
      <w:pPr>
        <w:rPr>
          <w:sz w:val="24"/>
          <w:szCs w:val="24"/>
        </w:rPr>
      </w:pPr>
      <w:r>
        <w:rPr>
          <w:sz w:val="24"/>
          <w:szCs w:val="24"/>
        </w:rPr>
        <w:pict w14:anchorId="5F607C28">
          <v:rect id="_x0000_i1162" style="width:0;height:1.5pt" o:hralign="center" o:hrstd="t" o:hr="t" fillcolor="#a0a0a0" stroked="f"/>
        </w:pict>
      </w:r>
    </w:p>
    <w:p w14:paraId="4191F367" w14:textId="77777777" w:rsidR="000C2294" w:rsidRPr="000C2294" w:rsidRDefault="000C2294" w:rsidP="000C2294">
      <w:pPr>
        <w:rPr>
          <w:b/>
          <w:bCs/>
          <w:sz w:val="24"/>
          <w:szCs w:val="24"/>
        </w:rPr>
      </w:pPr>
      <w:r w:rsidRPr="000C2294">
        <w:rPr>
          <w:rFonts w:ascii="Segoe UI Emoji" w:hAnsi="Segoe UI Emoji" w:cs="Segoe UI Emoji"/>
          <w:b/>
          <w:bCs/>
          <w:sz w:val="24"/>
          <w:szCs w:val="24"/>
        </w:rPr>
        <w:t>⚙️</w:t>
      </w:r>
      <w:r w:rsidRPr="000C2294">
        <w:rPr>
          <w:b/>
          <w:bCs/>
          <w:sz w:val="24"/>
          <w:szCs w:val="24"/>
        </w:rPr>
        <w:t xml:space="preserve"> 2. Fortalecimento da Infraestrutura e Conformidade</w:t>
      </w:r>
    </w:p>
    <w:p w14:paraId="17337F2D" w14:textId="77777777" w:rsidR="000C2294" w:rsidRPr="000C2294" w:rsidRDefault="000C2294" w:rsidP="00833273">
      <w:pPr>
        <w:numPr>
          <w:ilvl w:val="0"/>
          <w:numId w:val="91"/>
        </w:numPr>
        <w:rPr>
          <w:sz w:val="24"/>
          <w:szCs w:val="24"/>
        </w:rPr>
      </w:pPr>
      <w:r w:rsidRPr="000C2294">
        <w:rPr>
          <w:sz w:val="24"/>
          <w:szCs w:val="24"/>
        </w:rPr>
        <w:t>Garantir compliance ESG, incluindo certificações internacionais.</w:t>
      </w:r>
    </w:p>
    <w:p w14:paraId="2DA2A323" w14:textId="77777777" w:rsidR="000C2294" w:rsidRPr="000C2294" w:rsidRDefault="000C2294" w:rsidP="00833273">
      <w:pPr>
        <w:numPr>
          <w:ilvl w:val="0"/>
          <w:numId w:val="91"/>
        </w:numPr>
        <w:rPr>
          <w:sz w:val="24"/>
          <w:szCs w:val="24"/>
        </w:rPr>
      </w:pPr>
      <w:r w:rsidRPr="000C2294">
        <w:rPr>
          <w:sz w:val="24"/>
          <w:szCs w:val="24"/>
        </w:rPr>
        <w:t>Investir em tecnologia de rastreabilidade e visibilidade em tempo real.</w:t>
      </w:r>
    </w:p>
    <w:p w14:paraId="53593B9F" w14:textId="77777777" w:rsidR="000C2294" w:rsidRPr="000C2294" w:rsidRDefault="000C2294" w:rsidP="00833273">
      <w:pPr>
        <w:numPr>
          <w:ilvl w:val="0"/>
          <w:numId w:val="91"/>
        </w:numPr>
        <w:rPr>
          <w:sz w:val="24"/>
          <w:szCs w:val="24"/>
        </w:rPr>
      </w:pPr>
      <w:r w:rsidRPr="000C2294">
        <w:rPr>
          <w:sz w:val="24"/>
          <w:szCs w:val="24"/>
        </w:rPr>
        <w:t xml:space="preserve">Aderir a plataformas digitais de </w:t>
      </w:r>
      <w:proofErr w:type="spellStart"/>
      <w:r w:rsidRPr="000C2294">
        <w:rPr>
          <w:sz w:val="24"/>
          <w:szCs w:val="24"/>
        </w:rPr>
        <w:t>procurement</w:t>
      </w:r>
      <w:proofErr w:type="spellEnd"/>
      <w:r w:rsidRPr="000C2294">
        <w:rPr>
          <w:sz w:val="24"/>
          <w:szCs w:val="24"/>
        </w:rPr>
        <w:t xml:space="preserve"> internacional.</w:t>
      </w:r>
    </w:p>
    <w:p w14:paraId="21512EA9"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i/>
          <w:iCs/>
          <w:sz w:val="24"/>
          <w:szCs w:val="24"/>
        </w:rPr>
        <w:t>Ferramentas úteis</w:t>
      </w:r>
      <w:r w:rsidRPr="000C2294">
        <w:rPr>
          <w:sz w:val="24"/>
          <w:szCs w:val="24"/>
        </w:rPr>
        <w:t xml:space="preserve">: SAP </w:t>
      </w:r>
      <w:proofErr w:type="spellStart"/>
      <w:r w:rsidRPr="000C2294">
        <w:rPr>
          <w:sz w:val="24"/>
          <w:szCs w:val="24"/>
        </w:rPr>
        <w:t>Ariba</w:t>
      </w:r>
      <w:proofErr w:type="spellEnd"/>
      <w:r w:rsidRPr="000C2294">
        <w:rPr>
          <w:sz w:val="24"/>
          <w:szCs w:val="24"/>
        </w:rPr>
        <w:t xml:space="preserve">, </w:t>
      </w:r>
      <w:proofErr w:type="spellStart"/>
      <w:r w:rsidRPr="000C2294">
        <w:rPr>
          <w:sz w:val="24"/>
          <w:szCs w:val="24"/>
        </w:rPr>
        <w:t>EcoVadis</w:t>
      </w:r>
      <w:proofErr w:type="spellEnd"/>
      <w:r w:rsidRPr="000C2294">
        <w:rPr>
          <w:sz w:val="24"/>
          <w:szCs w:val="24"/>
        </w:rPr>
        <w:t>, Blockchain Trace, ISO 28000.</w:t>
      </w:r>
    </w:p>
    <w:p w14:paraId="4277D273" w14:textId="77777777" w:rsidR="000C2294" w:rsidRPr="000C2294" w:rsidRDefault="00000000" w:rsidP="000C2294">
      <w:pPr>
        <w:rPr>
          <w:sz w:val="24"/>
          <w:szCs w:val="24"/>
        </w:rPr>
      </w:pPr>
      <w:r>
        <w:rPr>
          <w:sz w:val="24"/>
          <w:szCs w:val="24"/>
        </w:rPr>
        <w:pict w14:anchorId="1387FAA1">
          <v:rect id="_x0000_i1163" style="width:0;height:1.5pt" o:hralign="center" o:hrstd="t" o:hr="t" fillcolor="#a0a0a0" stroked="f"/>
        </w:pict>
      </w:r>
    </w:p>
    <w:p w14:paraId="09D16371" w14:textId="77777777" w:rsidR="000C2294" w:rsidRPr="000C2294" w:rsidRDefault="000C2294" w:rsidP="000C2294">
      <w:pPr>
        <w:rPr>
          <w:b/>
          <w:bCs/>
          <w:sz w:val="24"/>
          <w:szCs w:val="24"/>
        </w:rPr>
      </w:pPr>
      <w:r w:rsidRPr="000C2294">
        <w:rPr>
          <w:rFonts w:ascii="Segoe UI Emoji" w:hAnsi="Segoe UI Emoji" w:cs="Segoe UI Emoji"/>
          <w:b/>
          <w:bCs/>
          <w:sz w:val="24"/>
          <w:szCs w:val="24"/>
        </w:rPr>
        <w:t>🤝</w:t>
      </w:r>
      <w:r w:rsidRPr="000C2294">
        <w:rPr>
          <w:b/>
          <w:bCs/>
          <w:sz w:val="24"/>
          <w:szCs w:val="24"/>
        </w:rPr>
        <w:t xml:space="preserve"> 3. Cooperação com o Governo e Entidades Setoriais</w:t>
      </w:r>
    </w:p>
    <w:p w14:paraId="40E09B7A" w14:textId="77777777" w:rsidR="000C2294" w:rsidRPr="000C2294" w:rsidRDefault="000C2294" w:rsidP="00833273">
      <w:pPr>
        <w:numPr>
          <w:ilvl w:val="0"/>
          <w:numId w:val="92"/>
        </w:numPr>
        <w:rPr>
          <w:sz w:val="24"/>
          <w:szCs w:val="24"/>
        </w:rPr>
      </w:pPr>
      <w:r w:rsidRPr="000C2294">
        <w:rPr>
          <w:sz w:val="24"/>
          <w:szCs w:val="24"/>
        </w:rPr>
        <w:t>Atuar junto a governos e câmaras de comércio para viabilizar acordos, logística e incentivos fiscais.</w:t>
      </w:r>
    </w:p>
    <w:p w14:paraId="03B95E5B" w14:textId="77777777" w:rsidR="000C2294" w:rsidRPr="000C2294" w:rsidRDefault="000C2294" w:rsidP="00833273">
      <w:pPr>
        <w:numPr>
          <w:ilvl w:val="0"/>
          <w:numId w:val="92"/>
        </w:numPr>
        <w:rPr>
          <w:sz w:val="24"/>
          <w:szCs w:val="24"/>
        </w:rPr>
      </w:pPr>
      <w:r w:rsidRPr="000C2294">
        <w:rPr>
          <w:sz w:val="24"/>
          <w:szCs w:val="24"/>
        </w:rPr>
        <w:t>Participar de feiras e missões comerciais em países-alvo.</w:t>
      </w:r>
    </w:p>
    <w:p w14:paraId="79658406"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i/>
          <w:iCs/>
          <w:sz w:val="24"/>
          <w:szCs w:val="24"/>
        </w:rPr>
        <w:t>Exemplo prático</w:t>
      </w:r>
      <w:r w:rsidRPr="000C2294">
        <w:rPr>
          <w:sz w:val="24"/>
          <w:szCs w:val="24"/>
        </w:rPr>
        <w:t>: Empresas de papel e celulose participaram de missões comerciais com apoio da ApexBrasil e do Itamaraty visando substituição de fornecedores asiáticos nos EUA e Europa.</w:t>
      </w:r>
    </w:p>
    <w:p w14:paraId="4686D882" w14:textId="77777777" w:rsidR="000C2294" w:rsidRPr="000C2294" w:rsidRDefault="00000000" w:rsidP="000C2294">
      <w:pPr>
        <w:rPr>
          <w:sz w:val="24"/>
          <w:szCs w:val="24"/>
        </w:rPr>
      </w:pPr>
      <w:r>
        <w:rPr>
          <w:sz w:val="24"/>
          <w:szCs w:val="24"/>
        </w:rPr>
        <w:pict w14:anchorId="62A69BC6">
          <v:rect id="_x0000_i1164" style="width:0;height:1.5pt" o:hralign="center" o:hrstd="t" o:hr="t" fillcolor="#a0a0a0" stroked="f"/>
        </w:pict>
      </w:r>
    </w:p>
    <w:p w14:paraId="3E2CD6A8" w14:textId="77777777" w:rsidR="000C2294" w:rsidRPr="000C2294" w:rsidRDefault="000C2294" w:rsidP="000C2294">
      <w:pPr>
        <w:rPr>
          <w:b/>
          <w:bCs/>
          <w:sz w:val="24"/>
          <w:szCs w:val="24"/>
        </w:rPr>
      </w:pPr>
      <w:r w:rsidRPr="000C2294">
        <w:rPr>
          <w:b/>
          <w:bCs/>
          <w:sz w:val="24"/>
          <w:szCs w:val="24"/>
        </w:rPr>
        <w:t xml:space="preserve">13.8. Conclusão: O Brasil e a Nova Ordem do </w:t>
      </w:r>
      <w:proofErr w:type="spellStart"/>
      <w:r w:rsidRPr="000C2294">
        <w:rPr>
          <w:b/>
          <w:bCs/>
          <w:sz w:val="24"/>
          <w:szCs w:val="24"/>
        </w:rPr>
        <w:t>Sourcing</w:t>
      </w:r>
      <w:proofErr w:type="spellEnd"/>
      <w:r w:rsidRPr="000C2294">
        <w:rPr>
          <w:b/>
          <w:bCs/>
          <w:sz w:val="24"/>
          <w:szCs w:val="24"/>
        </w:rPr>
        <w:t xml:space="preserve"> Estratégico</w:t>
      </w:r>
    </w:p>
    <w:p w14:paraId="36D541C6" w14:textId="77777777" w:rsidR="00BD42AD" w:rsidRDefault="000C2294" w:rsidP="000C2294">
      <w:pPr>
        <w:rPr>
          <w:sz w:val="24"/>
          <w:szCs w:val="24"/>
        </w:rPr>
      </w:pPr>
      <w:r w:rsidRPr="000C2294">
        <w:rPr>
          <w:sz w:val="24"/>
          <w:szCs w:val="24"/>
        </w:rPr>
        <w:t xml:space="preserve">O mundo pós-globalização total exige </w:t>
      </w:r>
      <w:r w:rsidRPr="000C2294">
        <w:rPr>
          <w:b/>
          <w:bCs/>
          <w:sz w:val="24"/>
          <w:szCs w:val="24"/>
        </w:rPr>
        <w:t>cautela, inteligência geopolítica e ação regional.</w:t>
      </w:r>
      <w:r w:rsidRPr="000C2294">
        <w:rPr>
          <w:sz w:val="24"/>
          <w:szCs w:val="24"/>
        </w:rPr>
        <w:t xml:space="preserve"> </w:t>
      </w:r>
    </w:p>
    <w:p w14:paraId="5933C64B" w14:textId="2C6842BE" w:rsidR="000C2294" w:rsidRPr="000C2294" w:rsidRDefault="000C2294" w:rsidP="000C2294">
      <w:pPr>
        <w:rPr>
          <w:sz w:val="24"/>
          <w:szCs w:val="24"/>
        </w:rPr>
      </w:pPr>
      <w:r w:rsidRPr="000C2294">
        <w:rPr>
          <w:sz w:val="24"/>
          <w:szCs w:val="24"/>
        </w:rPr>
        <w:t xml:space="preserve">O </w:t>
      </w:r>
      <w:proofErr w:type="spellStart"/>
      <w:r w:rsidRPr="000C2294">
        <w:rPr>
          <w:sz w:val="24"/>
          <w:szCs w:val="24"/>
        </w:rPr>
        <w:t>sourcing</w:t>
      </w:r>
      <w:proofErr w:type="spellEnd"/>
      <w:r w:rsidRPr="000C2294">
        <w:rPr>
          <w:sz w:val="24"/>
          <w:szCs w:val="24"/>
        </w:rPr>
        <w:t xml:space="preserve"> estratégico deve ser geopoliticamente informado, tecnologicamente habilitado e responsavelmente conduzido.</w:t>
      </w:r>
    </w:p>
    <w:p w14:paraId="324B0E3A" w14:textId="77777777" w:rsidR="000C2294" w:rsidRPr="000C2294" w:rsidRDefault="000C2294" w:rsidP="000C2294">
      <w:pPr>
        <w:rPr>
          <w:sz w:val="24"/>
          <w:szCs w:val="24"/>
        </w:rPr>
      </w:pPr>
      <w:r w:rsidRPr="000C2294">
        <w:rPr>
          <w:sz w:val="24"/>
          <w:szCs w:val="24"/>
        </w:rPr>
        <w:t>O Brasil tem a oportunidade histórica de:</w:t>
      </w:r>
    </w:p>
    <w:p w14:paraId="046D9EE4" w14:textId="77777777" w:rsidR="000C2294" w:rsidRPr="000C2294" w:rsidRDefault="000C2294" w:rsidP="00833273">
      <w:pPr>
        <w:numPr>
          <w:ilvl w:val="0"/>
          <w:numId w:val="93"/>
        </w:numPr>
        <w:rPr>
          <w:sz w:val="24"/>
          <w:szCs w:val="24"/>
        </w:rPr>
      </w:pPr>
      <w:r w:rsidRPr="000C2294">
        <w:rPr>
          <w:b/>
          <w:bCs/>
          <w:sz w:val="24"/>
          <w:szCs w:val="24"/>
        </w:rPr>
        <w:t>Atrair novos fluxos de capital produtivo.</w:t>
      </w:r>
    </w:p>
    <w:p w14:paraId="7C753FCE" w14:textId="77777777" w:rsidR="000C2294" w:rsidRPr="000C2294" w:rsidRDefault="000C2294" w:rsidP="00833273">
      <w:pPr>
        <w:numPr>
          <w:ilvl w:val="0"/>
          <w:numId w:val="93"/>
        </w:numPr>
        <w:rPr>
          <w:sz w:val="24"/>
          <w:szCs w:val="24"/>
        </w:rPr>
      </w:pPr>
      <w:r w:rsidRPr="000C2294">
        <w:rPr>
          <w:b/>
          <w:bCs/>
          <w:sz w:val="24"/>
          <w:szCs w:val="24"/>
        </w:rPr>
        <w:t>Posicionar-se como elo confiável em cadeias reconfiguradas.</w:t>
      </w:r>
    </w:p>
    <w:p w14:paraId="391DBDC5" w14:textId="77777777" w:rsidR="000C2294" w:rsidRPr="000C2294" w:rsidRDefault="000C2294" w:rsidP="00833273">
      <w:pPr>
        <w:numPr>
          <w:ilvl w:val="0"/>
          <w:numId w:val="93"/>
        </w:numPr>
        <w:rPr>
          <w:sz w:val="24"/>
          <w:szCs w:val="24"/>
        </w:rPr>
      </w:pPr>
      <w:r w:rsidRPr="000C2294">
        <w:rPr>
          <w:b/>
          <w:bCs/>
          <w:sz w:val="24"/>
          <w:szCs w:val="24"/>
        </w:rPr>
        <w:t>Transformar desafios locais em diferenciais globais.</w:t>
      </w:r>
    </w:p>
    <w:p w14:paraId="4505F2D3" w14:textId="77777777" w:rsidR="000C2294" w:rsidRPr="000C2294" w:rsidRDefault="000C2294" w:rsidP="000C2294">
      <w:pPr>
        <w:rPr>
          <w:sz w:val="24"/>
          <w:szCs w:val="24"/>
        </w:rPr>
      </w:pPr>
      <w:r w:rsidRPr="000C2294">
        <w:rPr>
          <w:sz w:val="24"/>
          <w:szCs w:val="24"/>
        </w:rPr>
        <w:t>“Em um mundo fragmentado, quem oferece previsibilidade, ética e sustentabilidade se torna indispensável.”</w:t>
      </w:r>
      <w:r w:rsidRPr="000C2294">
        <w:rPr>
          <w:sz w:val="24"/>
          <w:szCs w:val="24"/>
        </w:rPr>
        <w:br/>
        <w:t xml:space="preserve">— </w:t>
      </w:r>
      <w:r w:rsidRPr="000C2294">
        <w:rPr>
          <w:i/>
          <w:iCs/>
          <w:sz w:val="24"/>
          <w:szCs w:val="24"/>
        </w:rPr>
        <w:t>Luciano Corsi</w:t>
      </w:r>
    </w:p>
    <w:p w14:paraId="104174B4" w14:textId="77777777" w:rsidR="000C2294" w:rsidRPr="000C2294" w:rsidRDefault="00000000" w:rsidP="000C2294">
      <w:pPr>
        <w:rPr>
          <w:sz w:val="24"/>
          <w:szCs w:val="24"/>
        </w:rPr>
      </w:pPr>
      <w:r>
        <w:rPr>
          <w:sz w:val="24"/>
          <w:szCs w:val="24"/>
        </w:rPr>
        <w:pict w14:anchorId="2CB2D7FE">
          <v:rect id="_x0000_i1165" style="width:0;height:1.5pt" o:hralign="center" o:hrstd="t" o:hr="t" fillcolor="#a0a0a0" stroked="f"/>
        </w:pict>
      </w:r>
    </w:p>
    <w:p w14:paraId="3446DD48" w14:textId="1EC12FDD" w:rsidR="000C2294" w:rsidRPr="004210C8" w:rsidRDefault="000C2294" w:rsidP="004210C8">
      <w:pPr>
        <w:pStyle w:val="Ttulo1"/>
      </w:pPr>
      <w:r w:rsidRPr="004210C8">
        <w:rPr>
          <w:rFonts w:ascii="Segoe UI Emoji" w:hAnsi="Segoe UI Emoji" w:cs="Segoe UI Emoji"/>
        </w:rPr>
        <w:lastRenderedPageBreak/>
        <w:t>📘</w:t>
      </w:r>
      <w:r w:rsidRPr="004210C8">
        <w:t xml:space="preserve"> Capítulo 14 – Estudos de Caso: Empresas Brasileiras no </w:t>
      </w:r>
      <w:proofErr w:type="spellStart"/>
      <w:r w:rsidRPr="004210C8">
        <w:t>Sourcing</w:t>
      </w:r>
      <w:proofErr w:type="spellEnd"/>
      <w:r w:rsidRPr="004210C8">
        <w:t xml:space="preserve"> Global</w:t>
      </w:r>
    </w:p>
    <w:p w14:paraId="1DA3DE63" w14:textId="77777777" w:rsidR="000C2294" w:rsidRPr="000C2294" w:rsidRDefault="00000000" w:rsidP="000C2294">
      <w:pPr>
        <w:rPr>
          <w:sz w:val="24"/>
          <w:szCs w:val="24"/>
        </w:rPr>
      </w:pPr>
      <w:r>
        <w:rPr>
          <w:sz w:val="24"/>
          <w:szCs w:val="24"/>
        </w:rPr>
        <w:pict w14:anchorId="1415C42B">
          <v:rect id="_x0000_i1166" style="width:0;height:1.5pt" o:hralign="center" o:hrstd="t" o:hr="t" fillcolor="#a0a0a0" stroked="f"/>
        </w:pict>
      </w:r>
    </w:p>
    <w:p w14:paraId="32973D87" w14:textId="77777777" w:rsidR="000C2294" w:rsidRPr="000C2294" w:rsidRDefault="000C2294" w:rsidP="000C2294">
      <w:pPr>
        <w:rPr>
          <w:b/>
          <w:bCs/>
          <w:sz w:val="24"/>
          <w:szCs w:val="24"/>
        </w:rPr>
      </w:pPr>
      <w:r w:rsidRPr="000C2294">
        <w:rPr>
          <w:b/>
          <w:bCs/>
          <w:sz w:val="24"/>
          <w:szCs w:val="24"/>
        </w:rPr>
        <w:t>14.1. Introdução: A Teoria Encontra a Realidade</w:t>
      </w:r>
    </w:p>
    <w:p w14:paraId="6F203B68" w14:textId="77777777" w:rsidR="000C2294" w:rsidRPr="000C2294" w:rsidRDefault="000C2294" w:rsidP="000C2294">
      <w:pPr>
        <w:rPr>
          <w:sz w:val="24"/>
          <w:szCs w:val="24"/>
        </w:rPr>
      </w:pPr>
      <w:r w:rsidRPr="000C2294">
        <w:rPr>
          <w:sz w:val="24"/>
          <w:szCs w:val="24"/>
        </w:rPr>
        <w:t xml:space="preserve">O </w:t>
      </w:r>
      <w:proofErr w:type="spellStart"/>
      <w:r w:rsidRPr="000C2294">
        <w:rPr>
          <w:sz w:val="24"/>
          <w:szCs w:val="24"/>
        </w:rPr>
        <w:t>sourcing</w:t>
      </w:r>
      <w:proofErr w:type="spellEnd"/>
      <w:r w:rsidRPr="000C2294">
        <w:rPr>
          <w:sz w:val="24"/>
          <w:szCs w:val="24"/>
        </w:rPr>
        <w:t xml:space="preserve"> estratégico é, em essência, uma prática. Empresas que se destacam nesse campo são aquelas que conseguem </w:t>
      </w:r>
      <w:r w:rsidRPr="000C2294">
        <w:rPr>
          <w:b/>
          <w:bCs/>
          <w:sz w:val="24"/>
          <w:szCs w:val="24"/>
        </w:rPr>
        <w:t>traduzir modelos teóricos em decisões operacionais concretas</w:t>
      </w:r>
      <w:r w:rsidRPr="000C2294">
        <w:rPr>
          <w:sz w:val="24"/>
          <w:szCs w:val="24"/>
        </w:rPr>
        <w:t>, mesmo diante de incertezas geopolíticas, pressões de custo e exigências ESG.</w:t>
      </w:r>
    </w:p>
    <w:p w14:paraId="4293FD0B" w14:textId="77777777" w:rsidR="000C2294" w:rsidRPr="000C2294" w:rsidRDefault="000C2294" w:rsidP="000C2294">
      <w:pPr>
        <w:rPr>
          <w:sz w:val="24"/>
          <w:szCs w:val="24"/>
        </w:rPr>
      </w:pPr>
      <w:r w:rsidRPr="000C2294">
        <w:rPr>
          <w:sz w:val="24"/>
          <w:szCs w:val="24"/>
        </w:rPr>
        <w:t xml:space="preserve">Neste capítulo, exploraremos cinco estudos de caso de empresas brasileiras que enfrentaram desafios no </w:t>
      </w:r>
      <w:proofErr w:type="spellStart"/>
      <w:r w:rsidRPr="000C2294">
        <w:rPr>
          <w:sz w:val="24"/>
          <w:szCs w:val="24"/>
        </w:rPr>
        <w:t>sourcing</w:t>
      </w:r>
      <w:proofErr w:type="spellEnd"/>
      <w:r w:rsidRPr="000C2294">
        <w:rPr>
          <w:sz w:val="24"/>
          <w:szCs w:val="24"/>
        </w:rPr>
        <w:t xml:space="preserve"> global. Cada caso traz aprendizados valiosos sobre:</w:t>
      </w:r>
    </w:p>
    <w:p w14:paraId="425F5701" w14:textId="77777777" w:rsidR="000C2294" w:rsidRPr="000C2294" w:rsidRDefault="000C2294" w:rsidP="00833273">
      <w:pPr>
        <w:numPr>
          <w:ilvl w:val="0"/>
          <w:numId w:val="94"/>
        </w:numPr>
        <w:rPr>
          <w:sz w:val="24"/>
          <w:szCs w:val="24"/>
        </w:rPr>
      </w:pPr>
      <w:r w:rsidRPr="000C2294">
        <w:rPr>
          <w:sz w:val="24"/>
          <w:szCs w:val="24"/>
        </w:rPr>
        <w:t>Planejamento e execução.</w:t>
      </w:r>
    </w:p>
    <w:p w14:paraId="5E998A31" w14:textId="77777777" w:rsidR="000C2294" w:rsidRPr="000C2294" w:rsidRDefault="000C2294" w:rsidP="00833273">
      <w:pPr>
        <w:numPr>
          <w:ilvl w:val="0"/>
          <w:numId w:val="94"/>
        </w:numPr>
        <w:rPr>
          <w:sz w:val="24"/>
          <w:szCs w:val="24"/>
        </w:rPr>
      </w:pPr>
      <w:r w:rsidRPr="000C2294">
        <w:rPr>
          <w:sz w:val="24"/>
          <w:szCs w:val="24"/>
        </w:rPr>
        <w:t>Gestão de riscos.</w:t>
      </w:r>
    </w:p>
    <w:p w14:paraId="435768EB" w14:textId="77777777" w:rsidR="000C2294" w:rsidRPr="000C2294" w:rsidRDefault="000C2294" w:rsidP="00833273">
      <w:pPr>
        <w:numPr>
          <w:ilvl w:val="0"/>
          <w:numId w:val="94"/>
        </w:numPr>
        <w:rPr>
          <w:sz w:val="24"/>
          <w:szCs w:val="24"/>
        </w:rPr>
      </w:pPr>
      <w:r w:rsidRPr="000C2294">
        <w:rPr>
          <w:sz w:val="24"/>
          <w:szCs w:val="24"/>
        </w:rPr>
        <w:t>Parcerias estratégicas.</w:t>
      </w:r>
    </w:p>
    <w:p w14:paraId="0B60E786" w14:textId="77777777" w:rsidR="000C2294" w:rsidRPr="000C2294" w:rsidRDefault="000C2294" w:rsidP="00833273">
      <w:pPr>
        <w:numPr>
          <w:ilvl w:val="0"/>
          <w:numId w:val="94"/>
        </w:numPr>
        <w:rPr>
          <w:sz w:val="24"/>
          <w:szCs w:val="24"/>
        </w:rPr>
      </w:pPr>
      <w:r w:rsidRPr="000C2294">
        <w:rPr>
          <w:sz w:val="24"/>
          <w:szCs w:val="24"/>
        </w:rPr>
        <w:t>Conformidade ESG.</w:t>
      </w:r>
    </w:p>
    <w:p w14:paraId="1F9EC597" w14:textId="77777777" w:rsidR="000C2294" w:rsidRPr="000C2294" w:rsidRDefault="000C2294" w:rsidP="00833273">
      <w:pPr>
        <w:numPr>
          <w:ilvl w:val="0"/>
          <w:numId w:val="94"/>
        </w:numPr>
        <w:rPr>
          <w:sz w:val="24"/>
          <w:szCs w:val="24"/>
        </w:rPr>
      </w:pPr>
      <w:r w:rsidRPr="000C2294">
        <w:rPr>
          <w:sz w:val="24"/>
          <w:szCs w:val="24"/>
        </w:rPr>
        <w:t>Impactos na competitividade.</w:t>
      </w:r>
    </w:p>
    <w:p w14:paraId="290EF764" w14:textId="77777777" w:rsidR="000C2294" w:rsidRPr="000C2294" w:rsidRDefault="00000000" w:rsidP="000C2294">
      <w:pPr>
        <w:rPr>
          <w:sz w:val="24"/>
          <w:szCs w:val="24"/>
        </w:rPr>
      </w:pPr>
      <w:r>
        <w:rPr>
          <w:sz w:val="24"/>
          <w:szCs w:val="24"/>
        </w:rPr>
        <w:pict w14:anchorId="22137366">
          <v:rect id="_x0000_i1167" style="width:0;height:1.5pt" o:hralign="center" o:hrstd="t" o:hr="t" fillcolor="#a0a0a0" stroked="f"/>
        </w:pict>
      </w:r>
    </w:p>
    <w:p w14:paraId="3E358062" w14:textId="77777777" w:rsidR="000C2294" w:rsidRPr="000C2294" w:rsidRDefault="000C2294" w:rsidP="000C2294">
      <w:pPr>
        <w:rPr>
          <w:b/>
          <w:bCs/>
          <w:sz w:val="24"/>
          <w:szCs w:val="24"/>
        </w:rPr>
      </w:pPr>
      <w:r w:rsidRPr="000C2294">
        <w:rPr>
          <w:b/>
          <w:bCs/>
          <w:sz w:val="24"/>
          <w:szCs w:val="24"/>
        </w:rPr>
        <w:t xml:space="preserve">14.2. Estudo de Caso 1: Embraer – </w:t>
      </w:r>
      <w:proofErr w:type="spellStart"/>
      <w:r w:rsidRPr="000C2294">
        <w:rPr>
          <w:b/>
          <w:bCs/>
          <w:sz w:val="24"/>
          <w:szCs w:val="24"/>
        </w:rPr>
        <w:t>Sourcing</w:t>
      </w:r>
      <w:proofErr w:type="spellEnd"/>
      <w:r w:rsidRPr="000C2294">
        <w:rPr>
          <w:b/>
          <w:bCs/>
          <w:sz w:val="24"/>
          <w:szCs w:val="24"/>
        </w:rPr>
        <w:t xml:space="preserve"> Estratégico em Cadeias Globais de Alta Tecnologia</w:t>
      </w:r>
    </w:p>
    <w:p w14:paraId="7A7D3106" w14:textId="77777777" w:rsidR="00EF33E8" w:rsidRDefault="000C2294" w:rsidP="000C2294">
      <w:pPr>
        <w:rPr>
          <w:sz w:val="24"/>
          <w:szCs w:val="24"/>
        </w:rPr>
      </w:pPr>
      <w:r w:rsidRPr="000C2294">
        <w:rPr>
          <w:b/>
          <w:bCs/>
          <w:sz w:val="24"/>
          <w:szCs w:val="24"/>
        </w:rPr>
        <w:t>Setor:</w:t>
      </w:r>
      <w:r w:rsidRPr="000C2294">
        <w:rPr>
          <w:sz w:val="24"/>
          <w:szCs w:val="24"/>
        </w:rPr>
        <w:t xml:space="preserve"> Aeroespacial</w:t>
      </w:r>
      <w:r w:rsidRPr="000C2294">
        <w:rPr>
          <w:sz w:val="24"/>
          <w:szCs w:val="24"/>
        </w:rPr>
        <w:br/>
      </w:r>
      <w:r w:rsidRPr="000C2294">
        <w:rPr>
          <w:b/>
          <w:bCs/>
          <w:sz w:val="24"/>
          <w:szCs w:val="24"/>
        </w:rPr>
        <w:t>Objetivo:</w:t>
      </w:r>
      <w:r w:rsidRPr="000C2294">
        <w:rPr>
          <w:sz w:val="24"/>
          <w:szCs w:val="24"/>
        </w:rPr>
        <w:t xml:space="preserve"> Reduzir custos e aumentar eficiência tecnológica na cadeia de suprimentos internacional</w:t>
      </w:r>
      <w:r w:rsidR="00EF33E8">
        <w:rPr>
          <w:sz w:val="24"/>
          <w:szCs w:val="24"/>
        </w:rPr>
        <w:t>.</w:t>
      </w:r>
    </w:p>
    <w:p w14:paraId="258B0D44" w14:textId="2FCEA60C" w:rsidR="000C2294" w:rsidRPr="000C2294" w:rsidRDefault="000C2294" w:rsidP="000C2294">
      <w:pPr>
        <w:rPr>
          <w:sz w:val="24"/>
          <w:szCs w:val="24"/>
        </w:rPr>
      </w:pPr>
      <w:r w:rsidRPr="000C2294">
        <w:rPr>
          <w:sz w:val="24"/>
          <w:szCs w:val="24"/>
        </w:rPr>
        <w:br/>
      </w:r>
      <w:r w:rsidRPr="000C2294">
        <w:rPr>
          <w:b/>
          <w:bCs/>
          <w:sz w:val="24"/>
          <w:szCs w:val="24"/>
        </w:rPr>
        <w:t>Estratégia aplicada:</w:t>
      </w:r>
      <w:r w:rsidRPr="000C2294">
        <w:rPr>
          <w:sz w:val="24"/>
          <w:szCs w:val="24"/>
        </w:rPr>
        <w:t xml:space="preserve"> </w:t>
      </w:r>
      <w:proofErr w:type="spellStart"/>
      <w:r w:rsidRPr="000C2294">
        <w:rPr>
          <w:sz w:val="24"/>
          <w:szCs w:val="24"/>
        </w:rPr>
        <w:t>Co-desenvolvimento</w:t>
      </w:r>
      <w:proofErr w:type="spellEnd"/>
      <w:r w:rsidRPr="000C2294">
        <w:rPr>
          <w:sz w:val="24"/>
          <w:szCs w:val="24"/>
        </w:rPr>
        <w:t xml:space="preserve"> com fornecedores estratégicos internacionais e políticas de dual </w:t>
      </w:r>
      <w:proofErr w:type="spellStart"/>
      <w:r w:rsidRPr="000C2294">
        <w:rPr>
          <w:sz w:val="24"/>
          <w:szCs w:val="24"/>
        </w:rPr>
        <w:t>sourcing</w:t>
      </w:r>
      <w:proofErr w:type="spellEnd"/>
      <w:r w:rsidR="00EF33E8">
        <w:rPr>
          <w:sz w:val="24"/>
          <w:szCs w:val="24"/>
        </w:rPr>
        <w:t>.</w:t>
      </w:r>
    </w:p>
    <w:p w14:paraId="62889F20" w14:textId="77777777" w:rsidR="000C2294" w:rsidRPr="000C2294" w:rsidRDefault="000C2294" w:rsidP="000C2294">
      <w:pPr>
        <w:rPr>
          <w:b/>
          <w:bCs/>
          <w:sz w:val="24"/>
          <w:szCs w:val="24"/>
        </w:rPr>
      </w:pPr>
      <w:r w:rsidRPr="000C2294">
        <w:rPr>
          <w:b/>
          <w:bCs/>
          <w:sz w:val="24"/>
          <w:szCs w:val="24"/>
        </w:rPr>
        <w:t>Destaques:</w:t>
      </w:r>
    </w:p>
    <w:p w14:paraId="2E4D7C06" w14:textId="77777777" w:rsidR="000C2294" w:rsidRPr="000C2294" w:rsidRDefault="000C2294" w:rsidP="00833273">
      <w:pPr>
        <w:numPr>
          <w:ilvl w:val="0"/>
          <w:numId w:val="95"/>
        </w:numPr>
        <w:rPr>
          <w:sz w:val="24"/>
          <w:szCs w:val="24"/>
        </w:rPr>
      </w:pPr>
      <w:r w:rsidRPr="000C2294">
        <w:rPr>
          <w:sz w:val="24"/>
          <w:szCs w:val="24"/>
        </w:rPr>
        <w:t>Parcerias com fornecedores na Europa, Ásia e América do Norte.</w:t>
      </w:r>
    </w:p>
    <w:p w14:paraId="6D9BAD25" w14:textId="77777777" w:rsidR="000C2294" w:rsidRPr="000C2294" w:rsidRDefault="000C2294" w:rsidP="00833273">
      <w:pPr>
        <w:numPr>
          <w:ilvl w:val="0"/>
          <w:numId w:val="95"/>
        </w:numPr>
        <w:rPr>
          <w:sz w:val="24"/>
          <w:szCs w:val="24"/>
        </w:rPr>
      </w:pPr>
      <w:r w:rsidRPr="000C2294">
        <w:rPr>
          <w:sz w:val="24"/>
          <w:szCs w:val="24"/>
        </w:rPr>
        <w:t>Implantação de centros de suprimentos estratégicos em Portugal e Estados Unidos.</w:t>
      </w:r>
    </w:p>
    <w:p w14:paraId="084E62C6" w14:textId="77777777" w:rsidR="000C2294" w:rsidRPr="000C2294" w:rsidRDefault="000C2294" w:rsidP="00833273">
      <w:pPr>
        <w:numPr>
          <w:ilvl w:val="0"/>
          <w:numId w:val="95"/>
        </w:numPr>
        <w:rPr>
          <w:sz w:val="24"/>
          <w:szCs w:val="24"/>
        </w:rPr>
      </w:pPr>
      <w:r w:rsidRPr="000C2294">
        <w:rPr>
          <w:sz w:val="24"/>
          <w:szCs w:val="24"/>
        </w:rPr>
        <w:t>Gestão de risco geopolítico com mapeamento de dependência crítica.</w:t>
      </w:r>
    </w:p>
    <w:p w14:paraId="423002FF"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b/>
          <w:bCs/>
          <w:sz w:val="24"/>
          <w:szCs w:val="24"/>
        </w:rPr>
        <w:t>Resultado:</w:t>
      </w:r>
      <w:r w:rsidRPr="000C2294">
        <w:rPr>
          <w:sz w:val="24"/>
          <w:szCs w:val="24"/>
        </w:rPr>
        <w:br/>
        <w:t>A Embraer reduziu em 18% o custo médio de desenvolvimento por programa entre 2010 e 2020, sem comprometer qualidade e inovação.</w:t>
      </w:r>
    </w:p>
    <w:p w14:paraId="46EFCBE6" w14:textId="77777777" w:rsidR="000C2294" w:rsidRPr="000C2294" w:rsidRDefault="000C2294" w:rsidP="000C2294">
      <w:pPr>
        <w:rPr>
          <w:sz w:val="24"/>
          <w:szCs w:val="24"/>
        </w:rPr>
      </w:pPr>
      <w:r w:rsidRPr="000C2294">
        <w:rPr>
          <w:rFonts w:ascii="Segoe UI Emoji" w:hAnsi="Segoe UI Emoji" w:cs="Segoe UI Emoji"/>
          <w:sz w:val="24"/>
          <w:szCs w:val="24"/>
        </w:rPr>
        <w:lastRenderedPageBreak/>
        <w:t>📘</w:t>
      </w:r>
      <w:r w:rsidRPr="000C2294">
        <w:rPr>
          <w:sz w:val="24"/>
          <w:szCs w:val="24"/>
        </w:rPr>
        <w:t xml:space="preserve"> </w:t>
      </w:r>
      <w:r w:rsidRPr="000C2294">
        <w:rPr>
          <w:b/>
          <w:bCs/>
          <w:sz w:val="24"/>
          <w:szCs w:val="24"/>
        </w:rPr>
        <w:t>Lição aprendida:</w:t>
      </w:r>
      <w:r w:rsidRPr="000C2294">
        <w:rPr>
          <w:sz w:val="24"/>
          <w:szCs w:val="24"/>
        </w:rPr>
        <w:br/>
      </w:r>
      <w:r w:rsidRPr="000C2294">
        <w:rPr>
          <w:b/>
          <w:bCs/>
          <w:sz w:val="24"/>
          <w:szCs w:val="24"/>
        </w:rPr>
        <w:t>Integração vertical seletiva</w:t>
      </w:r>
      <w:r w:rsidRPr="000C2294">
        <w:rPr>
          <w:sz w:val="24"/>
          <w:szCs w:val="24"/>
        </w:rPr>
        <w:t xml:space="preserve"> e </w:t>
      </w:r>
      <w:r w:rsidRPr="000C2294">
        <w:rPr>
          <w:b/>
          <w:bCs/>
          <w:sz w:val="24"/>
          <w:szCs w:val="24"/>
        </w:rPr>
        <w:t>localização global estratégica</w:t>
      </w:r>
      <w:r w:rsidRPr="000C2294">
        <w:rPr>
          <w:sz w:val="24"/>
          <w:szCs w:val="24"/>
        </w:rPr>
        <w:t xml:space="preserve"> são essenciais em setores com alta exigência técnica e margem apertada.</w:t>
      </w:r>
    </w:p>
    <w:p w14:paraId="786E1988" w14:textId="77777777" w:rsidR="000C2294" w:rsidRPr="000C2294" w:rsidRDefault="00000000" w:rsidP="000C2294">
      <w:pPr>
        <w:rPr>
          <w:sz w:val="24"/>
          <w:szCs w:val="24"/>
        </w:rPr>
      </w:pPr>
      <w:r>
        <w:rPr>
          <w:sz w:val="24"/>
          <w:szCs w:val="24"/>
        </w:rPr>
        <w:pict w14:anchorId="5F3ED85C">
          <v:rect id="_x0000_i1168" style="width:0;height:1.5pt" o:hralign="center" o:hrstd="t" o:hr="t" fillcolor="#a0a0a0" stroked="f"/>
        </w:pict>
      </w:r>
    </w:p>
    <w:p w14:paraId="32D67496" w14:textId="77777777" w:rsidR="000C2294" w:rsidRPr="000C2294" w:rsidRDefault="000C2294" w:rsidP="000C2294">
      <w:pPr>
        <w:rPr>
          <w:b/>
          <w:bCs/>
          <w:sz w:val="24"/>
          <w:szCs w:val="24"/>
        </w:rPr>
      </w:pPr>
      <w:r w:rsidRPr="000C2294">
        <w:rPr>
          <w:b/>
          <w:bCs/>
          <w:sz w:val="24"/>
          <w:szCs w:val="24"/>
        </w:rPr>
        <w:t xml:space="preserve">14.3. Estudo de Caso 2: Natura – </w:t>
      </w:r>
      <w:proofErr w:type="spellStart"/>
      <w:r w:rsidRPr="000C2294">
        <w:rPr>
          <w:b/>
          <w:bCs/>
          <w:sz w:val="24"/>
          <w:szCs w:val="24"/>
        </w:rPr>
        <w:t>Sourcing</w:t>
      </w:r>
      <w:proofErr w:type="spellEnd"/>
      <w:r w:rsidRPr="000C2294">
        <w:rPr>
          <w:b/>
          <w:bCs/>
          <w:sz w:val="24"/>
          <w:szCs w:val="24"/>
        </w:rPr>
        <w:t xml:space="preserve"> Sustentável e Inclusivo na Amazônia</w:t>
      </w:r>
    </w:p>
    <w:p w14:paraId="684373D5" w14:textId="2CCF3826" w:rsidR="000C2294" w:rsidRPr="000C2294" w:rsidRDefault="000C2294" w:rsidP="000C2294">
      <w:pPr>
        <w:rPr>
          <w:sz w:val="24"/>
          <w:szCs w:val="24"/>
        </w:rPr>
      </w:pPr>
      <w:r w:rsidRPr="000C2294">
        <w:rPr>
          <w:b/>
          <w:bCs/>
          <w:sz w:val="24"/>
          <w:szCs w:val="24"/>
        </w:rPr>
        <w:t>Setor:</w:t>
      </w:r>
      <w:r w:rsidRPr="000C2294">
        <w:rPr>
          <w:sz w:val="24"/>
          <w:szCs w:val="24"/>
        </w:rPr>
        <w:t xml:space="preserve"> Cosméticos e higiene pessoal</w:t>
      </w:r>
      <w:r w:rsidRPr="000C2294">
        <w:rPr>
          <w:sz w:val="24"/>
          <w:szCs w:val="24"/>
        </w:rPr>
        <w:br/>
      </w:r>
      <w:r w:rsidRPr="000C2294">
        <w:rPr>
          <w:b/>
          <w:bCs/>
          <w:sz w:val="24"/>
          <w:szCs w:val="24"/>
        </w:rPr>
        <w:t>Objetivo:</w:t>
      </w:r>
      <w:r w:rsidRPr="000C2294">
        <w:rPr>
          <w:sz w:val="24"/>
          <w:szCs w:val="24"/>
        </w:rPr>
        <w:t xml:space="preserve"> Construir uma cadeia de fornecimento baseada em biodiversidade, com impacto social positivo</w:t>
      </w:r>
      <w:r w:rsidR="00C05D4F">
        <w:rPr>
          <w:sz w:val="24"/>
          <w:szCs w:val="24"/>
        </w:rPr>
        <w:t>.</w:t>
      </w:r>
      <w:r w:rsidRPr="000C2294">
        <w:rPr>
          <w:sz w:val="24"/>
          <w:szCs w:val="24"/>
        </w:rPr>
        <w:br/>
      </w:r>
      <w:r w:rsidRPr="000C2294">
        <w:rPr>
          <w:b/>
          <w:bCs/>
          <w:sz w:val="24"/>
          <w:szCs w:val="24"/>
        </w:rPr>
        <w:t>Estratégia aplicada:</w:t>
      </w:r>
      <w:r w:rsidRPr="000C2294">
        <w:rPr>
          <w:sz w:val="24"/>
          <w:szCs w:val="24"/>
        </w:rPr>
        <w:t xml:space="preserve"> Parcerias com comunidades tradicionais, contratos de longo prazo e rastreabilidade via blockchain</w:t>
      </w:r>
      <w:r w:rsidR="00C05D4F">
        <w:rPr>
          <w:sz w:val="24"/>
          <w:szCs w:val="24"/>
        </w:rPr>
        <w:t>.</w:t>
      </w:r>
    </w:p>
    <w:p w14:paraId="7EBFAE4F" w14:textId="77777777" w:rsidR="000C2294" w:rsidRPr="000C2294" w:rsidRDefault="000C2294" w:rsidP="000C2294">
      <w:pPr>
        <w:rPr>
          <w:b/>
          <w:bCs/>
          <w:sz w:val="24"/>
          <w:szCs w:val="24"/>
        </w:rPr>
      </w:pPr>
      <w:r w:rsidRPr="000C2294">
        <w:rPr>
          <w:b/>
          <w:bCs/>
          <w:sz w:val="24"/>
          <w:szCs w:val="24"/>
        </w:rPr>
        <w:t>Destaques:</w:t>
      </w:r>
    </w:p>
    <w:p w14:paraId="1A8EF72D" w14:textId="77777777" w:rsidR="000C2294" w:rsidRPr="000C2294" w:rsidRDefault="000C2294" w:rsidP="00833273">
      <w:pPr>
        <w:numPr>
          <w:ilvl w:val="0"/>
          <w:numId w:val="96"/>
        </w:numPr>
        <w:rPr>
          <w:sz w:val="24"/>
          <w:szCs w:val="24"/>
        </w:rPr>
      </w:pPr>
      <w:r w:rsidRPr="000C2294">
        <w:rPr>
          <w:sz w:val="24"/>
          <w:szCs w:val="24"/>
        </w:rPr>
        <w:t xml:space="preserve">38 ingredientes florestais obtidos </w:t>
      </w:r>
      <w:r w:rsidRPr="00C05D4F">
        <w:rPr>
          <w:b/>
          <w:bCs/>
          <w:sz w:val="24"/>
          <w:szCs w:val="24"/>
        </w:rPr>
        <w:t>com práticas sustentáveis</w:t>
      </w:r>
      <w:r w:rsidRPr="000C2294">
        <w:rPr>
          <w:sz w:val="24"/>
          <w:szCs w:val="24"/>
        </w:rPr>
        <w:t>.</w:t>
      </w:r>
    </w:p>
    <w:p w14:paraId="79AD312B" w14:textId="77777777" w:rsidR="000C2294" w:rsidRPr="000C2294" w:rsidRDefault="000C2294" w:rsidP="00833273">
      <w:pPr>
        <w:numPr>
          <w:ilvl w:val="0"/>
          <w:numId w:val="96"/>
        </w:numPr>
        <w:rPr>
          <w:sz w:val="24"/>
          <w:szCs w:val="24"/>
        </w:rPr>
      </w:pPr>
      <w:r w:rsidRPr="000C2294">
        <w:rPr>
          <w:sz w:val="24"/>
          <w:szCs w:val="24"/>
        </w:rPr>
        <w:t xml:space="preserve">Mais de </w:t>
      </w:r>
      <w:r w:rsidRPr="00C05D4F">
        <w:rPr>
          <w:b/>
          <w:bCs/>
          <w:sz w:val="24"/>
          <w:szCs w:val="24"/>
        </w:rPr>
        <w:t xml:space="preserve">8.000 famílias de extrativistas integradas ao </w:t>
      </w:r>
      <w:proofErr w:type="spellStart"/>
      <w:r w:rsidRPr="00C05D4F">
        <w:rPr>
          <w:b/>
          <w:bCs/>
          <w:sz w:val="24"/>
          <w:szCs w:val="24"/>
        </w:rPr>
        <w:t>sourcing</w:t>
      </w:r>
      <w:proofErr w:type="spellEnd"/>
      <w:r w:rsidRPr="00C05D4F">
        <w:rPr>
          <w:b/>
          <w:bCs/>
          <w:sz w:val="24"/>
          <w:szCs w:val="24"/>
        </w:rPr>
        <w:t>.</w:t>
      </w:r>
    </w:p>
    <w:p w14:paraId="044424D4" w14:textId="77777777" w:rsidR="000C2294" w:rsidRPr="000C2294" w:rsidRDefault="000C2294" w:rsidP="00833273">
      <w:pPr>
        <w:numPr>
          <w:ilvl w:val="0"/>
          <w:numId w:val="96"/>
        </w:numPr>
        <w:rPr>
          <w:sz w:val="24"/>
          <w:szCs w:val="24"/>
        </w:rPr>
      </w:pPr>
      <w:r w:rsidRPr="000C2294">
        <w:rPr>
          <w:sz w:val="24"/>
          <w:szCs w:val="24"/>
        </w:rPr>
        <w:t>Certificações internacionais (UEBT, FSC) garantem entrada em mercados premium.</w:t>
      </w:r>
    </w:p>
    <w:p w14:paraId="45458333"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b/>
          <w:bCs/>
          <w:sz w:val="24"/>
          <w:szCs w:val="24"/>
        </w:rPr>
        <w:t>Resultado:</w:t>
      </w:r>
      <w:r w:rsidRPr="000C2294">
        <w:rPr>
          <w:sz w:val="24"/>
          <w:szCs w:val="24"/>
        </w:rPr>
        <w:br/>
        <w:t>Produtos com ingredientes da Amazônia representam mais de 20% das receitas internacionais da Natura.</w:t>
      </w:r>
    </w:p>
    <w:p w14:paraId="16C71F7C"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b/>
          <w:bCs/>
          <w:sz w:val="24"/>
          <w:szCs w:val="24"/>
        </w:rPr>
        <w:t>Lição aprendida:</w:t>
      </w:r>
      <w:r w:rsidRPr="000C2294">
        <w:rPr>
          <w:sz w:val="24"/>
          <w:szCs w:val="24"/>
        </w:rPr>
        <w:br/>
        <w:t xml:space="preserve">O </w:t>
      </w:r>
      <w:proofErr w:type="spellStart"/>
      <w:r w:rsidRPr="000C2294">
        <w:rPr>
          <w:sz w:val="24"/>
          <w:szCs w:val="24"/>
        </w:rPr>
        <w:t>sourcing</w:t>
      </w:r>
      <w:proofErr w:type="spellEnd"/>
      <w:r w:rsidRPr="000C2294">
        <w:rPr>
          <w:sz w:val="24"/>
          <w:szCs w:val="24"/>
        </w:rPr>
        <w:t xml:space="preserve"> sustentável pode </w:t>
      </w:r>
      <w:r w:rsidRPr="000C2294">
        <w:rPr>
          <w:b/>
          <w:bCs/>
          <w:sz w:val="24"/>
          <w:szCs w:val="24"/>
        </w:rPr>
        <w:t>gerar diferencial competitivo global</w:t>
      </w:r>
      <w:r w:rsidRPr="000C2294">
        <w:rPr>
          <w:sz w:val="24"/>
          <w:szCs w:val="24"/>
        </w:rPr>
        <w:t>, criar valor de marca e abrir portas em mercados exigentes.</w:t>
      </w:r>
    </w:p>
    <w:p w14:paraId="700F975C" w14:textId="77777777" w:rsidR="000C2294" w:rsidRPr="000C2294" w:rsidRDefault="00000000" w:rsidP="000C2294">
      <w:pPr>
        <w:rPr>
          <w:sz w:val="24"/>
          <w:szCs w:val="24"/>
        </w:rPr>
      </w:pPr>
      <w:r>
        <w:rPr>
          <w:sz w:val="24"/>
          <w:szCs w:val="24"/>
        </w:rPr>
        <w:pict w14:anchorId="08FF2621">
          <v:rect id="_x0000_i1169" style="width:0;height:1.5pt" o:hralign="center" o:hrstd="t" o:hr="t" fillcolor="#a0a0a0" stroked="f"/>
        </w:pict>
      </w:r>
    </w:p>
    <w:p w14:paraId="212E90EC" w14:textId="77777777" w:rsidR="000C2294" w:rsidRPr="000C2294" w:rsidRDefault="000C2294" w:rsidP="000C2294">
      <w:pPr>
        <w:rPr>
          <w:b/>
          <w:bCs/>
          <w:sz w:val="24"/>
          <w:szCs w:val="24"/>
        </w:rPr>
      </w:pPr>
      <w:r w:rsidRPr="000C2294">
        <w:rPr>
          <w:b/>
          <w:bCs/>
          <w:sz w:val="24"/>
          <w:szCs w:val="24"/>
        </w:rPr>
        <w:t>14.4. Estudo de Caso 3: Marcopolo – Diversificação de Fornecedores para Expansão Internacional</w:t>
      </w:r>
    </w:p>
    <w:p w14:paraId="23641011" w14:textId="09AB4373" w:rsidR="00C05D4F" w:rsidRDefault="000C2294" w:rsidP="000C2294">
      <w:pPr>
        <w:rPr>
          <w:sz w:val="24"/>
          <w:szCs w:val="24"/>
        </w:rPr>
      </w:pPr>
      <w:r w:rsidRPr="000C2294">
        <w:rPr>
          <w:b/>
          <w:bCs/>
          <w:sz w:val="24"/>
          <w:szCs w:val="24"/>
        </w:rPr>
        <w:t>Setor:</w:t>
      </w:r>
      <w:r w:rsidRPr="000C2294">
        <w:rPr>
          <w:sz w:val="24"/>
          <w:szCs w:val="24"/>
        </w:rPr>
        <w:t xml:space="preserve"> Transporte e carrocerias de ônibus</w:t>
      </w:r>
      <w:r w:rsidR="00C05D4F">
        <w:rPr>
          <w:sz w:val="24"/>
          <w:szCs w:val="24"/>
        </w:rPr>
        <w:t>.</w:t>
      </w:r>
    </w:p>
    <w:p w14:paraId="6B22A000" w14:textId="77777777" w:rsidR="00C05D4F" w:rsidRDefault="000C2294" w:rsidP="000C2294">
      <w:pPr>
        <w:rPr>
          <w:b/>
          <w:bCs/>
          <w:sz w:val="24"/>
          <w:szCs w:val="24"/>
        </w:rPr>
      </w:pPr>
      <w:r w:rsidRPr="000C2294">
        <w:rPr>
          <w:sz w:val="24"/>
          <w:szCs w:val="24"/>
        </w:rPr>
        <w:br/>
      </w:r>
      <w:r w:rsidRPr="000C2294">
        <w:rPr>
          <w:b/>
          <w:bCs/>
          <w:sz w:val="24"/>
          <w:szCs w:val="24"/>
        </w:rPr>
        <w:t>Objetivo:</w:t>
      </w:r>
      <w:r w:rsidRPr="000C2294">
        <w:rPr>
          <w:sz w:val="24"/>
          <w:szCs w:val="24"/>
        </w:rPr>
        <w:t xml:space="preserve"> Reduzir dependência de fornecedores locais em mercados instáveis</w:t>
      </w:r>
      <w:r w:rsidR="00C05D4F">
        <w:rPr>
          <w:sz w:val="24"/>
          <w:szCs w:val="24"/>
        </w:rPr>
        <w:t>.</w:t>
      </w:r>
      <w:r w:rsidRPr="000C2294">
        <w:rPr>
          <w:sz w:val="24"/>
          <w:szCs w:val="24"/>
        </w:rPr>
        <w:br/>
      </w:r>
    </w:p>
    <w:p w14:paraId="127A61D0" w14:textId="0A4744AF" w:rsidR="000C2294" w:rsidRPr="000C2294" w:rsidRDefault="000C2294" w:rsidP="000C2294">
      <w:pPr>
        <w:rPr>
          <w:sz w:val="24"/>
          <w:szCs w:val="24"/>
        </w:rPr>
      </w:pPr>
      <w:r w:rsidRPr="000C2294">
        <w:rPr>
          <w:b/>
          <w:bCs/>
          <w:sz w:val="24"/>
          <w:szCs w:val="24"/>
        </w:rPr>
        <w:t>Estratégia aplicada:</w:t>
      </w:r>
      <w:r w:rsidRPr="000C2294">
        <w:rPr>
          <w:sz w:val="24"/>
          <w:szCs w:val="24"/>
        </w:rPr>
        <w:t xml:space="preserve"> </w:t>
      </w:r>
      <w:proofErr w:type="spellStart"/>
      <w:r w:rsidRPr="000C2294">
        <w:rPr>
          <w:sz w:val="24"/>
          <w:szCs w:val="24"/>
        </w:rPr>
        <w:t>Sourcing</w:t>
      </w:r>
      <w:proofErr w:type="spellEnd"/>
      <w:r w:rsidRPr="000C2294">
        <w:rPr>
          <w:sz w:val="24"/>
          <w:szCs w:val="24"/>
        </w:rPr>
        <w:t xml:space="preserve"> regional em países de operação, com transferência de know-how e engenharia reversa</w:t>
      </w:r>
      <w:r w:rsidR="00C05D4F">
        <w:rPr>
          <w:sz w:val="24"/>
          <w:szCs w:val="24"/>
        </w:rPr>
        <w:t>.</w:t>
      </w:r>
    </w:p>
    <w:p w14:paraId="4D5600BC" w14:textId="77777777" w:rsidR="00C05D4F" w:rsidRDefault="00C05D4F" w:rsidP="000C2294">
      <w:pPr>
        <w:rPr>
          <w:b/>
          <w:bCs/>
          <w:sz w:val="24"/>
          <w:szCs w:val="24"/>
        </w:rPr>
      </w:pPr>
    </w:p>
    <w:p w14:paraId="7C072540" w14:textId="50C915CC" w:rsidR="000C2294" w:rsidRPr="000C2294" w:rsidRDefault="000C2294" w:rsidP="000C2294">
      <w:pPr>
        <w:rPr>
          <w:b/>
          <w:bCs/>
          <w:sz w:val="24"/>
          <w:szCs w:val="24"/>
        </w:rPr>
      </w:pPr>
      <w:r w:rsidRPr="000C2294">
        <w:rPr>
          <w:b/>
          <w:bCs/>
          <w:sz w:val="24"/>
          <w:szCs w:val="24"/>
        </w:rPr>
        <w:t>Destaques:</w:t>
      </w:r>
    </w:p>
    <w:p w14:paraId="392D0D66" w14:textId="77777777" w:rsidR="000C2294" w:rsidRPr="000C2294" w:rsidRDefault="000C2294" w:rsidP="00833273">
      <w:pPr>
        <w:numPr>
          <w:ilvl w:val="0"/>
          <w:numId w:val="97"/>
        </w:numPr>
        <w:rPr>
          <w:sz w:val="24"/>
          <w:szCs w:val="24"/>
        </w:rPr>
      </w:pPr>
      <w:r w:rsidRPr="000C2294">
        <w:rPr>
          <w:sz w:val="24"/>
          <w:szCs w:val="24"/>
        </w:rPr>
        <w:t xml:space="preserve">Adoção de modelo híbrido de </w:t>
      </w:r>
      <w:proofErr w:type="spellStart"/>
      <w:r w:rsidRPr="000C2294">
        <w:rPr>
          <w:sz w:val="24"/>
          <w:szCs w:val="24"/>
        </w:rPr>
        <w:t>sourcing</w:t>
      </w:r>
      <w:proofErr w:type="spellEnd"/>
      <w:r w:rsidRPr="000C2294">
        <w:rPr>
          <w:sz w:val="24"/>
          <w:szCs w:val="24"/>
        </w:rPr>
        <w:t xml:space="preserve"> local-global em fábricas na Colômbia, Índia e África do Sul.</w:t>
      </w:r>
    </w:p>
    <w:p w14:paraId="1067D35B" w14:textId="77777777" w:rsidR="000C2294" w:rsidRPr="000C2294" w:rsidRDefault="000C2294" w:rsidP="00833273">
      <w:pPr>
        <w:numPr>
          <w:ilvl w:val="0"/>
          <w:numId w:val="97"/>
        </w:numPr>
        <w:rPr>
          <w:sz w:val="24"/>
          <w:szCs w:val="24"/>
        </w:rPr>
      </w:pPr>
      <w:r w:rsidRPr="000C2294">
        <w:rPr>
          <w:sz w:val="24"/>
          <w:szCs w:val="24"/>
        </w:rPr>
        <w:t>Desenvolvimento de fornecedores locais com apoio técnico direto.</w:t>
      </w:r>
    </w:p>
    <w:p w14:paraId="7A24009A" w14:textId="77777777" w:rsidR="000C2294" w:rsidRPr="000C2294" w:rsidRDefault="000C2294" w:rsidP="00833273">
      <w:pPr>
        <w:numPr>
          <w:ilvl w:val="0"/>
          <w:numId w:val="97"/>
        </w:numPr>
        <w:rPr>
          <w:sz w:val="24"/>
          <w:szCs w:val="24"/>
        </w:rPr>
      </w:pPr>
      <w:r w:rsidRPr="000C2294">
        <w:rPr>
          <w:sz w:val="24"/>
          <w:szCs w:val="24"/>
        </w:rPr>
        <w:lastRenderedPageBreak/>
        <w:t>Avaliação contínua de qualidade com indicadores customizados.</w:t>
      </w:r>
    </w:p>
    <w:p w14:paraId="52381D23"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b/>
          <w:bCs/>
          <w:sz w:val="24"/>
          <w:szCs w:val="24"/>
        </w:rPr>
        <w:t>Resultado:</w:t>
      </w:r>
      <w:r w:rsidRPr="000C2294">
        <w:rPr>
          <w:sz w:val="24"/>
          <w:szCs w:val="24"/>
        </w:rPr>
        <w:br/>
        <w:t>Maior flexibilidade produtiva e melhor adaptação a políticas de conteúdo local sem comprometer padronização global.</w:t>
      </w:r>
    </w:p>
    <w:p w14:paraId="4DC2B808"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b/>
          <w:bCs/>
          <w:sz w:val="24"/>
          <w:szCs w:val="24"/>
        </w:rPr>
        <w:t>Lição aprendida:</w:t>
      </w:r>
      <w:r w:rsidRPr="000C2294">
        <w:rPr>
          <w:sz w:val="24"/>
          <w:szCs w:val="24"/>
        </w:rPr>
        <w:br/>
      </w:r>
      <w:r w:rsidRPr="000C2294">
        <w:rPr>
          <w:b/>
          <w:bCs/>
          <w:sz w:val="24"/>
          <w:szCs w:val="24"/>
        </w:rPr>
        <w:t xml:space="preserve">Internacionalizar requer adaptar a estratégia de </w:t>
      </w:r>
      <w:proofErr w:type="spellStart"/>
      <w:r w:rsidRPr="000C2294">
        <w:rPr>
          <w:b/>
          <w:bCs/>
          <w:sz w:val="24"/>
          <w:szCs w:val="24"/>
        </w:rPr>
        <w:t>sourcing</w:t>
      </w:r>
      <w:proofErr w:type="spellEnd"/>
      <w:r w:rsidRPr="000C2294">
        <w:rPr>
          <w:sz w:val="24"/>
          <w:szCs w:val="24"/>
        </w:rPr>
        <w:t>, equilibrando padronização e customização local.</w:t>
      </w:r>
    </w:p>
    <w:p w14:paraId="421AEF76" w14:textId="77777777" w:rsidR="000C2294" w:rsidRPr="000C2294" w:rsidRDefault="00000000" w:rsidP="000C2294">
      <w:pPr>
        <w:rPr>
          <w:sz w:val="24"/>
          <w:szCs w:val="24"/>
        </w:rPr>
      </w:pPr>
      <w:r>
        <w:rPr>
          <w:sz w:val="24"/>
          <w:szCs w:val="24"/>
        </w:rPr>
        <w:pict w14:anchorId="3F667843">
          <v:rect id="_x0000_i1170" style="width:0;height:1.5pt" o:hralign="center" o:hrstd="t" o:hr="t" fillcolor="#a0a0a0" stroked="f"/>
        </w:pict>
      </w:r>
    </w:p>
    <w:p w14:paraId="1E615291" w14:textId="77777777" w:rsidR="000C2294" w:rsidRPr="000C2294" w:rsidRDefault="000C2294" w:rsidP="000C2294">
      <w:pPr>
        <w:rPr>
          <w:b/>
          <w:bCs/>
          <w:sz w:val="24"/>
          <w:szCs w:val="24"/>
        </w:rPr>
      </w:pPr>
      <w:r w:rsidRPr="000C2294">
        <w:rPr>
          <w:b/>
          <w:bCs/>
          <w:sz w:val="24"/>
          <w:szCs w:val="24"/>
        </w:rPr>
        <w:t xml:space="preserve">14.5. Estudo de Caso 4: Grupo Pão de Açúcar – Falhas e Ajustes no </w:t>
      </w:r>
      <w:proofErr w:type="spellStart"/>
      <w:r w:rsidRPr="000C2294">
        <w:rPr>
          <w:b/>
          <w:bCs/>
          <w:sz w:val="24"/>
          <w:szCs w:val="24"/>
        </w:rPr>
        <w:t>Sourcing</w:t>
      </w:r>
      <w:proofErr w:type="spellEnd"/>
      <w:r w:rsidRPr="000C2294">
        <w:rPr>
          <w:b/>
          <w:bCs/>
          <w:sz w:val="24"/>
          <w:szCs w:val="24"/>
        </w:rPr>
        <w:t xml:space="preserve"> Asiático</w:t>
      </w:r>
    </w:p>
    <w:p w14:paraId="27372604" w14:textId="77777777" w:rsidR="00C05D4F" w:rsidRDefault="000C2294" w:rsidP="000C2294">
      <w:pPr>
        <w:rPr>
          <w:sz w:val="24"/>
          <w:szCs w:val="24"/>
        </w:rPr>
      </w:pPr>
      <w:r w:rsidRPr="000C2294">
        <w:rPr>
          <w:b/>
          <w:bCs/>
          <w:sz w:val="24"/>
          <w:szCs w:val="24"/>
        </w:rPr>
        <w:t>Setor:</w:t>
      </w:r>
      <w:r w:rsidRPr="000C2294">
        <w:rPr>
          <w:sz w:val="24"/>
          <w:szCs w:val="24"/>
        </w:rPr>
        <w:t xml:space="preserve"> Varejo e atacado</w:t>
      </w:r>
      <w:r w:rsidR="00C05D4F">
        <w:rPr>
          <w:sz w:val="24"/>
          <w:szCs w:val="24"/>
        </w:rPr>
        <w:t>.</w:t>
      </w:r>
    </w:p>
    <w:p w14:paraId="11ADD05B" w14:textId="77777777" w:rsidR="00C05D4F" w:rsidRDefault="000C2294" w:rsidP="000C2294">
      <w:pPr>
        <w:rPr>
          <w:sz w:val="24"/>
          <w:szCs w:val="24"/>
        </w:rPr>
      </w:pPr>
      <w:r w:rsidRPr="000C2294">
        <w:rPr>
          <w:sz w:val="24"/>
          <w:szCs w:val="24"/>
        </w:rPr>
        <w:br/>
      </w:r>
      <w:r w:rsidRPr="000C2294">
        <w:rPr>
          <w:b/>
          <w:bCs/>
          <w:sz w:val="24"/>
          <w:szCs w:val="24"/>
        </w:rPr>
        <w:t>Objetivo:</w:t>
      </w:r>
      <w:r w:rsidRPr="000C2294">
        <w:rPr>
          <w:sz w:val="24"/>
          <w:szCs w:val="24"/>
        </w:rPr>
        <w:t xml:space="preserve"> Aumentar margens com aquisição direta de produtos importados da Ásia</w:t>
      </w:r>
      <w:r w:rsidR="00C05D4F">
        <w:rPr>
          <w:sz w:val="24"/>
          <w:szCs w:val="24"/>
        </w:rPr>
        <w:t>.</w:t>
      </w:r>
    </w:p>
    <w:p w14:paraId="16A95035" w14:textId="541EF18C" w:rsidR="000C2294" w:rsidRDefault="000C2294" w:rsidP="000C2294">
      <w:pPr>
        <w:rPr>
          <w:sz w:val="24"/>
          <w:szCs w:val="24"/>
        </w:rPr>
      </w:pPr>
      <w:r w:rsidRPr="000C2294">
        <w:rPr>
          <w:sz w:val="24"/>
          <w:szCs w:val="24"/>
        </w:rPr>
        <w:br/>
      </w:r>
      <w:r w:rsidRPr="000C2294">
        <w:rPr>
          <w:b/>
          <w:bCs/>
          <w:sz w:val="24"/>
          <w:szCs w:val="24"/>
        </w:rPr>
        <w:t>Desafio enfrentado:</w:t>
      </w:r>
      <w:r w:rsidRPr="000C2294">
        <w:rPr>
          <w:sz w:val="24"/>
          <w:szCs w:val="24"/>
        </w:rPr>
        <w:t xml:space="preserve"> Altos atrasos logísticos, problemas de qualidade e rupturas em linha de abastecimento</w:t>
      </w:r>
      <w:r w:rsidR="00C05D4F">
        <w:rPr>
          <w:sz w:val="24"/>
          <w:szCs w:val="24"/>
        </w:rPr>
        <w:t>.</w:t>
      </w:r>
    </w:p>
    <w:p w14:paraId="31F0815E" w14:textId="77777777" w:rsidR="00C05D4F" w:rsidRPr="000C2294" w:rsidRDefault="00C05D4F" w:rsidP="000C2294">
      <w:pPr>
        <w:rPr>
          <w:sz w:val="24"/>
          <w:szCs w:val="24"/>
        </w:rPr>
      </w:pPr>
    </w:p>
    <w:p w14:paraId="7876B853" w14:textId="77777777" w:rsidR="000C2294" w:rsidRPr="000C2294" w:rsidRDefault="000C2294" w:rsidP="000C2294">
      <w:pPr>
        <w:rPr>
          <w:b/>
          <w:bCs/>
          <w:sz w:val="24"/>
          <w:szCs w:val="24"/>
        </w:rPr>
      </w:pPr>
      <w:r w:rsidRPr="000C2294">
        <w:rPr>
          <w:b/>
          <w:bCs/>
          <w:sz w:val="24"/>
          <w:szCs w:val="24"/>
        </w:rPr>
        <w:t>Estratégia inicial:</w:t>
      </w:r>
    </w:p>
    <w:p w14:paraId="7D8A3565" w14:textId="77777777" w:rsidR="000C2294" w:rsidRPr="000C2294" w:rsidRDefault="000C2294" w:rsidP="00833273">
      <w:pPr>
        <w:numPr>
          <w:ilvl w:val="0"/>
          <w:numId w:val="98"/>
        </w:numPr>
        <w:rPr>
          <w:sz w:val="24"/>
          <w:szCs w:val="24"/>
        </w:rPr>
      </w:pPr>
      <w:r w:rsidRPr="000C2294">
        <w:rPr>
          <w:sz w:val="24"/>
          <w:szCs w:val="24"/>
        </w:rPr>
        <w:t>Criação de central de compras em Xangai.</w:t>
      </w:r>
    </w:p>
    <w:p w14:paraId="3A2F5D9A" w14:textId="77777777" w:rsidR="000C2294" w:rsidRPr="000C2294" w:rsidRDefault="000C2294" w:rsidP="00833273">
      <w:pPr>
        <w:numPr>
          <w:ilvl w:val="0"/>
          <w:numId w:val="98"/>
        </w:numPr>
        <w:rPr>
          <w:sz w:val="24"/>
          <w:szCs w:val="24"/>
        </w:rPr>
      </w:pPr>
      <w:r w:rsidRPr="000C2294">
        <w:rPr>
          <w:sz w:val="24"/>
          <w:szCs w:val="24"/>
        </w:rPr>
        <w:t>Importação direta para marcas próprias e eletrodomésticos.</w:t>
      </w:r>
    </w:p>
    <w:p w14:paraId="4626A4CD" w14:textId="77777777" w:rsidR="000C2294" w:rsidRPr="000C2294" w:rsidRDefault="000C2294" w:rsidP="000C2294">
      <w:pPr>
        <w:rPr>
          <w:b/>
          <w:bCs/>
          <w:sz w:val="24"/>
          <w:szCs w:val="24"/>
        </w:rPr>
      </w:pPr>
      <w:r w:rsidRPr="000C2294">
        <w:rPr>
          <w:b/>
          <w:bCs/>
          <w:sz w:val="24"/>
          <w:szCs w:val="24"/>
        </w:rPr>
        <w:t>Problemas:</w:t>
      </w:r>
    </w:p>
    <w:p w14:paraId="538D2DBB" w14:textId="77777777" w:rsidR="000C2294" w:rsidRPr="000C2294" w:rsidRDefault="000C2294" w:rsidP="00833273">
      <w:pPr>
        <w:numPr>
          <w:ilvl w:val="0"/>
          <w:numId w:val="99"/>
        </w:numPr>
        <w:rPr>
          <w:sz w:val="24"/>
          <w:szCs w:val="24"/>
        </w:rPr>
      </w:pPr>
      <w:r w:rsidRPr="000C2294">
        <w:rPr>
          <w:sz w:val="24"/>
          <w:szCs w:val="24"/>
        </w:rPr>
        <w:t>Longos lead times e falta de flexibilidade de fornecimento.</w:t>
      </w:r>
    </w:p>
    <w:p w14:paraId="6A202FEE" w14:textId="77777777" w:rsidR="000C2294" w:rsidRPr="000C2294" w:rsidRDefault="000C2294" w:rsidP="00833273">
      <w:pPr>
        <w:numPr>
          <w:ilvl w:val="0"/>
          <w:numId w:val="99"/>
        </w:numPr>
        <w:rPr>
          <w:sz w:val="24"/>
          <w:szCs w:val="24"/>
        </w:rPr>
      </w:pPr>
      <w:r w:rsidRPr="000C2294">
        <w:rPr>
          <w:sz w:val="24"/>
          <w:szCs w:val="24"/>
        </w:rPr>
        <w:t>Não conformidade de produtos às normas brasileiras.</w:t>
      </w:r>
    </w:p>
    <w:p w14:paraId="6FDBA4DC" w14:textId="77777777" w:rsidR="000C2294" w:rsidRPr="000C2294" w:rsidRDefault="000C2294" w:rsidP="00833273">
      <w:pPr>
        <w:numPr>
          <w:ilvl w:val="0"/>
          <w:numId w:val="99"/>
        </w:numPr>
        <w:rPr>
          <w:sz w:val="24"/>
          <w:szCs w:val="24"/>
        </w:rPr>
      </w:pPr>
      <w:r w:rsidRPr="000C2294">
        <w:rPr>
          <w:sz w:val="24"/>
          <w:szCs w:val="24"/>
        </w:rPr>
        <w:t>Impacto negativo na experiência do consumidor.</w:t>
      </w:r>
    </w:p>
    <w:p w14:paraId="58507F3C"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b/>
          <w:bCs/>
          <w:sz w:val="24"/>
          <w:szCs w:val="24"/>
        </w:rPr>
        <w:t>Resposta da empresa:</w:t>
      </w:r>
    </w:p>
    <w:p w14:paraId="232E0F9E" w14:textId="77777777" w:rsidR="000C2294" w:rsidRPr="000C2294" w:rsidRDefault="000C2294" w:rsidP="00833273">
      <w:pPr>
        <w:numPr>
          <w:ilvl w:val="0"/>
          <w:numId w:val="100"/>
        </w:numPr>
        <w:rPr>
          <w:sz w:val="24"/>
          <w:szCs w:val="24"/>
        </w:rPr>
      </w:pPr>
      <w:r w:rsidRPr="000C2294">
        <w:rPr>
          <w:sz w:val="24"/>
          <w:szCs w:val="24"/>
        </w:rPr>
        <w:t xml:space="preserve">Reorganização da matriz de </w:t>
      </w:r>
      <w:proofErr w:type="spellStart"/>
      <w:r w:rsidRPr="000C2294">
        <w:rPr>
          <w:sz w:val="24"/>
          <w:szCs w:val="24"/>
        </w:rPr>
        <w:t>sourcing</w:t>
      </w:r>
      <w:proofErr w:type="spellEnd"/>
      <w:r w:rsidRPr="000C2294">
        <w:rPr>
          <w:sz w:val="24"/>
          <w:szCs w:val="24"/>
        </w:rPr>
        <w:t xml:space="preserve"> com foco em fornecedores latino-americanos e nacionais.</w:t>
      </w:r>
    </w:p>
    <w:p w14:paraId="3919ECAD" w14:textId="77777777" w:rsidR="000C2294" w:rsidRPr="000C2294" w:rsidRDefault="000C2294" w:rsidP="00833273">
      <w:pPr>
        <w:numPr>
          <w:ilvl w:val="0"/>
          <w:numId w:val="100"/>
        </w:numPr>
        <w:rPr>
          <w:sz w:val="24"/>
          <w:szCs w:val="24"/>
        </w:rPr>
      </w:pPr>
      <w:r w:rsidRPr="000C2294">
        <w:rPr>
          <w:sz w:val="24"/>
          <w:szCs w:val="24"/>
        </w:rPr>
        <w:t>Desenvolvimento de centro de testes e homologações no Brasil.</w:t>
      </w:r>
    </w:p>
    <w:p w14:paraId="32997F3E"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b/>
          <w:bCs/>
          <w:sz w:val="24"/>
          <w:szCs w:val="24"/>
        </w:rPr>
        <w:t>Lição aprendida:</w:t>
      </w:r>
      <w:r w:rsidRPr="000C2294">
        <w:rPr>
          <w:sz w:val="24"/>
          <w:szCs w:val="24"/>
        </w:rPr>
        <w:br/>
      </w:r>
      <w:r w:rsidRPr="000C2294">
        <w:rPr>
          <w:b/>
          <w:bCs/>
          <w:sz w:val="24"/>
          <w:szCs w:val="24"/>
        </w:rPr>
        <w:t>Baixo custo não compensa alto risco operacional.</w:t>
      </w:r>
      <w:r w:rsidRPr="000C2294">
        <w:rPr>
          <w:sz w:val="24"/>
          <w:szCs w:val="24"/>
        </w:rPr>
        <w:t xml:space="preserve"> O </w:t>
      </w:r>
      <w:proofErr w:type="spellStart"/>
      <w:r w:rsidRPr="000C2294">
        <w:rPr>
          <w:sz w:val="24"/>
          <w:szCs w:val="24"/>
        </w:rPr>
        <w:t>sourcing</w:t>
      </w:r>
      <w:proofErr w:type="spellEnd"/>
      <w:r w:rsidRPr="000C2294">
        <w:rPr>
          <w:sz w:val="24"/>
          <w:szCs w:val="24"/>
        </w:rPr>
        <w:t xml:space="preserve"> global precisa ser balanceado com agilidade e confiabilidade.</w:t>
      </w:r>
    </w:p>
    <w:p w14:paraId="45B3318F" w14:textId="77777777" w:rsidR="000C2294" w:rsidRPr="000C2294" w:rsidRDefault="00000000" w:rsidP="000C2294">
      <w:pPr>
        <w:rPr>
          <w:sz w:val="24"/>
          <w:szCs w:val="24"/>
        </w:rPr>
      </w:pPr>
      <w:r>
        <w:rPr>
          <w:sz w:val="24"/>
          <w:szCs w:val="24"/>
        </w:rPr>
        <w:pict w14:anchorId="592065A0">
          <v:rect id="_x0000_i1171" style="width:0;height:1.5pt" o:hralign="center" o:hrstd="t" o:hr="t" fillcolor="#a0a0a0" stroked="f"/>
        </w:pict>
      </w:r>
    </w:p>
    <w:p w14:paraId="06811218" w14:textId="77777777" w:rsidR="000C2294" w:rsidRPr="000C2294" w:rsidRDefault="000C2294" w:rsidP="000C2294">
      <w:pPr>
        <w:rPr>
          <w:b/>
          <w:bCs/>
          <w:sz w:val="24"/>
          <w:szCs w:val="24"/>
        </w:rPr>
      </w:pPr>
      <w:r w:rsidRPr="000C2294">
        <w:rPr>
          <w:b/>
          <w:bCs/>
          <w:sz w:val="24"/>
          <w:szCs w:val="24"/>
        </w:rPr>
        <w:t xml:space="preserve">14.6. Estudo de Caso 5: Weg – </w:t>
      </w:r>
      <w:proofErr w:type="spellStart"/>
      <w:r w:rsidRPr="000C2294">
        <w:rPr>
          <w:b/>
          <w:bCs/>
          <w:sz w:val="24"/>
          <w:szCs w:val="24"/>
        </w:rPr>
        <w:t>Sourcing</w:t>
      </w:r>
      <w:proofErr w:type="spellEnd"/>
      <w:r w:rsidRPr="000C2294">
        <w:rPr>
          <w:b/>
          <w:bCs/>
          <w:sz w:val="24"/>
          <w:szCs w:val="24"/>
        </w:rPr>
        <w:t xml:space="preserve"> Global como Alavanca de Inovação e Competitividade</w:t>
      </w:r>
    </w:p>
    <w:p w14:paraId="75AD5D10" w14:textId="77777777" w:rsidR="00C05D4F" w:rsidRDefault="000C2294" w:rsidP="000C2294">
      <w:pPr>
        <w:rPr>
          <w:b/>
          <w:bCs/>
          <w:sz w:val="24"/>
          <w:szCs w:val="24"/>
        </w:rPr>
      </w:pPr>
      <w:r w:rsidRPr="000C2294">
        <w:rPr>
          <w:b/>
          <w:bCs/>
          <w:sz w:val="24"/>
          <w:szCs w:val="24"/>
        </w:rPr>
        <w:lastRenderedPageBreak/>
        <w:t>Setor:</w:t>
      </w:r>
      <w:r w:rsidRPr="000C2294">
        <w:rPr>
          <w:sz w:val="24"/>
          <w:szCs w:val="24"/>
        </w:rPr>
        <w:t xml:space="preserve"> Automação, energia e motores industriais</w:t>
      </w:r>
      <w:r w:rsidR="00C05D4F">
        <w:rPr>
          <w:sz w:val="24"/>
          <w:szCs w:val="24"/>
        </w:rPr>
        <w:t>.</w:t>
      </w:r>
      <w:r w:rsidRPr="000C2294">
        <w:rPr>
          <w:sz w:val="24"/>
          <w:szCs w:val="24"/>
        </w:rPr>
        <w:br/>
      </w:r>
    </w:p>
    <w:p w14:paraId="7FC4106F" w14:textId="77777777" w:rsidR="00C05D4F" w:rsidRDefault="000C2294" w:rsidP="000C2294">
      <w:pPr>
        <w:rPr>
          <w:b/>
          <w:bCs/>
          <w:sz w:val="24"/>
          <w:szCs w:val="24"/>
        </w:rPr>
      </w:pPr>
      <w:r w:rsidRPr="000C2294">
        <w:rPr>
          <w:b/>
          <w:bCs/>
          <w:sz w:val="24"/>
          <w:szCs w:val="24"/>
        </w:rPr>
        <w:t>Objetivo:</w:t>
      </w:r>
      <w:r w:rsidRPr="000C2294">
        <w:rPr>
          <w:sz w:val="24"/>
          <w:szCs w:val="24"/>
        </w:rPr>
        <w:t xml:space="preserve"> Garantir fornecimento contínuo de componentes críticos e expandir competitividade global</w:t>
      </w:r>
      <w:r w:rsidR="00C05D4F">
        <w:rPr>
          <w:sz w:val="24"/>
          <w:szCs w:val="24"/>
        </w:rPr>
        <w:t>.</w:t>
      </w:r>
      <w:r w:rsidRPr="000C2294">
        <w:rPr>
          <w:sz w:val="24"/>
          <w:szCs w:val="24"/>
        </w:rPr>
        <w:br/>
      </w:r>
    </w:p>
    <w:p w14:paraId="209FDFB6" w14:textId="16D83709" w:rsidR="000C2294" w:rsidRPr="000C2294" w:rsidRDefault="000C2294" w:rsidP="000C2294">
      <w:pPr>
        <w:rPr>
          <w:sz w:val="24"/>
          <w:szCs w:val="24"/>
        </w:rPr>
      </w:pPr>
      <w:r w:rsidRPr="000C2294">
        <w:rPr>
          <w:b/>
          <w:bCs/>
          <w:sz w:val="24"/>
          <w:szCs w:val="24"/>
        </w:rPr>
        <w:t>Estratégia aplicada:</w:t>
      </w:r>
      <w:r w:rsidRPr="000C2294">
        <w:rPr>
          <w:sz w:val="24"/>
          <w:szCs w:val="24"/>
        </w:rPr>
        <w:t xml:space="preserve"> Cadeia distribuída com planejamento estratégico de </w:t>
      </w:r>
      <w:proofErr w:type="spellStart"/>
      <w:r w:rsidRPr="000C2294">
        <w:rPr>
          <w:sz w:val="24"/>
          <w:szCs w:val="24"/>
        </w:rPr>
        <w:t>sourcing</w:t>
      </w:r>
      <w:proofErr w:type="spellEnd"/>
      <w:r w:rsidRPr="000C2294">
        <w:rPr>
          <w:sz w:val="24"/>
          <w:szCs w:val="24"/>
        </w:rPr>
        <w:t xml:space="preserve"> para cada unidade fabril no mundo</w:t>
      </w:r>
      <w:r w:rsidR="00C05D4F">
        <w:rPr>
          <w:sz w:val="24"/>
          <w:szCs w:val="24"/>
        </w:rPr>
        <w:t>.</w:t>
      </w:r>
    </w:p>
    <w:p w14:paraId="30561D6A" w14:textId="77777777" w:rsidR="000C2294" w:rsidRPr="000C2294" w:rsidRDefault="000C2294" w:rsidP="000C2294">
      <w:pPr>
        <w:rPr>
          <w:b/>
          <w:bCs/>
          <w:sz w:val="24"/>
          <w:szCs w:val="24"/>
        </w:rPr>
      </w:pPr>
      <w:r w:rsidRPr="000C2294">
        <w:rPr>
          <w:b/>
          <w:bCs/>
          <w:sz w:val="24"/>
          <w:szCs w:val="24"/>
        </w:rPr>
        <w:t>Destaques:</w:t>
      </w:r>
    </w:p>
    <w:p w14:paraId="72B32C3E" w14:textId="77777777" w:rsidR="000C2294" w:rsidRPr="000C2294" w:rsidRDefault="000C2294" w:rsidP="00833273">
      <w:pPr>
        <w:numPr>
          <w:ilvl w:val="0"/>
          <w:numId w:val="101"/>
        </w:numPr>
        <w:rPr>
          <w:sz w:val="24"/>
          <w:szCs w:val="24"/>
        </w:rPr>
      </w:pPr>
      <w:r w:rsidRPr="000C2294">
        <w:rPr>
          <w:sz w:val="24"/>
          <w:szCs w:val="24"/>
        </w:rPr>
        <w:t xml:space="preserve">Políticas de regional </w:t>
      </w:r>
      <w:proofErr w:type="spellStart"/>
      <w:r w:rsidRPr="000C2294">
        <w:rPr>
          <w:sz w:val="24"/>
          <w:szCs w:val="24"/>
        </w:rPr>
        <w:t>sourcing</w:t>
      </w:r>
      <w:proofErr w:type="spellEnd"/>
      <w:r w:rsidRPr="000C2294">
        <w:rPr>
          <w:sz w:val="24"/>
          <w:szCs w:val="24"/>
        </w:rPr>
        <w:t xml:space="preserve"> para cada planta (</w:t>
      </w:r>
      <w:proofErr w:type="spellStart"/>
      <w:r w:rsidRPr="000C2294">
        <w:rPr>
          <w:sz w:val="24"/>
          <w:szCs w:val="24"/>
        </w:rPr>
        <w:t>ex</w:t>
      </w:r>
      <w:proofErr w:type="spellEnd"/>
      <w:r w:rsidRPr="000C2294">
        <w:rPr>
          <w:sz w:val="24"/>
          <w:szCs w:val="24"/>
        </w:rPr>
        <w:t>: China, Índia, México, Portugal, Brasil).</w:t>
      </w:r>
    </w:p>
    <w:p w14:paraId="5EB54454" w14:textId="77777777" w:rsidR="000C2294" w:rsidRPr="000C2294" w:rsidRDefault="000C2294" w:rsidP="00833273">
      <w:pPr>
        <w:numPr>
          <w:ilvl w:val="0"/>
          <w:numId w:val="101"/>
        </w:numPr>
        <w:rPr>
          <w:sz w:val="24"/>
          <w:szCs w:val="24"/>
        </w:rPr>
      </w:pPr>
      <w:r w:rsidRPr="000C2294">
        <w:rPr>
          <w:sz w:val="24"/>
          <w:szCs w:val="24"/>
        </w:rPr>
        <w:t>Acordos de fornecimento com cláusulas de flexibilidade e resposta rápida.</w:t>
      </w:r>
    </w:p>
    <w:p w14:paraId="6B0B2374" w14:textId="77777777" w:rsidR="000C2294" w:rsidRPr="000C2294" w:rsidRDefault="000C2294" w:rsidP="00833273">
      <w:pPr>
        <w:numPr>
          <w:ilvl w:val="0"/>
          <w:numId w:val="101"/>
        </w:numPr>
        <w:rPr>
          <w:sz w:val="24"/>
          <w:szCs w:val="24"/>
        </w:rPr>
      </w:pPr>
      <w:r w:rsidRPr="000C2294">
        <w:rPr>
          <w:sz w:val="24"/>
          <w:szCs w:val="24"/>
        </w:rPr>
        <w:t>Sinergia entre engenharia de produto e engenharia de suprimentos.</w:t>
      </w:r>
    </w:p>
    <w:p w14:paraId="255C0A49"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b/>
          <w:bCs/>
          <w:sz w:val="24"/>
          <w:szCs w:val="24"/>
        </w:rPr>
        <w:t>Resultado:</w:t>
      </w:r>
      <w:r w:rsidRPr="000C2294">
        <w:rPr>
          <w:sz w:val="24"/>
          <w:szCs w:val="24"/>
        </w:rPr>
        <w:br/>
        <w:t xml:space="preserve">Crescimento consistente nas exportações e </w:t>
      </w:r>
      <w:r w:rsidRPr="00C05D4F">
        <w:rPr>
          <w:b/>
          <w:bCs/>
          <w:sz w:val="24"/>
          <w:szCs w:val="24"/>
        </w:rPr>
        <w:t>forte presença em mais de 135 países</w:t>
      </w:r>
      <w:r w:rsidRPr="000C2294">
        <w:rPr>
          <w:sz w:val="24"/>
          <w:szCs w:val="24"/>
        </w:rPr>
        <w:t>, mesmo em períodos de crise logística.</w:t>
      </w:r>
    </w:p>
    <w:p w14:paraId="570350C9"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b/>
          <w:bCs/>
          <w:sz w:val="24"/>
          <w:szCs w:val="24"/>
        </w:rPr>
        <w:t>Lição aprendida:</w:t>
      </w:r>
      <w:r w:rsidRPr="000C2294">
        <w:rPr>
          <w:sz w:val="24"/>
          <w:szCs w:val="24"/>
        </w:rPr>
        <w:br/>
      </w:r>
      <w:r w:rsidRPr="000C2294">
        <w:rPr>
          <w:b/>
          <w:bCs/>
          <w:sz w:val="24"/>
          <w:szCs w:val="24"/>
        </w:rPr>
        <w:t xml:space="preserve">Alinhar </w:t>
      </w:r>
      <w:proofErr w:type="spellStart"/>
      <w:r w:rsidRPr="000C2294">
        <w:rPr>
          <w:b/>
          <w:bCs/>
          <w:sz w:val="24"/>
          <w:szCs w:val="24"/>
        </w:rPr>
        <w:t>sourcing</w:t>
      </w:r>
      <w:proofErr w:type="spellEnd"/>
      <w:r w:rsidRPr="000C2294">
        <w:rPr>
          <w:b/>
          <w:bCs/>
          <w:sz w:val="24"/>
          <w:szCs w:val="24"/>
        </w:rPr>
        <w:t xml:space="preserve"> à estratégia de inovação e crescimento internacional</w:t>
      </w:r>
      <w:r w:rsidRPr="000C2294">
        <w:rPr>
          <w:sz w:val="24"/>
          <w:szCs w:val="24"/>
        </w:rPr>
        <w:t xml:space="preserve"> é fator chave para manter competitividade global.</w:t>
      </w:r>
    </w:p>
    <w:p w14:paraId="353F06B0" w14:textId="77777777" w:rsidR="000C2294" w:rsidRPr="000C2294" w:rsidRDefault="00000000" w:rsidP="000C2294">
      <w:pPr>
        <w:rPr>
          <w:sz w:val="24"/>
          <w:szCs w:val="24"/>
        </w:rPr>
      </w:pPr>
      <w:r>
        <w:rPr>
          <w:sz w:val="24"/>
          <w:szCs w:val="24"/>
        </w:rPr>
        <w:pict w14:anchorId="4AE7894F">
          <v:rect id="_x0000_i1172" style="width:0;height:1.5pt" o:hralign="center" o:hrstd="t" o:hr="t" fillcolor="#a0a0a0" stroked="f"/>
        </w:pict>
      </w:r>
    </w:p>
    <w:p w14:paraId="4DF05558" w14:textId="77777777" w:rsidR="000C2294" w:rsidRPr="000C2294" w:rsidRDefault="000C2294" w:rsidP="000C2294">
      <w:pPr>
        <w:rPr>
          <w:b/>
          <w:bCs/>
          <w:sz w:val="24"/>
          <w:szCs w:val="24"/>
        </w:rPr>
      </w:pPr>
      <w:r w:rsidRPr="000C2294">
        <w:rPr>
          <w:b/>
          <w:bCs/>
          <w:sz w:val="24"/>
          <w:szCs w:val="24"/>
        </w:rPr>
        <w:t>14.7. Síntese das Lições dos Estudos de Caso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3"/>
        <w:gridCol w:w="5931"/>
      </w:tblGrid>
      <w:tr w:rsidR="000C2294" w:rsidRPr="000C2294" w14:paraId="5EA2A89B" w14:textId="77777777" w:rsidTr="00C05D4F">
        <w:trPr>
          <w:tblHeader/>
          <w:tblCellSpacing w:w="15" w:type="dxa"/>
        </w:trPr>
        <w:tc>
          <w:tcPr>
            <w:tcW w:w="0" w:type="auto"/>
            <w:vAlign w:val="center"/>
            <w:hideMark/>
          </w:tcPr>
          <w:p w14:paraId="1806EEC8" w14:textId="77777777" w:rsidR="000C2294" w:rsidRPr="000C2294" w:rsidRDefault="000C2294" w:rsidP="000C2294">
            <w:pPr>
              <w:rPr>
                <w:b/>
                <w:bCs/>
                <w:sz w:val="24"/>
                <w:szCs w:val="24"/>
              </w:rPr>
            </w:pPr>
            <w:r w:rsidRPr="000C2294">
              <w:rPr>
                <w:b/>
                <w:bCs/>
                <w:sz w:val="24"/>
                <w:szCs w:val="24"/>
              </w:rPr>
              <w:t>Tema Central</w:t>
            </w:r>
          </w:p>
        </w:tc>
        <w:tc>
          <w:tcPr>
            <w:tcW w:w="0" w:type="auto"/>
            <w:vAlign w:val="center"/>
            <w:hideMark/>
          </w:tcPr>
          <w:p w14:paraId="5D033204" w14:textId="77777777" w:rsidR="000C2294" w:rsidRPr="000C2294" w:rsidRDefault="000C2294" w:rsidP="000C2294">
            <w:pPr>
              <w:rPr>
                <w:b/>
                <w:bCs/>
                <w:sz w:val="24"/>
                <w:szCs w:val="24"/>
              </w:rPr>
            </w:pPr>
            <w:r w:rsidRPr="000C2294">
              <w:rPr>
                <w:b/>
                <w:bCs/>
                <w:sz w:val="24"/>
                <w:szCs w:val="24"/>
              </w:rPr>
              <w:t>Lições Extraídas</w:t>
            </w:r>
          </w:p>
        </w:tc>
      </w:tr>
      <w:tr w:rsidR="000C2294" w:rsidRPr="000C2294" w14:paraId="551134AF" w14:textId="77777777" w:rsidTr="00C05D4F">
        <w:trPr>
          <w:tblCellSpacing w:w="15" w:type="dxa"/>
        </w:trPr>
        <w:tc>
          <w:tcPr>
            <w:tcW w:w="0" w:type="auto"/>
            <w:vAlign w:val="center"/>
            <w:hideMark/>
          </w:tcPr>
          <w:p w14:paraId="212B2464" w14:textId="77777777" w:rsidR="000C2294" w:rsidRPr="000C2294" w:rsidRDefault="000C2294" w:rsidP="000C2294">
            <w:pPr>
              <w:rPr>
                <w:sz w:val="24"/>
                <w:szCs w:val="24"/>
              </w:rPr>
            </w:pPr>
            <w:r w:rsidRPr="000C2294">
              <w:rPr>
                <w:sz w:val="24"/>
                <w:szCs w:val="24"/>
              </w:rPr>
              <w:t>Sustentabilidade</w:t>
            </w:r>
          </w:p>
        </w:tc>
        <w:tc>
          <w:tcPr>
            <w:tcW w:w="0" w:type="auto"/>
            <w:vAlign w:val="center"/>
            <w:hideMark/>
          </w:tcPr>
          <w:p w14:paraId="0F1FE141" w14:textId="77777777" w:rsidR="000C2294" w:rsidRPr="000C2294" w:rsidRDefault="000C2294" w:rsidP="000C2294">
            <w:pPr>
              <w:rPr>
                <w:sz w:val="24"/>
                <w:szCs w:val="24"/>
              </w:rPr>
            </w:pPr>
            <w:r w:rsidRPr="000C2294">
              <w:rPr>
                <w:sz w:val="24"/>
                <w:szCs w:val="24"/>
              </w:rPr>
              <w:t>Gera acesso a mercados premium e diferenciação duradoura</w:t>
            </w:r>
          </w:p>
        </w:tc>
      </w:tr>
      <w:tr w:rsidR="000C2294" w:rsidRPr="000C2294" w14:paraId="1EB5ABE5" w14:textId="77777777" w:rsidTr="00C05D4F">
        <w:trPr>
          <w:tblCellSpacing w:w="15" w:type="dxa"/>
        </w:trPr>
        <w:tc>
          <w:tcPr>
            <w:tcW w:w="0" w:type="auto"/>
            <w:vAlign w:val="center"/>
            <w:hideMark/>
          </w:tcPr>
          <w:p w14:paraId="101EEEA6" w14:textId="77777777" w:rsidR="000C2294" w:rsidRPr="000C2294" w:rsidRDefault="000C2294" w:rsidP="000C2294">
            <w:pPr>
              <w:rPr>
                <w:sz w:val="24"/>
                <w:szCs w:val="24"/>
              </w:rPr>
            </w:pPr>
            <w:r w:rsidRPr="000C2294">
              <w:rPr>
                <w:sz w:val="24"/>
                <w:szCs w:val="24"/>
              </w:rPr>
              <w:t>Diversificação geográfica</w:t>
            </w:r>
          </w:p>
        </w:tc>
        <w:tc>
          <w:tcPr>
            <w:tcW w:w="0" w:type="auto"/>
            <w:vAlign w:val="center"/>
            <w:hideMark/>
          </w:tcPr>
          <w:p w14:paraId="0DB61E50" w14:textId="77777777" w:rsidR="000C2294" w:rsidRPr="000C2294" w:rsidRDefault="000C2294" w:rsidP="000C2294">
            <w:pPr>
              <w:rPr>
                <w:sz w:val="24"/>
                <w:szCs w:val="24"/>
              </w:rPr>
            </w:pPr>
            <w:r w:rsidRPr="000C2294">
              <w:rPr>
                <w:sz w:val="24"/>
                <w:szCs w:val="24"/>
              </w:rPr>
              <w:t>Aumenta resiliência e reduz riscos</w:t>
            </w:r>
          </w:p>
        </w:tc>
      </w:tr>
      <w:tr w:rsidR="000C2294" w:rsidRPr="000C2294" w14:paraId="05084616" w14:textId="77777777" w:rsidTr="00C05D4F">
        <w:trPr>
          <w:tblCellSpacing w:w="15" w:type="dxa"/>
        </w:trPr>
        <w:tc>
          <w:tcPr>
            <w:tcW w:w="0" w:type="auto"/>
            <w:vAlign w:val="center"/>
            <w:hideMark/>
          </w:tcPr>
          <w:p w14:paraId="3A9038F3" w14:textId="77777777" w:rsidR="000C2294" w:rsidRPr="000C2294" w:rsidRDefault="000C2294" w:rsidP="000C2294">
            <w:pPr>
              <w:rPr>
                <w:sz w:val="24"/>
                <w:szCs w:val="24"/>
              </w:rPr>
            </w:pPr>
            <w:r w:rsidRPr="000C2294">
              <w:rPr>
                <w:sz w:val="24"/>
                <w:szCs w:val="24"/>
              </w:rPr>
              <w:t>Proximidade regional</w:t>
            </w:r>
          </w:p>
        </w:tc>
        <w:tc>
          <w:tcPr>
            <w:tcW w:w="0" w:type="auto"/>
            <w:vAlign w:val="center"/>
            <w:hideMark/>
          </w:tcPr>
          <w:p w14:paraId="49E58410" w14:textId="77777777" w:rsidR="000C2294" w:rsidRPr="000C2294" w:rsidRDefault="000C2294" w:rsidP="000C2294">
            <w:pPr>
              <w:rPr>
                <w:sz w:val="24"/>
                <w:szCs w:val="24"/>
              </w:rPr>
            </w:pPr>
            <w:r w:rsidRPr="000C2294">
              <w:rPr>
                <w:sz w:val="24"/>
                <w:szCs w:val="24"/>
              </w:rPr>
              <w:t>Melhora lead time e adaptação regulatória</w:t>
            </w:r>
          </w:p>
        </w:tc>
      </w:tr>
      <w:tr w:rsidR="000C2294" w:rsidRPr="000C2294" w14:paraId="69AAC7BD" w14:textId="77777777" w:rsidTr="00C05D4F">
        <w:trPr>
          <w:tblCellSpacing w:w="15" w:type="dxa"/>
        </w:trPr>
        <w:tc>
          <w:tcPr>
            <w:tcW w:w="0" w:type="auto"/>
            <w:vAlign w:val="center"/>
            <w:hideMark/>
          </w:tcPr>
          <w:p w14:paraId="29757F87" w14:textId="77777777" w:rsidR="000C2294" w:rsidRPr="000C2294" w:rsidRDefault="000C2294" w:rsidP="000C2294">
            <w:pPr>
              <w:rPr>
                <w:sz w:val="24"/>
                <w:szCs w:val="24"/>
              </w:rPr>
            </w:pPr>
            <w:r w:rsidRPr="000C2294">
              <w:rPr>
                <w:sz w:val="24"/>
                <w:szCs w:val="24"/>
              </w:rPr>
              <w:t>ESG e rastreabilidade</w:t>
            </w:r>
          </w:p>
        </w:tc>
        <w:tc>
          <w:tcPr>
            <w:tcW w:w="0" w:type="auto"/>
            <w:vAlign w:val="center"/>
            <w:hideMark/>
          </w:tcPr>
          <w:p w14:paraId="1BAA271A" w14:textId="77777777" w:rsidR="000C2294" w:rsidRPr="000C2294" w:rsidRDefault="000C2294" w:rsidP="000C2294">
            <w:pPr>
              <w:rPr>
                <w:sz w:val="24"/>
                <w:szCs w:val="24"/>
              </w:rPr>
            </w:pPr>
            <w:r w:rsidRPr="000C2294">
              <w:rPr>
                <w:sz w:val="24"/>
                <w:szCs w:val="24"/>
              </w:rPr>
              <w:t>São alicerces para aceitação internacional</w:t>
            </w:r>
          </w:p>
        </w:tc>
      </w:tr>
      <w:tr w:rsidR="000C2294" w:rsidRPr="000C2294" w14:paraId="034B698E" w14:textId="77777777" w:rsidTr="00C05D4F">
        <w:trPr>
          <w:tblCellSpacing w:w="15" w:type="dxa"/>
        </w:trPr>
        <w:tc>
          <w:tcPr>
            <w:tcW w:w="0" w:type="auto"/>
            <w:vAlign w:val="center"/>
            <w:hideMark/>
          </w:tcPr>
          <w:p w14:paraId="57BD9FCF" w14:textId="77777777" w:rsidR="000C2294" w:rsidRPr="000C2294" w:rsidRDefault="000C2294" w:rsidP="000C2294">
            <w:pPr>
              <w:rPr>
                <w:sz w:val="24"/>
                <w:szCs w:val="24"/>
              </w:rPr>
            </w:pPr>
            <w:r w:rsidRPr="000C2294">
              <w:rPr>
                <w:sz w:val="24"/>
                <w:szCs w:val="24"/>
              </w:rPr>
              <w:t>Falhas logísticas</w:t>
            </w:r>
          </w:p>
        </w:tc>
        <w:tc>
          <w:tcPr>
            <w:tcW w:w="0" w:type="auto"/>
            <w:vAlign w:val="center"/>
            <w:hideMark/>
          </w:tcPr>
          <w:p w14:paraId="20A8B599" w14:textId="77777777" w:rsidR="000C2294" w:rsidRPr="000C2294" w:rsidRDefault="000C2294" w:rsidP="000C2294">
            <w:pPr>
              <w:rPr>
                <w:sz w:val="24"/>
                <w:szCs w:val="24"/>
              </w:rPr>
            </w:pPr>
            <w:r w:rsidRPr="000C2294">
              <w:rPr>
                <w:sz w:val="24"/>
                <w:szCs w:val="24"/>
              </w:rPr>
              <w:t>Exigem planejamento multidimensional</w:t>
            </w:r>
          </w:p>
        </w:tc>
      </w:tr>
      <w:tr w:rsidR="000C2294" w:rsidRPr="000C2294" w14:paraId="1B6E492D" w14:textId="77777777" w:rsidTr="00C05D4F">
        <w:trPr>
          <w:tblCellSpacing w:w="15" w:type="dxa"/>
        </w:trPr>
        <w:tc>
          <w:tcPr>
            <w:tcW w:w="0" w:type="auto"/>
            <w:vAlign w:val="center"/>
            <w:hideMark/>
          </w:tcPr>
          <w:p w14:paraId="7F1D1E2F" w14:textId="77777777" w:rsidR="000C2294" w:rsidRPr="000C2294" w:rsidRDefault="000C2294" w:rsidP="000C2294">
            <w:pPr>
              <w:rPr>
                <w:sz w:val="24"/>
                <w:szCs w:val="24"/>
              </w:rPr>
            </w:pPr>
            <w:r w:rsidRPr="000C2294">
              <w:rPr>
                <w:sz w:val="24"/>
                <w:szCs w:val="24"/>
              </w:rPr>
              <w:t>Integração de engenharia</w:t>
            </w:r>
          </w:p>
        </w:tc>
        <w:tc>
          <w:tcPr>
            <w:tcW w:w="0" w:type="auto"/>
            <w:vAlign w:val="center"/>
            <w:hideMark/>
          </w:tcPr>
          <w:p w14:paraId="1B1BFAB9" w14:textId="77777777" w:rsidR="000C2294" w:rsidRPr="000C2294" w:rsidRDefault="000C2294" w:rsidP="000C2294">
            <w:pPr>
              <w:rPr>
                <w:sz w:val="24"/>
                <w:szCs w:val="24"/>
              </w:rPr>
            </w:pPr>
            <w:r w:rsidRPr="000C2294">
              <w:rPr>
                <w:sz w:val="24"/>
                <w:szCs w:val="24"/>
              </w:rPr>
              <w:t xml:space="preserve">Potencializa sinergia entre produto e </w:t>
            </w:r>
            <w:proofErr w:type="spellStart"/>
            <w:r w:rsidRPr="000C2294">
              <w:rPr>
                <w:sz w:val="24"/>
                <w:szCs w:val="24"/>
              </w:rPr>
              <w:t>supply</w:t>
            </w:r>
            <w:proofErr w:type="spellEnd"/>
            <w:r w:rsidRPr="000C2294">
              <w:rPr>
                <w:sz w:val="24"/>
                <w:szCs w:val="24"/>
              </w:rPr>
              <w:t xml:space="preserve"> </w:t>
            </w:r>
            <w:proofErr w:type="spellStart"/>
            <w:r w:rsidRPr="000C2294">
              <w:rPr>
                <w:sz w:val="24"/>
                <w:szCs w:val="24"/>
              </w:rPr>
              <w:t>chain</w:t>
            </w:r>
            <w:proofErr w:type="spellEnd"/>
          </w:p>
        </w:tc>
      </w:tr>
    </w:tbl>
    <w:p w14:paraId="70F9FF23" w14:textId="77777777" w:rsidR="000C2294" w:rsidRPr="000C2294" w:rsidRDefault="00000000" w:rsidP="000C2294">
      <w:pPr>
        <w:rPr>
          <w:sz w:val="24"/>
          <w:szCs w:val="24"/>
        </w:rPr>
      </w:pPr>
      <w:r>
        <w:rPr>
          <w:sz w:val="24"/>
          <w:szCs w:val="24"/>
        </w:rPr>
        <w:pict w14:anchorId="2F8B81E7">
          <v:rect id="_x0000_i1173" style="width:0;height:1.5pt" o:hralign="center" o:hrstd="t" o:hr="t" fillcolor="#a0a0a0" stroked="f"/>
        </w:pict>
      </w:r>
    </w:p>
    <w:p w14:paraId="41BDDFF8" w14:textId="77777777" w:rsidR="000C2294" w:rsidRPr="000C2294" w:rsidRDefault="000C2294" w:rsidP="000C2294">
      <w:pPr>
        <w:rPr>
          <w:b/>
          <w:bCs/>
          <w:sz w:val="24"/>
          <w:szCs w:val="24"/>
        </w:rPr>
      </w:pPr>
      <w:r w:rsidRPr="000C2294">
        <w:rPr>
          <w:b/>
          <w:bCs/>
          <w:sz w:val="24"/>
          <w:szCs w:val="24"/>
        </w:rPr>
        <w:t xml:space="preserve">14.8. Conclusão: O Brasil no Coração do </w:t>
      </w:r>
      <w:proofErr w:type="spellStart"/>
      <w:r w:rsidRPr="000C2294">
        <w:rPr>
          <w:b/>
          <w:bCs/>
          <w:sz w:val="24"/>
          <w:szCs w:val="24"/>
        </w:rPr>
        <w:t>Sourcing</w:t>
      </w:r>
      <w:proofErr w:type="spellEnd"/>
      <w:r w:rsidRPr="000C2294">
        <w:rPr>
          <w:b/>
          <w:bCs/>
          <w:sz w:val="24"/>
          <w:szCs w:val="24"/>
        </w:rPr>
        <w:t xml:space="preserve"> Global</w:t>
      </w:r>
    </w:p>
    <w:p w14:paraId="2C46097B" w14:textId="77777777" w:rsidR="000C2294" w:rsidRPr="000C2294" w:rsidRDefault="000C2294" w:rsidP="000C2294">
      <w:pPr>
        <w:rPr>
          <w:sz w:val="24"/>
          <w:szCs w:val="24"/>
        </w:rPr>
      </w:pPr>
      <w:r w:rsidRPr="000C2294">
        <w:rPr>
          <w:sz w:val="24"/>
          <w:szCs w:val="24"/>
        </w:rPr>
        <w:t xml:space="preserve">Os estudos de caso mostram que o Brasil tem capacidade, inteligência e ativos para se destacar no cenário global do </w:t>
      </w:r>
      <w:proofErr w:type="spellStart"/>
      <w:r w:rsidRPr="000C2294">
        <w:rPr>
          <w:sz w:val="24"/>
          <w:szCs w:val="24"/>
        </w:rPr>
        <w:t>sourcing</w:t>
      </w:r>
      <w:proofErr w:type="spellEnd"/>
      <w:r w:rsidRPr="000C2294">
        <w:rPr>
          <w:sz w:val="24"/>
          <w:szCs w:val="24"/>
        </w:rPr>
        <w:t xml:space="preserve"> — desde que empresas estejam dispostas a:</w:t>
      </w:r>
    </w:p>
    <w:p w14:paraId="15E68C1A" w14:textId="77777777" w:rsidR="000C2294" w:rsidRPr="000C2294" w:rsidRDefault="000C2294" w:rsidP="00833273">
      <w:pPr>
        <w:numPr>
          <w:ilvl w:val="0"/>
          <w:numId w:val="102"/>
        </w:numPr>
        <w:rPr>
          <w:sz w:val="24"/>
          <w:szCs w:val="24"/>
        </w:rPr>
      </w:pPr>
      <w:r w:rsidRPr="000C2294">
        <w:rPr>
          <w:sz w:val="24"/>
          <w:szCs w:val="24"/>
        </w:rPr>
        <w:lastRenderedPageBreak/>
        <w:t>Planejar de forma estratégica e internacionalizada.</w:t>
      </w:r>
    </w:p>
    <w:p w14:paraId="489981CF" w14:textId="77777777" w:rsidR="000C2294" w:rsidRPr="000C2294" w:rsidRDefault="000C2294" w:rsidP="00833273">
      <w:pPr>
        <w:numPr>
          <w:ilvl w:val="0"/>
          <w:numId w:val="102"/>
        </w:numPr>
        <w:rPr>
          <w:sz w:val="24"/>
          <w:szCs w:val="24"/>
        </w:rPr>
      </w:pPr>
      <w:r w:rsidRPr="000C2294">
        <w:rPr>
          <w:sz w:val="24"/>
          <w:szCs w:val="24"/>
        </w:rPr>
        <w:t>Investir em sustentabilidade e governança.</w:t>
      </w:r>
    </w:p>
    <w:p w14:paraId="4415BD2A" w14:textId="77777777" w:rsidR="000C2294" w:rsidRPr="000C2294" w:rsidRDefault="000C2294" w:rsidP="00833273">
      <w:pPr>
        <w:numPr>
          <w:ilvl w:val="0"/>
          <w:numId w:val="102"/>
        </w:numPr>
        <w:rPr>
          <w:sz w:val="24"/>
          <w:szCs w:val="24"/>
        </w:rPr>
      </w:pPr>
      <w:r w:rsidRPr="000C2294">
        <w:rPr>
          <w:sz w:val="24"/>
          <w:szCs w:val="24"/>
        </w:rPr>
        <w:t>Aprender com erros e adaptar-se rapidamente.</w:t>
      </w:r>
    </w:p>
    <w:p w14:paraId="1106BB5E" w14:textId="77777777" w:rsidR="000C2294" w:rsidRPr="000C2294" w:rsidRDefault="000C2294" w:rsidP="00833273">
      <w:pPr>
        <w:numPr>
          <w:ilvl w:val="0"/>
          <w:numId w:val="102"/>
        </w:numPr>
        <w:rPr>
          <w:sz w:val="24"/>
          <w:szCs w:val="24"/>
        </w:rPr>
      </w:pPr>
      <w:r w:rsidRPr="000C2294">
        <w:rPr>
          <w:sz w:val="24"/>
          <w:szCs w:val="24"/>
        </w:rPr>
        <w:t>Construir redes de fornecimento resilientes e inovadoras.</w:t>
      </w:r>
    </w:p>
    <w:p w14:paraId="4A4EC716" w14:textId="77777777" w:rsidR="000C2294" w:rsidRPr="000C2294" w:rsidRDefault="000C2294" w:rsidP="000C2294">
      <w:pPr>
        <w:rPr>
          <w:sz w:val="24"/>
          <w:szCs w:val="24"/>
        </w:rPr>
      </w:pPr>
      <w:r w:rsidRPr="000C2294">
        <w:rPr>
          <w:sz w:val="24"/>
          <w:szCs w:val="24"/>
        </w:rPr>
        <w:t>“Não se trata de onde comprar mais barato, mas de onde é mais inteligente construir valor.”</w:t>
      </w:r>
      <w:r w:rsidRPr="000C2294">
        <w:rPr>
          <w:sz w:val="24"/>
          <w:szCs w:val="24"/>
        </w:rPr>
        <w:br/>
        <w:t xml:space="preserve">— </w:t>
      </w:r>
      <w:r w:rsidRPr="000C2294">
        <w:rPr>
          <w:i/>
          <w:iCs/>
          <w:sz w:val="24"/>
          <w:szCs w:val="24"/>
        </w:rPr>
        <w:t>Luciano Corsi</w:t>
      </w:r>
    </w:p>
    <w:p w14:paraId="02FD2009" w14:textId="77777777" w:rsidR="000C2294" w:rsidRPr="000C2294" w:rsidRDefault="00000000" w:rsidP="000C2294">
      <w:pPr>
        <w:rPr>
          <w:sz w:val="24"/>
          <w:szCs w:val="24"/>
        </w:rPr>
      </w:pPr>
      <w:r>
        <w:rPr>
          <w:sz w:val="24"/>
          <w:szCs w:val="24"/>
        </w:rPr>
        <w:pict w14:anchorId="1772F830">
          <v:rect id="_x0000_i1174" style="width:0;height:1.5pt" o:hralign="center" o:hrstd="t" o:hr="t" fillcolor="#a0a0a0" stroked="f"/>
        </w:pict>
      </w:r>
    </w:p>
    <w:p w14:paraId="43C2A28E" w14:textId="77777777" w:rsidR="000C2294" w:rsidRPr="004210C8" w:rsidRDefault="000C2294" w:rsidP="004210C8">
      <w:pPr>
        <w:pStyle w:val="Ttulo1"/>
      </w:pPr>
      <w:r w:rsidRPr="004210C8">
        <w:rPr>
          <w:rFonts w:ascii="Segoe UI Emoji" w:hAnsi="Segoe UI Emoji" w:cs="Segoe UI Emoji"/>
        </w:rPr>
        <w:t>📘</w:t>
      </w:r>
      <w:r w:rsidRPr="004210C8">
        <w:t xml:space="preserve"> Capítulo 15 – </w:t>
      </w:r>
      <w:proofErr w:type="spellStart"/>
      <w:r w:rsidRPr="004210C8">
        <w:t>Roadmap</w:t>
      </w:r>
      <w:proofErr w:type="spellEnd"/>
      <w:r w:rsidRPr="004210C8">
        <w:t xml:space="preserve"> para Implementação de uma Estratégia de </w:t>
      </w:r>
      <w:proofErr w:type="spellStart"/>
      <w:r w:rsidRPr="004210C8">
        <w:t>Sourcing</w:t>
      </w:r>
      <w:proofErr w:type="spellEnd"/>
      <w:r w:rsidRPr="004210C8">
        <w:t xml:space="preserve"> Global</w:t>
      </w:r>
    </w:p>
    <w:p w14:paraId="1CE2FEA7" w14:textId="77777777" w:rsidR="000C2294" w:rsidRPr="000C2294" w:rsidRDefault="00000000" w:rsidP="000C2294">
      <w:pPr>
        <w:rPr>
          <w:sz w:val="24"/>
          <w:szCs w:val="24"/>
        </w:rPr>
      </w:pPr>
      <w:r>
        <w:rPr>
          <w:sz w:val="24"/>
          <w:szCs w:val="24"/>
        </w:rPr>
        <w:pict w14:anchorId="30A808C1">
          <v:rect id="_x0000_i1175" style="width:0;height:1.5pt" o:hralign="center" o:hrstd="t" o:hr="t" fillcolor="#a0a0a0" stroked="f"/>
        </w:pict>
      </w:r>
    </w:p>
    <w:p w14:paraId="4B5007B6" w14:textId="77777777" w:rsidR="000C2294" w:rsidRPr="000C2294" w:rsidRDefault="000C2294" w:rsidP="000C2294">
      <w:pPr>
        <w:rPr>
          <w:b/>
          <w:bCs/>
          <w:sz w:val="24"/>
          <w:szCs w:val="24"/>
        </w:rPr>
      </w:pPr>
      <w:r w:rsidRPr="000C2294">
        <w:rPr>
          <w:b/>
          <w:bCs/>
          <w:sz w:val="24"/>
          <w:szCs w:val="24"/>
        </w:rPr>
        <w:t>15.1. Introdução: Da Estratégia à Execução</w:t>
      </w:r>
    </w:p>
    <w:p w14:paraId="5844B00D" w14:textId="77777777" w:rsidR="000C2294" w:rsidRPr="000C2294" w:rsidRDefault="000C2294" w:rsidP="000C2294">
      <w:pPr>
        <w:rPr>
          <w:sz w:val="24"/>
          <w:szCs w:val="24"/>
        </w:rPr>
      </w:pPr>
      <w:r w:rsidRPr="000C2294">
        <w:rPr>
          <w:sz w:val="24"/>
          <w:szCs w:val="24"/>
        </w:rPr>
        <w:t xml:space="preserve">A transição de um modelo tradicional de compras para uma </w:t>
      </w:r>
      <w:r w:rsidRPr="000C2294">
        <w:rPr>
          <w:b/>
          <w:bCs/>
          <w:sz w:val="24"/>
          <w:szCs w:val="24"/>
        </w:rPr>
        <w:t xml:space="preserve">estratégia de </w:t>
      </w:r>
      <w:proofErr w:type="spellStart"/>
      <w:r w:rsidRPr="000C2294">
        <w:rPr>
          <w:b/>
          <w:bCs/>
          <w:sz w:val="24"/>
          <w:szCs w:val="24"/>
        </w:rPr>
        <w:t>sourcing</w:t>
      </w:r>
      <w:proofErr w:type="spellEnd"/>
      <w:r w:rsidRPr="000C2294">
        <w:rPr>
          <w:b/>
          <w:bCs/>
          <w:sz w:val="24"/>
          <w:szCs w:val="24"/>
        </w:rPr>
        <w:t xml:space="preserve"> global estruturada e competitiva</w:t>
      </w:r>
      <w:r w:rsidRPr="000C2294">
        <w:rPr>
          <w:sz w:val="24"/>
          <w:szCs w:val="24"/>
        </w:rPr>
        <w:t xml:space="preserve"> exige mais do que decisões táticas sobre fornecedores ou preços. Trata-se de um processo sistêmico que requer </w:t>
      </w:r>
      <w:r w:rsidRPr="000C2294">
        <w:rPr>
          <w:b/>
          <w:bCs/>
          <w:sz w:val="24"/>
          <w:szCs w:val="24"/>
        </w:rPr>
        <w:t>diagnóstico organizacional, desenvolvimento de parceiros estratégicos e transformação cultural</w:t>
      </w:r>
      <w:r w:rsidRPr="000C2294">
        <w:rPr>
          <w:sz w:val="24"/>
          <w:szCs w:val="24"/>
        </w:rPr>
        <w:t>.</w:t>
      </w:r>
    </w:p>
    <w:p w14:paraId="5E22C1E1" w14:textId="77777777" w:rsidR="000C2294" w:rsidRPr="000C2294" w:rsidRDefault="000C2294" w:rsidP="000C2294">
      <w:pPr>
        <w:rPr>
          <w:sz w:val="24"/>
          <w:szCs w:val="24"/>
        </w:rPr>
      </w:pPr>
      <w:r w:rsidRPr="000C2294">
        <w:rPr>
          <w:sz w:val="24"/>
          <w:szCs w:val="24"/>
        </w:rPr>
        <w:t xml:space="preserve">Neste capítulo, propomos um </w:t>
      </w:r>
      <w:proofErr w:type="spellStart"/>
      <w:r w:rsidRPr="000C2294">
        <w:rPr>
          <w:b/>
          <w:bCs/>
          <w:sz w:val="24"/>
          <w:szCs w:val="24"/>
        </w:rPr>
        <w:t>Roadmap</w:t>
      </w:r>
      <w:proofErr w:type="spellEnd"/>
      <w:r w:rsidRPr="000C2294">
        <w:rPr>
          <w:b/>
          <w:bCs/>
          <w:sz w:val="24"/>
          <w:szCs w:val="24"/>
        </w:rPr>
        <w:t xml:space="preserve"> em três pilares interdependentes</w:t>
      </w:r>
      <w:r w:rsidRPr="000C2294">
        <w:rPr>
          <w:sz w:val="24"/>
          <w:szCs w:val="24"/>
        </w:rPr>
        <w:t>:</w:t>
      </w:r>
    </w:p>
    <w:p w14:paraId="7674C8CD" w14:textId="77777777" w:rsidR="000C2294" w:rsidRPr="000C2294" w:rsidRDefault="000C2294" w:rsidP="00833273">
      <w:pPr>
        <w:numPr>
          <w:ilvl w:val="0"/>
          <w:numId w:val="103"/>
        </w:numPr>
        <w:rPr>
          <w:sz w:val="24"/>
          <w:szCs w:val="24"/>
        </w:rPr>
      </w:pPr>
      <w:r w:rsidRPr="000C2294">
        <w:rPr>
          <w:b/>
          <w:bCs/>
          <w:sz w:val="24"/>
          <w:szCs w:val="24"/>
        </w:rPr>
        <w:t>Diagnóstico Interno</w:t>
      </w:r>
    </w:p>
    <w:p w14:paraId="7948482C" w14:textId="77777777" w:rsidR="000C2294" w:rsidRPr="000C2294" w:rsidRDefault="000C2294" w:rsidP="00833273">
      <w:pPr>
        <w:numPr>
          <w:ilvl w:val="0"/>
          <w:numId w:val="103"/>
        </w:numPr>
        <w:rPr>
          <w:sz w:val="24"/>
          <w:szCs w:val="24"/>
        </w:rPr>
      </w:pPr>
      <w:r w:rsidRPr="000C2294">
        <w:rPr>
          <w:b/>
          <w:bCs/>
          <w:sz w:val="24"/>
          <w:szCs w:val="24"/>
        </w:rPr>
        <w:t>Desenvolvimento de Fornecedores</w:t>
      </w:r>
    </w:p>
    <w:p w14:paraId="6505A8CF" w14:textId="77777777" w:rsidR="000C2294" w:rsidRPr="000C2294" w:rsidRDefault="000C2294" w:rsidP="00833273">
      <w:pPr>
        <w:numPr>
          <w:ilvl w:val="0"/>
          <w:numId w:val="103"/>
        </w:numPr>
        <w:rPr>
          <w:sz w:val="24"/>
          <w:szCs w:val="24"/>
        </w:rPr>
      </w:pPr>
      <w:r w:rsidRPr="000C2294">
        <w:rPr>
          <w:b/>
          <w:bCs/>
          <w:sz w:val="24"/>
          <w:szCs w:val="24"/>
        </w:rPr>
        <w:t>Gestão da Mudança e Cultura Organizacional</w:t>
      </w:r>
    </w:p>
    <w:p w14:paraId="2529EB89" w14:textId="77777777" w:rsidR="000C2294" w:rsidRPr="000C2294" w:rsidRDefault="000C2294" w:rsidP="000C2294">
      <w:pPr>
        <w:rPr>
          <w:sz w:val="24"/>
          <w:szCs w:val="24"/>
        </w:rPr>
      </w:pPr>
      <w:r w:rsidRPr="000C2294">
        <w:rPr>
          <w:sz w:val="24"/>
          <w:szCs w:val="24"/>
        </w:rPr>
        <w:t xml:space="preserve">Esse modelo proporciona </w:t>
      </w:r>
      <w:r w:rsidRPr="000C2294">
        <w:rPr>
          <w:b/>
          <w:bCs/>
          <w:sz w:val="24"/>
          <w:szCs w:val="24"/>
        </w:rPr>
        <w:t>resiliência, escalabilidade e alinhamento estratégico</w:t>
      </w:r>
      <w:r w:rsidRPr="000C2294">
        <w:rPr>
          <w:sz w:val="24"/>
          <w:szCs w:val="24"/>
        </w:rPr>
        <w:t xml:space="preserve"> com os objetivos globais da empresa.</w:t>
      </w:r>
    </w:p>
    <w:p w14:paraId="543DB48B" w14:textId="77777777" w:rsidR="000C2294" w:rsidRPr="000C2294" w:rsidRDefault="00000000" w:rsidP="000C2294">
      <w:pPr>
        <w:rPr>
          <w:sz w:val="24"/>
          <w:szCs w:val="24"/>
        </w:rPr>
      </w:pPr>
      <w:r>
        <w:rPr>
          <w:sz w:val="24"/>
          <w:szCs w:val="24"/>
        </w:rPr>
        <w:pict w14:anchorId="39649A3F">
          <v:rect id="_x0000_i1176" style="width:0;height:1.5pt" o:hralign="center" o:hrstd="t" o:hr="t" fillcolor="#a0a0a0" stroked="f"/>
        </w:pict>
      </w:r>
    </w:p>
    <w:p w14:paraId="5E44272A" w14:textId="77777777" w:rsidR="000C2294" w:rsidRPr="000C2294" w:rsidRDefault="000C2294" w:rsidP="000C2294">
      <w:pPr>
        <w:rPr>
          <w:b/>
          <w:bCs/>
          <w:sz w:val="24"/>
          <w:szCs w:val="24"/>
        </w:rPr>
      </w:pPr>
      <w:r w:rsidRPr="000C2294">
        <w:rPr>
          <w:b/>
          <w:bCs/>
          <w:sz w:val="24"/>
          <w:szCs w:val="24"/>
        </w:rPr>
        <w:t>15.2. Diagnóstico Interno: Avaliação de Capacidade e Prontidão Organizacional</w:t>
      </w:r>
    </w:p>
    <w:p w14:paraId="779F5AF5" w14:textId="77777777" w:rsidR="000C2294" w:rsidRPr="000C2294" w:rsidRDefault="000C2294" w:rsidP="000C2294">
      <w:pPr>
        <w:rPr>
          <w:b/>
          <w:bCs/>
          <w:sz w:val="24"/>
          <w:szCs w:val="24"/>
        </w:rPr>
      </w:pPr>
      <w:r w:rsidRPr="000C2294">
        <w:rPr>
          <w:b/>
          <w:bCs/>
          <w:sz w:val="24"/>
          <w:szCs w:val="24"/>
        </w:rPr>
        <w:t>15.2.1. Avaliação Estratégica da Cadeia Atual</w:t>
      </w:r>
    </w:p>
    <w:p w14:paraId="37716E01" w14:textId="77777777" w:rsidR="000C2294" w:rsidRPr="000C2294" w:rsidRDefault="000C2294" w:rsidP="000C2294">
      <w:pPr>
        <w:rPr>
          <w:sz w:val="24"/>
          <w:szCs w:val="24"/>
        </w:rPr>
      </w:pPr>
      <w:r w:rsidRPr="000C2294">
        <w:rPr>
          <w:sz w:val="24"/>
          <w:szCs w:val="24"/>
        </w:rPr>
        <w:t xml:space="preserve">Antes de expandir ou internacionalizar o </w:t>
      </w:r>
      <w:proofErr w:type="spellStart"/>
      <w:r w:rsidRPr="000C2294">
        <w:rPr>
          <w:sz w:val="24"/>
          <w:szCs w:val="24"/>
        </w:rPr>
        <w:t>sourcing</w:t>
      </w:r>
      <w:proofErr w:type="spellEnd"/>
      <w:r w:rsidRPr="000C2294">
        <w:rPr>
          <w:sz w:val="24"/>
          <w:szCs w:val="24"/>
        </w:rPr>
        <w:t>, é crucial realizar um diagnóstico detalhado da estrutura de suprimentos vigente. As perguntas-chave incluem:</w:t>
      </w:r>
    </w:p>
    <w:p w14:paraId="1595DFBA" w14:textId="77777777" w:rsidR="000C2294" w:rsidRPr="000C2294" w:rsidRDefault="000C2294" w:rsidP="00833273">
      <w:pPr>
        <w:numPr>
          <w:ilvl w:val="0"/>
          <w:numId w:val="104"/>
        </w:numPr>
        <w:rPr>
          <w:sz w:val="24"/>
          <w:szCs w:val="24"/>
        </w:rPr>
      </w:pPr>
      <w:r w:rsidRPr="000C2294">
        <w:rPr>
          <w:b/>
          <w:bCs/>
          <w:sz w:val="24"/>
          <w:szCs w:val="24"/>
        </w:rPr>
        <w:t>Quais categorias de compras possuem maior impacto no custo total e risco operacional?</w:t>
      </w:r>
    </w:p>
    <w:p w14:paraId="31B4A15D" w14:textId="77777777" w:rsidR="000C2294" w:rsidRPr="000C2294" w:rsidRDefault="000C2294" w:rsidP="00833273">
      <w:pPr>
        <w:numPr>
          <w:ilvl w:val="0"/>
          <w:numId w:val="104"/>
        </w:numPr>
        <w:rPr>
          <w:sz w:val="24"/>
          <w:szCs w:val="24"/>
        </w:rPr>
      </w:pPr>
      <w:r w:rsidRPr="000C2294">
        <w:rPr>
          <w:b/>
          <w:bCs/>
          <w:sz w:val="24"/>
          <w:szCs w:val="24"/>
        </w:rPr>
        <w:t>Qual é o grau de dependência de fornecedores únicos ou regiões críticas?</w:t>
      </w:r>
    </w:p>
    <w:p w14:paraId="799F2880" w14:textId="77777777" w:rsidR="000C2294" w:rsidRPr="000C2294" w:rsidRDefault="000C2294" w:rsidP="00833273">
      <w:pPr>
        <w:numPr>
          <w:ilvl w:val="0"/>
          <w:numId w:val="104"/>
        </w:numPr>
        <w:rPr>
          <w:sz w:val="24"/>
          <w:szCs w:val="24"/>
        </w:rPr>
      </w:pPr>
      <w:r w:rsidRPr="000C2294">
        <w:rPr>
          <w:b/>
          <w:bCs/>
          <w:sz w:val="24"/>
          <w:szCs w:val="24"/>
        </w:rPr>
        <w:t>Há contratos com cobertura jurídica internacional?</w:t>
      </w:r>
    </w:p>
    <w:p w14:paraId="69E1ADC9" w14:textId="77777777" w:rsidR="000C2294" w:rsidRPr="000C2294" w:rsidRDefault="000C2294" w:rsidP="00833273">
      <w:pPr>
        <w:numPr>
          <w:ilvl w:val="0"/>
          <w:numId w:val="104"/>
        </w:numPr>
        <w:rPr>
          <w:sz w:val="24"/>
          <w:szCs w:val="24"/>
        </w:rPr>
      </w:pPr>
      <w:r w:rsidRPr="000C2294">
        <w:rPr>
          <w:b/>
          <w:bCs/>
          <w:sz w:val="24"/>
          <w:szCs w:val="24"/>
        </w:rPr>
        <w:t>Quais produtos/processos são críticos para manter internamente?</w:t>
      </w:r>
    </w:p>
    <w:p w14:paraId="11D4D875" w14:textId="77777777" w:rsidR="000C2294" w:rsidRPr="000C2294" w:rsidRDefault="000C2294" w:rsidP="000C2294">
      <w:pPr>
        <w:rPr>
          <w:sz w:val="24"/>
          <w:szCs w:val="24"/>
        </w:rPr>
      </w:pPr>
      <w:r w:rsidRPr="000C2294">
        <w:rPr>
          <w:rFonts w:ascii="Segoe UI Emoji" w:hAnsi="Segoe UI Emoji" w:cs="Segoe UI Emoji"/>
          <w:sz w:val="24"/>
          <w:szCs w:val="24"/>
        </w:rPr>
        <w:lastRenderedPageBreak/>
        <w:t>📊</w:t>
      </w:r>
      <w:r w:rsidRPr="000C2294">
        <w:rPr>
          <w:sz w:val="24"/>
          <w:szCs w:val="24"/>
        </w:rPr>
        <w:t xml:space="preserve"> Ferramentas recomendadas:</w:t>
      </w:r>
    </w:p>
    <w:p w14:paraId="2D80AB37" w14:textId="77777777" w:rsidR="000C2294" w:rsidRPr="000C2294" w:rsidRDefault="000C2294" w:rsidP="00833273">
      <w:pPr>
        <w:numPr>
          <w:ilvl w:val="0"/>
          <w:numId w:val="105"/>
        </w:numPr>
        <w:rPr>
          <w:sz w:val="24"/>
          <w:szCs w:val="24"/>
        </w:rPr>
      </w:pPr>
      <w:r w:rsidRPr="000C2294">
        <w:rPr>
          <w:b/>
          <w:bCs/>
          <w:sz w:val="24"/>
          <w:szCs w:val="24"/>
        </w:rPr>
        <w:t>Análise ABC por valor e criticidade</w:t>
      </w:r>
    </w:p>
    <w:p w14:paraId="3C3524FD" w14:textId="77777777" w:rsidR="000C2294" w:rsidRPr="000C2294" w:rsidRDefault="000C2294" w:rsidP="00833273">
      <w:pPr>
        <w:numPr>
          <w:ilvl w:val="0"/>
          <w:numId w:val="105"/>
        </w:numPr>
        <w:rPr>
          <w:sz w:val="24"/>
          <w:szCs w:val="24"/>
        </w:rPr>
      </w:pPr>
      <w:r w:rsidRPr="000C2294">
        <w:rPr>
          <w:b/>
          <w:bCs/>
          <w:sz w:val="24"/>
          <w:szCs w:val="24"/>
        </w:rPr>
        <w:t xml:space="preserve">Matriz </w:t>
      </w:r>
      <w:proofErr w:type="spellStart"/>
      <w:r w:rsidRPr="000C2294">
        <w:rPr>
          <w:b/>
          <w:bCs/>
          <w:sz w:val="24"/>
          <w:szCs w:val="24"/>
        </w:rPr>
        <w:t>Kraljic</w:t>
      </w:r>
      <w:proofErr w:type="spellEnd"/>
      <w:r w:rsidRPr="000C2294">
        <w:rPr>
          <w:b/>
          <w:bCs/>
          <w:sz w:val="24"/>
          <w:szCs w:val="24"/>
        </w:rPr>
        <w:t xml:space="preserve"> atualizada com critérios ESG</w:t>
      </w:r>
    </w:p>
    <w:p w14:paraId="5DD8C6BD" w14:textId="77777777" w:rsidR="000C2294" w:rsidRPr="000C2294" w:rsidRDefault="000C2294" w:rsidP="00833273">
      <w:pPr>
        <w:numPr>
          <w:ilvl w:val="0"/>
          <w:numId w:val="105"/>
        </w:numPr>
        <w:rPr>
          <w:sz w:val="24"/>
          <w:szCs w:val="24"/>
        </w:rPr>
      </w:pPr>
      <w:r w:rsidRPr="000C2294">
        <w:rPr>
          <w:b/>
          <w:bCs/>
          <w:sz w:val="24"/>
          <w:szCs w:val="24"/>
        </w:rPr>
        <w:t>Análise de Pareto cruzada com performance de fornecedores</w:t>
      </w:r>
    </w:p>
    <w:p w14:paraId="604D2FC7" w14:textId="77777777" w:rsidR="000C2294" w:rsidRPr="000C2294" w:rsidRDefault="00000000" w:rsidP="000C2294">
      <w:pPr>
        <w:rPr>
          <w:sz w:val="24"/>
          <w:szCs w:val="24"/>
        </w:rPr>
      </w:pPr>
      <w:r>
        <w:rPr>
          <w:sz w:val="24"/>
          <w:szCs w:val="24"/>
        </w:rPr>
        <w:pict w14:anchorId="637E3D53">
          <v:rect id="_x0000_i1177" style="width:0;height:1.5pt" o:hralign="center" o:hrstd="t" o:hr="t" fillcolor="#a0a0a0" stroked="f"/>
        </w:pict>
      </w:r>
    </w:p>
    <w:p w14:paraId="0C2ECD72" w14:textId="77777777" w:rsidR="000C2294" w:rsidRPr="000C2294" w:rsidRDefault="000C2294" w:rsidP="000C2294">
      <w:pPr>
        <w:rPr>
          <w:b/>
          <w:bCs/>
          <w:sz w:val="24"/>
          <w:szCs w:val="24"/>
        </w:rPr>
      </w:pPr>
      <w:r w:rsidRPr="000C2294">
        <w:rPr>
          <w:b/>
          <w:bCs/>
          <w:sz w:val="24"/>
          <w:szCs w:val="24"/>
        </w:rPr>
        <w:t>15.2.2. Maturidade dos Processos de Compras</w:t>
      </w:r>
    </w:p>
    <w:p w14:paraId="7A8C5452" w14:textId="77777777" w:rsidR="000C2294" w:rsidRPr="000C2294" w:rsidRDefault="000C2294" w:rsidP="000C2294">
      <w:pPr>
        <w:rPr>
          <w:sz w:val="24"/>
          <w:szCs w:val="24"/>
        </w:rPr>
      </w:pPr>
      <w:r w:rsidRPr="000C2294">
        <w:rPr>
          <w:sz w:val="24"/>
          <w:szCs w:val="24"/>
        </w:rPr>
        <w:t>É fundamental avaliar a maturidade da área de compras em relação 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6"/>
        <w:gridCol w:w="4095"/>
        <w:gridCol w:w="2273"/>
      </w:tblGrid>
      <w:tr w:rsidR="000C2294" w:rsidRPr="000C2294" w14:paraId="086AAA7C" w14:textId="77777777" w:rsidTr="000C2294">
        <w:trPr>
          <w:tblHeader/>
          <w:tblCellSpacing w:w="15" w:type="dxa"/>
        </w:trPr>
        <w:tc>
          <w:tcPr>
            <w:tcW w:w="0" w:type="auto"/>
            <w:vAlign w:val="center"/>
            <w:hideMark/>
          </w:tcPr>
          <w:p w14:paraId="748BB9AF" w14:textId="77777777" w:rsidR="000C2294" w:rsidRPr="000C2294" w:rsidRDefault="000C2294" w:rsidP="000C2294">
            <w:pPr>
              <w:rPr>
                <w:b/>
                <w:bCs/>
                <w:sz w:val="24"/>
                <w:szCs w:val="24"/>
              </w:rPr>
            </w:pPr>
            <w:r w:rsidRPr="000C2294">
              <w:rPr>
                <w:b/>
                <w:bCs/>
                <w:sz w:val="24"/>
                <w:szCs w:val="24"/>
              </w:rPr>
              <w:t>Dimensão</w:t>
            </w:r>
          </w:p>
        </w:tc>
        <w:tc>
          <w:tcPr>
            <w:tcW w:w="0" w:type="auto"/>
            <w:vAlign w:val="center"/>
            <w:hideMark/>
          </w:tcPr>
          <w:p w14:paraId="2F5F5DFE" w14:textId="77777777" w:rsidR="000C2294" w:rsidRPr="000C2294" w:rsidRDefault="000C2294" w:rsidP="000C2294">
            <w:pPr>
              <w:rPr>
                <w:b/>
                <w:bCs/>
                <w:sz w:val="24"/>
                <w:szCs w:val="24"/>
              </w:rPr>
            </w:pPr>
            <w:r w:rsidRPr="000C2294">
              <w:rPr>
                <w:b/>
                <w:bCs/>
                <w:sz w:val="24"/>
                <w:szCs w:val="24"/>
              </w:rPr>
              <w:t>Descrição</w:t>
            </w:r>
          </w:p>
        </w:tc>
        <w:tc>
          <w:tcPr>
            <w:tcW w:w="0" w:type="auto"/>
            <w:vAlign w:val="center"/>
            <w:hideMark/>
          </w:tcPr>
          <w:p w14:paraId="78A5B701" w14:textId="77777777" w:rsidR="000C2294" w:rsidRPr="000C2294" w:rsidRDefault="000C2294" w:rsidP="000C2294">
            <w:pPr>
              <w:rPr>
                <w:b/>
                <w:bCs/>
                <w:sz w:val="24"/>
                <w:szCs w:val="24"/>
              </w:rPr>
            </w:pPr>
            <w:r w:rsidRPr="000C2294">
              <w:rPr>
                <w:b/>
                <w:bCs/>
                <w:sz w:val="24"/>
                <w:szCs w:val="24"/>
              </w:rPr>
              <w:t>Indicador-chave</w:t>
            </w:r>
          </w:p>
        </w:tc>
      </w:tr>
      <w:tr w:rsidR="000C2294" w:rsidRPr="000C2294" w14:paraId="14660A23" w14:textId="77777777" w:rsidTr="000C2294">
        <w:trPr>
          <w:tblCellSpacing w:w="15" w:type="dxa"/>
        </w:trPr>
        <w:tc>
          <w:tcPr>
            <w:tcW w:w="0" w:type="auto"/>
            <w:vAlign w:val="center"/>
            <w:hideMark/>
          </w:tcPr>
          <w:p w14:paraId="7F1B1A1B" w14:textId="77777777" w:rsidR="000C2294" w:rsidRPr="000C2294" w:rsidRDefault="000C2294" w:rsidP="000C2294">
            <w:pPr>
              <w:rPr>
                <w:sz w:val="24"/>
                <w:szCs w:val="24"/>
              </w:rPr>
            </w:pPr>
            <w:r w:rsidRPr="000C2294">
              <w:rPr>
                <w:sz w:val="24"/>
                <w:szCs w:val="24"/>
              </w:rPr>
              <w:t>Tecnologia</w:t>
            </w:r>
          </w:p>
        </w:tc>
        <w:tc>
          <w:tcPr>
            <w:tcW w:w="0" w:type="auto"/>
            <w:vAlign w:val="center"/>
            <w:hideMark/>
          </w:tcPr>
          <w:p w14:paraId="4DC56D74" w14:textId="77777777" w:rsidR="000C2294" w:rsidRPr="000C2294" w:rsidRDefault="000C2294" w:rsidP="000C2294">
            <w:pPr>
              <w:rPr>
                <w:sz w:val="24"/>
                <w:szCs w:val="24"/>
              </w:rPr>
            </w:pPr>
            <w:r w:rsidRPr="000C2294">
              <w:rPr>
                <w:sz w:val="24"/>
                <w:szCs w:val="24"/>
              </w:rPr>
              <w:t>Sistemas integrados de SRM, ERP e e-</w:t>
            </w:r>
            <w:proofErr w:type="spellStart"/>
            <w:r w:rsidRPr="000C2294">
              <w:rPr>
                <w:sz w:val="24"/>
                <w:szCs w:val="24"/>
              </w:rPr>
              <w:t>Procurement</w:t>
            </w:r>
            <w:proofErr w:type="spellEnd"/>
          </w:p>
        </w:tc>
        <w:tc>
          <w:tcPr>
            <w:tcW w:w="0" w:type="auto"/>
            <w:vAlign w:val="center"/>
            <w:hideMark/>
          </w:tcPr>
          <w:p w14:paraId="2A04C77F" w14:textId="77777777" w:rsidR="000C2294" w:rsidRPr="000C2294" w:rsidRDefault="000C2294" w:rsidP="000C2294">
            <w:pPr>
              <w:rPr>
                <w:sz w:val="24"/>
                <w:szCs w:val="24"/>
              </w:rPr>
            </w:pPr>
            <w:r w:rsidRPr="000C2294">
              <w:rPr>
                <w:sz w:val="24"/>
                <w:szCs w:val="24"/>
              </w:rPr>
              <w:t>Nível de automação (%)</w:t>
            </w:r>
          </w:p>
        </w:tc>
      </w:tr>
      <w:tr w:rsidR="000C2294" w:rsidRPr="000C2294" w14:paraId="65F06A4A" w14:textId="77777777" w:rsidTr="000C2294">
        <w:trPr>
          <w:tblCellSpacing w:w="15" w:type="dxa"/>
        </w:trPr>
        <w:tc>
          <w:tcPr>
            <w:tcW w:w="0" w:type="auto"/>
            <w:vAlign w:val="center"/>
            <w:hideMark/>
          </w:tcPr>
          <w:p w14:paraId="299FA0A1" w14:textId="77777777" w:rsidR="000C2294" w:rsidRPr="000C2294" w:rsidRDefault="000C2294" w:rsidP="000C2294">
            <w:pPr>
              <w:rPr>
                <w:sz w:val="24"/>
                <w:szCs w:val="24"/>
              </w:rPr>
            </w:pPr>
            <w:r w:rsidRPr="000C2294">
              <w:rPr>
                <w:sz w:val="24"/>
                <w:szCs w:val="24"/>
              </w:rPr>
              <w:t>Governança e compliance</w:t>
            </w:r>
          </w:p>
        </w:tc>
        <w:tc>
          <w:tcPr>
            <w:tcW w:w="0" w:type="auto"/>
            <w:vAlign w:val="center"/>
            <w:hideMark/>
          </w:tcPr>
          <w:p w14:paraId="6BE21801" w14:textId="77777777" w:rsidR="000C2294" w:rsidRPr="000C2294" w:rsidRDefault="000C2294" w:rsidP="000C2294">
            <w:pPr>
              <w:rPr>
                <w:sz w:val="24"/>
                <w:szCs w:val="24"/>
              </w:rPr>
            </w:pPr>
            <w:r w:rsidRPr="000C2294">
              <w:rPr>
                <w:sz w:val="24"/>
                <w:szCs w:val="24"/>
              </w:rPr>
              <w:t>Políticas globais padronizadas e controles internos eficazes</w:t>
            </w:r>
          </w:p>
        </w:tc>
        <w:tc>
          <w:tcPr>
            <w:tcW w:w="0" w:type="auto"/>
            <w:vAlign w:val="center"/>
            <w:hideMark/>
          </w:tcPr>
          <w:p w14:paraId="5BBFBE32" w14:textId="77777777" w:rsidR="000C2294" w:rsidRPr="000C2294" w:rsidRDefault="000C2294" w:rsidP="000C2294">
            <w:pPr>
              <w:rPr>
                <w:sz w:val="24"/>
                <w:szCs w:val="24"/>
              </w:rPr>
            </w:pPr>
            <w:r w:rsidRPr="000C2294">
              <w:rPr>
                <w:sz w:val="24"/>
                <w:szCs w:val="24"/>
              </w:rPr>
              <w:t>Conformidade ISO 20400</w:t>
            </w:r>
          </w:p>
        </w:tc>
      </w:tr>
      <w:tr w:rsidR="000C2294" w:rsidRPr="000C2294" w14:paraId="270D6D08" w14:textId="77777777" w:rsidTr="000C2294">
        <w:trPr>
          <w:tblCellSpacing w:w="15" w:type="dxa"/>
        </w:trPr>
        <w:tc>
          <w:tcPr>
            <w:tcW w:w="0" w:type="auto"/>
            <w:vAlign w:val="center"/>
            <w:hideMark/>
          </w:tcPr>
          <w:p w14:paraId="532A88D3" w14:textId="77777777" w:rsidR="000C2294" w:rsidRPr="000C2294" w:rsidRDefault="000C2294" w:rsidP="000C2294">
            <w:pPr>
              <w:rPr>
                <w:sz w:val="24"/>
                <w:szCs w:val="24"/>
              </w:rPr>
            </w:pPr>
            <w:r w:rsidRPr="000C2294">
              <w:rPr>
                <w:sz w:val="24"/>
                <w:szCs w:val="24"/>
              </w:rPr>
              <w:t>Capacidade analítica</w:t>
            </w:r>
          </w:p>
        </w:tc>
        <w:tc>
          <w:tcPr>
            <w:tcW w:w="0" w:type="auto"/>
            <w:vAlign w:val="center"/>
            <w:hideMark/>
          </w:tcPr>
          <w:p w14:paraId="21CFEEBB" w14:textId="77777777" w:rsidR="000C2294" w:rsidRPr="000C2294" w:rsidRDefault="000C2294" w:rsidP="000C2294">
            <w:pPr>
              <w:rPr>
                <w:sz w:val="24"/>
                <w:szCs w:val="24"/>
              </w:rPr>
            </w:pPr>
            <w:r w:rsidRPr="000C2294">
              <w:rPr>
                <w:sz w:val="24"/>
                <w:szCs w:val="24"/>
              </w:rPr>
              <w:t>Inteligência de mercado, dashboards preditivos</w:t>
            </w:r>
          </w:p>
        </w:tc>
        <w:tc>
          <w:tcPr>
            <w:tcW w:w="0" w:type="auto"/>
            <w:vAlign w:val="center"/>
            <w:hideMark/>
          </w:tcPr>
          <w:p w14:paraId="41063AE0" w14:textId="77777777" w:rsidR="000C2294" w:rsidRPr="000C2294" w:rsidRDefault="000C2294" w:rsidP="000C2294">
            <w:pPr>
              <w:rPr>
                <w:sz w:val="24"/>
                <w:szCs w:val="24"/>
              </w:rPr>
            </w:pPr>
            <w:r w:rsidRPr="000C2294">
              <w:rPr>
                <w:sz w:val="24"/>
                <w:szCs w:val="24"/>
              </w:rPr>
              <w:t>Nível de dados estruturados</w:t>
            </w:r>
          </w:p>
        </w:tc>
      </w:tr>
      <w:tr w:rsidR="000C2294" w:rsidRPr="000C2294" w14:paraId="4262F1E6" w14:textId="77777777" w:rsidTr="000C2294">
        <w:trPr>
          <w:tblCellSpacing w:w="15" w:type="dxa"/>
        </w:trPr>
        <w:tc>
          <w:tcPr>
            <w:tcW w:w="0" w:type="auto"/>
            <w:vAlign w:val="center"/>
            <w:hideMark/>
          </w:tcPr>
          <w:p w14:paraId="491C9496" w14:textId="77777777" w:rsidR="000C2294" w:rsidRPr="000C2294" w:rsidRDefault="000C2294" w:rsidP="000C2294">
            <w:pPr>
              <w:rPr>
                <w:sz w:val="24"/>
                <w:szCs w:val="24"/>
              </w:rPr>
            </w:pPr>
            <w:r w:rsidRPr="000C2294">
              <w:rPr>
                <w:sz w:val="24"/>
                <w:szCs w:val="24"/>
              </w:rPr>
              <w:t>Equipe e competências</w:t>
            </w:r>
          </w:p>
        </w:tc>
        <w:tc>
          <w:tcPr>
            <w:tcW w:w="0" w:type="auto"/>
            <w:vAlign w:val="center"/>
            <w:hideMark/>
          </w:tcPr>
          <w:p w14:paraId="687D1FAC" w14:textId="77777777" w:rsidR="000C2294" w:rsidRPr="000C2294" w:rsidRDefault="000C2294" w:rsidP="000C2294">
            <w:pPr>
              <w:rPr>
                <w:sz w:val="24"/>
                <w:szCs w:val="24"/>
              </w:rPr>
            </w:pPr>
            <w:r w:rsidRPr="000C2294">
              <w:rPr>
                <w:sz w:val="24"/>
                <w:szCs w:val="24"/>
              </w:rPr>
              <w:t>Profissionais com visão estratégica, multilinguismo e análise</w:t>
            </w:r>
          </w:p>
        </w:tc>
        <w:tc>
          <w:tcPr>
            <w:tcW w:w="0" w:type="auto"/>
            <w:vAlign w:val="center"/>
            <w:hideMark/>
          </w:tcPr>
          <w:p w14:paraId="2334F9E1" w14:textId="77777777" w:rsidR="000C2294" w:rsidRPr="000C2294" w:rsidRDefault="000C2294" w:rsidP="000C2294">
            <w:pPr>
              <w:rPr>
                <w:sz w:val="24"/>
                <w:szCs w:val="24"/>
              </w:rPr>
            </w:pPr>
            <w:r w:rsidRPr="000C2294">
              <w:rPr>
                <w:sz w:val="24"/>
                <w:szCs w:val="24"/>
              </w:rPr>
              <w:t>Certificações e turnover</w:t>
            </w:r>
          </w:p>
        </w:tc>
      </w:tr>
    </w:tbl>
    <w:p w14:paraId="68E6D121" w14:textId="77777777" w:rsid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b/>
          <w:bCs/>
          <w:sz w:val="24"/>
          <w:szCs w:val="24"/>
        </w:rPr>
        <w:t>Ação recomendada:</w:t>
      </w:r>
      <w:r w:rsidRPr="000C2294">
        <w:rPr>
          <w:sz w:val="24"/>
          <w:szCs w:val="24"/>
        </w:rPr>
        <w:br/>
        <w:t xml:space="preserve">Aplicar um </w:t>
      </w:r>
      <w:r w:rsidRPr="000C2294">
        <w:rPr>
          <w:b/>
          <w:bCs/>
          <w:sz w:val="24"/>
          <w:szCs w:val="24"/>
        </w:rPr>
        <w:t xml:space="preserve">modelo de maturidade baseado no CIPS </w:t>
      </w:r>
      <w:proofErr w:type="spellStart"/>
      <w:r w:rsidRPr="000C2294">
        <w:rPr>
          <w:b/>
          <w:bCs/>
          <w:sz w:val="24"/>
          <w:szCs w:val="24"/>
        </w:rPr>
        <w:t>Procurement</w:t>
      </w:r>
      <w:proofErr w:type="spellEnd"/>
      <w:r w:rsidRPr="000C2294">
        <w:rPr>
          <w:b/>
          <w:bCs/>
          <w:sz w:val="24"/>
          <w:szCs w:val="24"/>
        </w:rPr>
        <w:t xml:space="preserve"> </w:t>
      </w:r>
      <w:proofErr w:type="spellStart"/>
      <w:r w:rsidRPr="000C2294">
        <w:rPr>
          <w:b/>
          <w:bCs/>
          <w:sz w:val="24"/>
          <w:szCs w:val="24"/>
        </w:rPr>
        <w:t>Excellence</w:t>
      </w:r>
      <w:proofErr w:type="spellEnd"/>
      <w:r w:rsidRPr="000C2294">
        <w:rPr>
          <w:b/>
          <w:bCs/>
          <w:sz w:val="24"/>
          <w:szCs w:val="24"/>
        </w:rPr>
        <w:t xml:space="preserve"> Framework</w:t>
      </w:r>
      <w:r w:rsidRPr="000C2294">
        <w:rPr>
          <w:sz w:val="24"/>
          <w:szCs w:val="24"/>
        </w:rPr>
        <w:t>, gerando um plano de melhoria contínua para a área.</w:t>
      </w:r>
    </w:p>
    <w:tbl>
      <w:tblPr>
        <w:tblW w:w="8260" w:type="dxa"/>
        <w:tblCellMar>
          <w:left w:w="70" w:type="dxa"/>
          <w:right w:w="70" w:type="dxa"/>
        </w:tblCellMar>
        <w:tblLook w:val="04A0" w:firstRow="1" w:lastRow="0" w:firstColumn="1" w:lastColumn="0" w:noHBand="0" w:noVBand="1"/>
      </w:tblPr>
      <w:tblGrid>
        <w:gridCol w:w="3360"/>
        <w:gridCol w:w="280"/>
        <w:gridCol w:w="2180"/>
        <w:gridCol w:w="190"/>
        <w:gridCol w:w="2260"/>
      </w:tblGrid>
      <w:tr w:rsidR="007C701B" w:rsidRPr="007C701B" w14:paraId="30BA41B5" w14:textId="77777777" w:rsidTr="007C701B">
        <w:trPr>
          <w:trHeight w:val="570"/>
        </w:trPr>
        <w:tc>
          <w:tcPr>
            <w:tcW w:w="3360" w:type="dxa"/>
            <w:tcBorders>
              <w:top w:val="single" w:sz="8" w:space="0" w:color="auto"/>
              <w:left w:val="single" w:sz="8" w:space="0" w:color="auto"/>
              <w:bottom w:val="single" w:sz="8" w:space="0" w:color="auto"/>
              <w:right w:val="single" w:sz="8" w:space="0" w:color="auto"/>
            </w:tcBorders>
            <w:noWrap/>
            <w:vAlign w:val="center"/>
            <w:hideMark/>
          </w:tcPr>
          <w:p w14:paraId="0ED262C7" w14:textId="77777777" w:rsidR="007C701B" w:rsidRPr="007C701B" w:rsidRDefault="007C701B" w:rsidP="007C701B">
            <w:pPr>
              <w:spacing w:after="0" w:line="240" w:lineRule="auto"/>
              <w:jc w:val="center"/>
              <w:rPr>
                <w:rFonts w:ascii="Calibri" w:eastAsia="Times New Roman" w:hAnsi="Calibri" w:cs="Calibri"/>
                <w:b/>
                <w:bCs/>
                <w:color w:val="000000"/>
                <w:kern w:val="0"/>
                <w:lang w:eastAsia="pt-BR"/>
                <w14:ligatures w14:val="none"/>
              </w:rPr>
            </w:pPr>
            <w:r w:rsidRPr="007C701B">
              <w:rPr>
                <w:rFonts w:ascii="Calibri" w:eastAsia="Times New Roman" w:hAnsi="Calibri" w:cs="Calibri"/>
                <w:b/>
                <w:bCs/>
                <w:color w:val="000000"/>
                <w:kern w:val="0"/>
                <w:lang w:eastAsia="pt-BR"/>
                <w14:ligatures w14:val="none"/>
              </w:rPr>
              <w:t>Área Avaliada</w:t>
            </w:r>
          </w:p>
        </w:tc>
        <w:tc>
          <w:tcPr>
            <w:tcW w:w="280" w:type="dxa"/>
            <w:tcBorders>
              <w:top w:val="single" w:sz="8" w:space="0" w:color="auto"/>
              <w:left w:val="nil"/>
              <w:bottom w:val="single" w:sz="4" w:space="0" w:color="auto"/>
              <w:right w:val="nil"/>
            </w:tcBorders>
            <w:noWrap/>
            <w:vAlign w:val="center"/>
            <w:hideMark/>
          </w:tcPr>
          <w:p w14:paraId="3824368C" w14:textId="77777777" w:rsidR="007C701B" w:rsidRPr="007C701B" w:rsidRDefault="007C701B" w:rsidP="007C701B">
            <w:pPr>
              <w:spacing w:after="0" w:line="240" w:lineRule="auto"/>
              <w:jc w:val="center"/>
              <w:rPr>
                <w:rFonts w:ascii="Calibri" w:eastAsia="Times New Roman" w:hAnsi="Calibri" w:cs="Calibri"/>
                <w:b/>
                <w:bCs/>
                <w:color w:val="000000"/>
                <w:kern w:val="0"/>
                <w:lang w:eastAsia="pt-BR"/>
                <w14:ligatures w14:val="none"/>
              </w:rPr>
            </w:pPr>
            <w:r w:rsidRPr="007C701B">
              <w:rPr>
                <w:rFonts w:ascii="Calibri" w:eastAsia="Times New Roman" w:hAnsi="Calibri" w:cs="Calibri"/>
                <w:b/>
                <w:bCs/>
                <w:color w:val="000000"/>
                <w:kern w:val="0"/>
                <w:lang w:eastAsia="pt-BR"/>
                <w14:ligatures w14:val="none"/>
              </w:rPr>
              <w:t> </w:t>
            </w:r>
          </w:p>
        </w:tc>
        <w:tc>
          <w:tcPr>
            <w:tcW w:w="2180" w:type="dxa"/>
            <w:tcBorders>
              <w:top w:val="single" w:sz="8" w:space="0" w:color="auto"/>
              <w:left w:val="single" w:sz="8" w:space="0" w:color="auto"/>
              <w:bottom w:val="single" w:sz="4" w:space="0" w:color="auto"/>
              <w:right w:val="single" w:sz="8" w:space="0" w:color="auto"/>
            </w:tcBorders>
            <w:noWrap/>
            <w:vAlign w:val="center"/>
            <w:hideMark/>
          </w:tcPr>
          <w:p w14:paraId="604D72EC" w14:textId="77777777" w:rsidR="007C701B" w:rsidRPr="007C701B" w:rsidRDefault="007C701B" w:rsidP="007C701B">
            <w:pPr>
              <w:spacing w:after="0" w:line="240" w:lineRule="auto"/>
              <w:jc w:val="center"/>
              <w:rPr>
                <w:rFonts w:ascii="Calibri" w:eastAsia="Times New Roman" w:hAnsi="Calibri" w:cs="Calibri"/>
                <w:b/>
                <w:bCs/>
                <w:color w:val="000000"/>
                <w:kern w:val="0"/>
                <w:lang w:eastAsia="pt-BR"/>
                <w14:ligatures w14:val="none"/>
              </w:rPr>
            </w:pPr>
            <w:r w:rsidRPr="007C701B">
              <w:rPr>
                <w:rFonts w:ascii="Calibri" w:eastAsia="Times New Roman" w:hAnsi="Calibri" w:cs="Calibri"/>
                <w:b/>
                <w:bCs/>
                <w:color w:val="000000"/>
                <w:kern w:val="0"/>
                <w:lang w:eastAsia="pt-BR"/>
                <w14:ligatures w14:val="none"/>
              </w:rPr>
              <w:t>Nível 1 - Inicial</w:t>
            </w:r>
          </w:p>
        </w:tc>
        <w:tc>
          <w:tcPr>
            <w:tcW w:w="180" w:type="dxa"/>
            <w:tcBorders>
              <w:top w:val="single" w:sz="8" w:space="0" w:color="auto"/>
              <w:left w:val="nil"/>
              <w:bottom w:val="single" w:sz="4" w:space="0" w:color="auto"/>
              <w:right w:val="single" w:sz="4" w:space="0" w:color="auto"/>
            </w:tcBorders>
            <w:noWrap/>
            <w:vAlign w:val="center"/>
            <w:hideMark/>
          </w:tcPr>
          <w:p w14:paraId="163EAE50"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260" w:type="dxa"/>
            <w:tcBorders>
              <w:top w:val="single" w:sz="8" w:space="0" w:color="auto"/>
              <w:left w:val="nil"/>
              <w:bottom w:val="nil"/>
              <w:right w:val="single" w:sz="8" w:space="0" w:color="auto"/>
            </w:tcBorders>
            <w:noWrap/>
            <w:vAlign w:val="center"/>
            <w:hideMark/>
          </w:tcPr>
          <w:p w14:paraId="7DB20016" w14:textId="77777777" w:rsidR="007C701B" w:rsidRPr="007C701B" w:rsidRDefault="007C701B" w:rsidP="007C701B">
            <w:pPr>
              <w:spacing w:after="0" w:line="240" w:lineRule="auto"/>
              <w:jc w:val="center"/>
              <w:rPr>
                <w:rFonts w:ascii="Calibri" w:eastAsia="Times New Roman" w:hAnsi="Calibri" w:cs="Calibri"/>
                <w:b/>
                <w:bCs/>
                <w:color w:val="000000"/>
                <w:kern w:val="0"/>
                <w:lang w:eastAsia="pt-BR"/>
                <w14:ligatures w14:val="none"/>
              </w:rPr>
            </w:pPr>
            <w:r w:rsidRPr="007C701B">
              <w:rPr>
                <w:rFonts w:ascii="Calibri" w:eastAsia="Times New Roman" w:hAnsi="Calibri" w:cs="Calibri"/>
                <w:b/>
                <w:bCs/>
                <w:color w:val="000000"/>
                <w:kern w:val="0"/>
                <w:lang w:eastAsia="pt-BR"/>
                <w14:ligatures w14:val="none"/>
              </w:rPr>
              <w:t>Nível 2 - Emergente</w:t>
            </w:r>
          </w:p>
        </w:tc>
      </w:tr>
      <w:tr w:rsidR="007C701B" w:rsidRPr="007C701B" w14:paraId="398CE6D1" w14:textId="77777777" w:rsidTr="007C701B">
        <w:trPr>
          <w:trHeight w:val="600"/>
        </w:trPr>
        <w:tc>
          <w:tcPr>
            <w:tcW w:w="3360" w:type="dxa"/>
            <w:tcBorders>
              <w:top w:val="nil"/>
              <w:left w:val="single" w:sz="8" w:space="0" w:color="auto"/>
              <w:bottom w:val="single" w:sz="4" w:space="0" w:color="auto"/>
              <w:right w:val="single" w:sz="8" w:space="0" w:color="auto"/>
            </w:tcBorders>
            <w:noWrap/>
            <w:vAlign w:val="center"/>
            <w:hideMark/>
          </w:tcPr>
          <w:p w14:paraId="74777E03"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Estratégia e Política de Compras</w:t>
            </w:r>
          </w:p>
        </w:tc>
        <w:tc>
          <w:tcPr>
            <w:tcW w:w="280" w:type="dxa"/>
            <w:tcBorders>
              <w:top w:val="nil"/>
              <w:left w:val="nil"/>
              <w:bottom w:val="single" w:sz="4" w:space="0" w:color="auto"/>
              <w:right w:val="nil"/>
            </w:tcBorders>
            <w:noWrap/>
            <w:vAlign w:val="center"/>
            <w:hideMark/>
          </w:tcPr>
          <w:p w14:paraId="272A4150"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180" w:type="dxa"/>
            <w:tcBorders>
              <w:top w:val="nil"/>
              <w:left w:val="single" w:sz="8" w:space="0" w:color="auto"/>
              <w:bottom w:val="single" w:sz="4" w:space="0" w:color="auto"/>
              <w:right w:val="single" w:sz="8" w:space="0" w:color="auto"/>
            </w:tcBorders>
            <w:vAlign w:val="center"/>
            <w:hideMark/>
          </w:tcPr>
          <w:p w14:paraId="1B18563C"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Sem estratégia clara; foco reativo</w:t>
            </w:r>
          </w:p>
        </w:tc>
        <w:tc>
          <w:tcPr>
            <w:tcW w:w="180" w:type="dxa"/>
            <w:tcBorders>
              <w:top w:val="nil"/>
              <w:left w:val="nil"/>
              <w:bottom w:val="single" w:sz="4" w:space="0" w:color="auto"/>
              <w:right w:val="nil"/>
            </w:tcBorders>
            <w:vAlign w:val="center"/>
            <w:hideMark/>
          </w:tcPr>
          <w:p w14:paraId="0FB0E9CE"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260" w:type="dxa"/>
            <w:tcBorders>
              <w:top w:val="single" w:sz="8" w:space="0" w:color="auto"/>
              <w:left w:val="single" w:sz="8" w:space="0" w:color="auto"/>
              <w:bottom w:val="single" w:sz="4" w:space="0" w:color="auto"/>
              <w:right w:val="single" w:sz="8" w:space="0" w:color="auto"/>
            </w:tcBorders>
            <w:vAlign w:val="center"/>
            <w:hideMark/>
          </w:tcPr>
          <w:p w14:paraId="11064B8C"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Alguma estratégia; foco em preço</w:t>
            </w:r>
          </w:p>
        </w:tc>
      </w:tr>
      <w:tr w:rsidR="007C701B" w:rsidRPr="007C701B" w14:paraId="53A568B0" w14:textId="77777777" w:rsidTr="007C701B">
        <w:trPr>
          <w:trHeight w:val="900"/>
        </w:trPr>
        <w:tc>
          <w:tcPr>
            <w:tcW w:w="3360" w:type="dxa"/>
            <w:tcBorders>
              <w:top w:val="nil"/>
              <w:left w:val="single" w:sz="8" w:space="0" w:color="auto"/>
              <w:bottom w:val="single" w:sz="4" w:space="0" w:color="auto"/>
              <w:right w:val="single" w:sz="8" w:space="0" w:color="auto"/>
            </w:tcBorders>
            <w:noWrap/>
            <w:vAlign w:val="center"/>
            <w:hideMark/>
          </w:tcPr>
          <w:p w14:paraId="6D7FB92A"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Governança e Liderança</w:t>
            </w:r>
          </w:p>
        </w:tc>
        <w:tc>
          <w:tcPr>
            <w:tcW w:w="280" w:type="dxa"/>
            <w:tcBorders>
              <w:top w:val="nil"/>
              <w:left w:val="nil"/>
              <w:bottom w:val="single" w:sz="4" w:space="0" w:color="auto"/>
              <w:right w:val="nil"/>
            </w:tcBorders>
            <w:noWrap/>
            <w:vAlign w:val="center"/>
            <w:hideMark/>
          </w:tcPr>
          <w:p w14:paraId="57EF66E9"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180" w:type="dxa"/>
            <w:tcBorders>
              <w:top w:val="nil"/>
              <w:left w:val="single" w:sz="8" w:space="0" w:color="auto"/>
              <w:bottom w:val="single" w:sz="4" w:space="0" w:color="auto"/>
              <w:right w:val="single" w:sz="8" w:space="0" w:color="auto"/>
            </w:tcBorders>
            <w:vAlign w:val="center"/>
            <w:hideMark/>
          </w:tcPr>
          <w:p w14:paraId="164BCCCB"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Liderança ausente; decisões isoladas</w:t>
            </w:r>
          </w:p>
        </w:tc>
        <w:tc>
          <w:tcPr>
            <w:tcW w:w="180" w:type="dxa"/>
            <w:tcBorders>
              <w:top w:val="nil"/>
              <w:left w:val="nil"/>
              <w:bottom w:val="single" w:sz="4" w:space="0" w:color="auto"/>
              <w:right w:val="nil"/>
            </w:tcBorders>
            <w:vAlign w:val="center"/>
            <w:hideMark/>
          </w:tcPr>
          <w:p w14:paraId="74FC3A8B"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260" w:type="dxa"/>
            <w:tcBorders>
              <w:top w:val="nil"/>
              <w:left w:val="single" w:sz="8" w:space="0" w:color="auto"/>
              <w:bottom w:val="single" w:sz="4" w:space="0" w:color="auto"/>
              <w:right w:val="single" w:sz="8" w:space="0" w:color="auto"/>
            </w:tcBorders>
            <w:vAlign w:val="center"/>
            <w:hideMark/>
          </w:tcPr>
          <w:p w14:paraId="0B5EEC8C"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Governança parcial; papéis pouco definidos</w:t>
            </w:r>
          </w:p>
        </w:tc>
      </w:tr>
      <w:tr w:rsidR="007C701B" w:rsidRPr="007C701B" w14:paraId="7045C73E" w14:textId="77777777" w:rsidTr="007C701B">
        <w:trPr>
          <w:trHeight w:val="600"/>
        </w:trPr>
        <w:tc>
          <w:tcPr>
            <w:tcW w:w="3360" w:type="dxa"/>
            <w:tcBorders>
              <w:top w:val="nil"/>
              <w:left w:val="single" w:sz="8" w:space="0" w:color="auto"/>
              <w:bottom w:val="single" w:sz="4" w:space="0" w:color="auto"/>
              <w:right w:val="single" w:sz="8" w:space="0" w:color="auto"/>
            </w:tcBorders>
            <w:noWrap/>
            <w:vAlign w:val="center"/>
            <w:hideMark/>
          </w:tcPr>
          <w:p w14:paraId="0BADF9C3"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Gestão de Riscos</w:t>
            </w:r>
          </w:p>
        </w:tc>
        <w:tc>
          <w:tcPr>
            <w:tcW w:w="280" w:type="dxa"/>
            <w:tcBorders>
              <w:top w:val="nil"/>
              <w:left w:val="nil"/>
              <w:bottom w:val="single" w:sz="4" w:space="0" w:color="auto"/>
              <w:right w:val="nil"/>
            </w:tcBorders>
            <w:noWrap/>
            <w:vAlign w:val="center"/>
            <w:hideMark/>
          </w:tcPr>
          <w:p w14:paraId="2C536ECE"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180" w:type="dxa"/>
            <w:tcBorders>
              <w:top w:val="nil"/>
              <w:left w:val="single" w:sz="8" w:space="0" w:color="auto"/>
              <w:bottom w:val="single" w:sz="4" w:space="0" w:color="auto"/>
              <w:right w:val="single" w:sz="8" w:space="0" w:color="auto"/>
            </w:tcBorders>
            <w:vAlign w:val="center"/>
            <w:hideMark/>
          </w:tcPr>
          <w:p w14:paraId="17CE9AD2"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Sem processo estruturado de riscos</w:t>
            </w:r>
          </w:p>
        </w:tc>
        <w:tc>
          <w:tcPr>
            <w:tcW w:w="180" w:type="dxa"/>
            <w:tcBorders>
              <w:top w:val="nil"/>
              <w:left w:val="nil"/>
              <w:bottom w:val="single" w:sz="4" w:space="0" w:color="auto"/>
              <w:right w:val="nil"/>
            </w:tcBorders>
            <w:vAlign w:val="center"/>
            <w:hideMark/>
          </w:tcPr>
          <w:p w14:paraId="6C1636CA"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260" w:type="dxa"/>
            <w:tcBorders>
              <w:top w:val="nil"/>
              <w:left w:val="single" w:sz="8" w:space="0" w:color="auto"/>
              <w:bottom w:val="single" w:sz="4" w:space="0" w:color="auto"/>
              <w:right w:val="single" w:sz="8" w:space="0" w:color="auto"/>
            </w:tcBorders>
            <w:vAlign w:val="center"/>
            <w:hideMark/>
          </w:tcPr>
          <w:p w14:paraId="2B40CEAF"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Riscos avaliados pontualmente</w:t>
            </w:r>
          </w:p>
        </w:tc>
      </w:tr>
      <w:tr w:rsidR="007C701B" w:rsidRPr="007C701B" w14:paraId="7CAA5BE6" w14:textId="77777777" w:rsidTr="007C701B">
        <w:trPr>
          <w:trHeight w:val="900"/>
        </w:trPr>
        <w:tc>
          <w:tcPr>
            <w:tcW w:w="3360" w:type="dxa"/>
            <w:tcBorders>
              <w:top w:val="nil"/>
              <w:left w:val="single" w:sz="8" w:space="0" w:color="auto"/>
              <w:bottom w:val="single" w:sz="4" w:space="0" w:color="auto"/>
              <w:right w:val="single" w:sz="8" w:space="0" w:color="auto"/>
            </w:tcBorders>
            <w:noWrap/>
            <w:vAlign w:val="center"/>
            <w:hideMark/>
          </w:tcPr>
          <w:p w14:paraId="3FF99427"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Relacionamento com Fornecedores</w:t>
            </w:r>
          </w:p>
        </w:tc>
        <w:tc>
          <w:tcPr>
            <w:tcW w:w="280" w:type="dxa"/>
            <w:tcBorders>
              <w:top w:val="nil"/>
              <w:left w:val="nil"/>
              <w:bottom w:val="single" w:sz="4" w:space="0" w:color="auto"/>
              <w:right w:val="nil"/>
            </w:tcBorders>
            <w:noWrap/>
            <w:vAlign w:val="center"/>
            <w:hideMark/>
          </w:tcPr>
          <w:p w14:paraId="64B5751B"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180" w:type="dxa"/>
            <w:tcBorders>
              <w:top w:val="nil"/>
              <w:left w:val="single" w:sz="8" w:space="0" w:color="auto"/>
              <w:bottom w:val="single" w:sz="4" w:space="0" w:color="auto"/>
              <w:right w:val="single" w:sz="8" w:space="0" w:color="auto"/>
            </w:tcBorders>
            <w:vAlign w:val="center"/>
            <w:hideMark/>
          </w:tcPr>
          <w:p w14:paraId="205A7DF4"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Relacionamento transacional e informal</w:t>
            </w:r>
          </w:p>
        </w:tc>
        <w:tc>
          <w:tcPr>
            <w:tcW w:w="180" w:type="dxa"/>
            <w:tcBorders>
              <w:top w:val="nil"/>
              <w:left w:val="nil"/>
              <w:bottom w:val="single" w:sz="4" w:space="0" w:color="auto"/>
              <w:right w:val="nil"/>
            </w:tcBorders>
            <w:vAlign w:val="center"/>
            <w:hideMark/>
          </w:tcPr>
          <w:p w14:paraId="4A9EB7C2"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260" w:type="dxa"/>
            <w:tcBorders>
              <w:top w:val="nil"/>
              <w:left w:val="single" w:sz="8" w:space="0" w:color="auto"/>
              <w:bottom w:val="single" w:sz="4" w:space="0" w:color="auto"/>
              <w:right w:val="single" w:sz="8" w:space="0" w:color="auto"/>
            </w:tcBorders>
            <w:vAlign w:val="center"/>
            <w:hideMark/>
          </w:tcPr>
          <w:p w14:paraId="45FC5735"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Relacionamento funcional e limitado</w:t>
            </w:r>
          </w:p>
        </w:tc>
      </w:tr>
      <w:tr w:rsidR="007C701B" w:rsidRPr="007C701B" w14:paraId="201E1A53" w14:textId="77777777" w:rsidTr="007C701B">
        <w:trPr>
          <w:trHeight w:val="900"/>
        </w:trPr>
        <w:tc>
          <w:tcPr>
            <w:tcW w:w="3360" w:type="dxa"/>
            <w:tcBorders>
              <w:top w:val="nil"/>
              <w:left w:val="single" w:sz="8" w:space="0" w:color="auto"/>
              <w:bottom w:val="single" w:sz="4" w:space="0" w:color="auto"/>
              <w:right w:val="single" w:sz="8" w:space="0" w:color="auto"/>
            </w:tcBorders>
            <w:noWrap/>
            <w:vAlign w:val="center"/>
            <w:hideMark/>
          </w:tcPr>
          <w:p w14:paraId="2E9489FB"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Desempenho e Métricas</w:t>
            </w:r>
          </w:p>
        </w:tc>
        <w:tc>
          <w:tcPr>
            <w:tcW w:w="280" w:type="dxa"/>
            <w:tcBorders>
              <w:top w:val="nil"/>
              <w:left w:val="nil"/>
              <w:bottom w:val="single" w:sz="4" w:space="0" w:color="auto"/>
              <w:right w:val="nil"/>
            </w:tcBorders>
            <w:noWrap/>
            <w:vAlign w:val="center"/>
            <w:hideMark/>
          </w:tcPr>
          <w:p w14:paraId="137E2CBE"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180" w:type="dxa"/>
            <w:tcBorders>
              <w:top w:val="nil"/>
              <w:left w:val="single" w:sz="8" w:space="0" w:color="auto"/>
              <w:bottom w:val="single" w:sz="4" w:space="0" w:color="auto"/>
              <w:right w:val="single" w:sz="8" w:space="0" w:color="auto"/>
            </w:tcBorders>
            <w:vAlign w:val="center"/>
            <w:hideMark/>
          </w:tcPr>
          <w:p w14:paraId="6A871E3B"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Métricas ausentes ou não confiáveis</w:t>
            </w:r>
          </w:p>
        </w:tc>
        <w:tc>
          <w:tcPr>
            <w:tcW w:w="180" w:type="dxa"/>
            <w:tcBorders>
              <w:top w:val="nil"/>
              <w:left w:val="nil"/>
              <w:bottom w:val="single" w:sz="4" w:space="0" w:color="auto"/>
              <w:right w:val="nil"/>
            </w:tcBorders>
            <w:vAlign w:val="center"/>
            <w:hideMark/>
          </w:tcPr>
          <w:p w14:paraId="5C9FB9E3"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260" w:type="dxa"/>
            <w:tcBorders>
              <w:top w:val="nil"/>
              <w:left w:val="single" w:sz="8" w:space="0" w:color="auto"/>
              <w:bottom w:val="single" w:sz="4" w:space="0" w:color="auto"/>
              <w:right w:val="single" w:sz="8" w:space="0" w:color="auto"/>
            </w:tcBorders>
            <w:vAlign w:val="center"/>
            <w:hideMark/>
          </w:tcPr>
          <w:p w14:paraId="76AB2E5A"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Algumas métricas rastreadas manualmente</w:t>
            </w:r>
          </w:p>
        </w:tc>
      </w:tr>
      <w:tr w:rsidR="007C701B" w:rsidRPr="007C701B" w14:paraId="276EF0F4" w14:textId="77777777" w:rsidTr="007C701B">
        <w:trPr>
          <w:trHeight w:val="900"/>
        </w:trPr>
        <w:tc>
          <w:tcPr>
            <w:tcW w:w="3360" w:type="dxa"/>
            <w:tcBorders>
              <w:top w:val="nil"/>
              <w:left w:val="single" w:sz="8" w:space="0" w:color="auto"/>
              <w:bottom w:val="single" w:sz="4" w:space="0" w:color="auto"/>
              <w:right w:val="single" w:sz="8" w:space="0" w:color="auto"/>
            </w:tcBorders>
            <w:noWrap/>
            <w:vAlign w:val="center"/>
            <w:hideMark/>
          </w:tcPr>
          <w:p w14:paraId="3DE49DB9"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Sustentabilidade e Ética</w:t>
            </w:r>
          </w:p>
        </w:tc>
        <w:tc>
          <w:tcPr>
            <w:tcW w:w="280" w:type="dxa"/>
            <w:tcBorders>
              <w:top w:val="nil"/>
              <w:left w:val="nil"/>
              <w:bottom w:val="single" w:sz="4" w:space="0" w:color="auto"/>
              <w:right w:val="nil"/>
            </w:tcBorders>
            <w:noWrap/>
            <w:vAlign w:val="center"/>
            <w:hideMark/>
          </w:tcPr>
          <w:p w14:paraId="06838532"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180" w:type="dxa"/>
            <w:tcBorders>
              <w:top w:val="nil"/>
              <w:left w:val="single" w:sz="8" w:space="0" w:color="auto"/>
              <w:bottom w:val="single" w:sz="4" w:space="0" w:color="auto"/>
              <w:right w:val="single" w:sz="8" w:space="0" w:color="auto"/>
            </w:tcBorders>
            <w:vAlign w:val="center"/>
            <w:hideMark/>
          </w:tcPr>
          <w:p w14:paraId="7E999179"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Sem políticas sustentáveis definidas</w:t>
            </w:r>
          </w:p>
        </w:tc>
        <w:tc>
          <w:tcPr>
            <w:tcW w:w="180" w:type="dxa"/>
            <w:tcBorders>
              <w:top w:val="nil"/>
              <w:left w:val="nil"/>
              <w:bottom w:val="single" w:sz="4" w:space="0" w:color="auto"/>
              <w:right w:val="nil"/>
            </w:tcBorders>
            <w:vAlign w:val="center"/>
            <w:hideMark/>
          </w:tcPr>
          <w:p w14:paraId="646EC5A4"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260" w:type="dxa"/>
            <w:tcBorders>
              <w:top w:val="nil"/>
              <w:left w:val="single" w:sz="8" w:space="0" w:color="auto"/>
              <w:bottom w:val="single" w:sz="4" w:space="0" w:color="auto"/>
              <w:right w:val="single" w:sz="8" w:space="0" w:color="auto"/>
            </w:tcBorders>
            <w:vAlign w:val="center"/>
            <w:hideMark/>
          </w:tcPr>
          <w:p w14:paraId="08A119FF"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Políticas éticas parciais; pouco monitoramento</w:t>
            </w:r>
          </w:p>
        </w:tc>
      </w:tr>
      <w:tr w:rsidR="007C701B" w:rsidRPr="007C701B" w14:paraId="7CB0A4E2" w14:textId="77777777" w:rsidTr="007C701B">
        <w:trPr>
          <w:trHeight w:val="600"/>
        </w:trPr>
        <w:tc>
          <w:tcPr>
            <w:tcW w:w="3360" w:type="dxa"/>
            <w:tcBorders>
              <w:top w:val="nil"/>
              <w:left w:val="single" w:sz="8" w:space="0" w:color="auto"/>
              <w:bottom w:val="single" w:sz="4" w:space="0" w:color="auto"/>
              <w:right w:val="single" w:sz="8" w:space="0" w:color="auto"/>
            </w:tcBorders>
            <w:noWrap/>
            <w:vAlign w:val="center"/>
            <w:hideMark/>
          </w:tcPr>
          <w:p w14:paraId="661E85A6"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lastRenderedPageBreak/>
              <w:t>Pessoas e Capacitação</w:t>
            </w:r>
          </w:p>
        </w:tc>
        <w:tc>
          <w:tcPr>
            <w:tcW w:w="280" w:type="dxa"/>
            <w:tcBorders>
              <w:top w:val="nil"/>
              <w:left w:val="nil"/>
              <w:bottom w:val="single" w:sz="4" w:space="0" w:color="auto"/>
              <w:right w:val="nil"/>
            </w:tcBorders>
            <w:noWrap/>
            <w:vAlign w:val="center"/>
            <w:hideMark/>
          </w:tcPr>
          <w:p w14:paraId="3BFA164F"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180" w:type="dxa"/>
            <w:tcBorders>
              <w:top w:val="nil"/>
              <w:left w:val="single" w:sz="8" w:space="0" w:color="auto"/>
              <w:bottom w:val="single" w:sz="4" w:space="0" w:color="auto"/>
              <w:right w:val="single" w:sz="8" w:space="0" w:color="auto"/>
            </w:tcBorders>
            <w:vAlign w:val="center"/>
            <w:hideMark/>
          </w:tcPr>
          <w:p w14:paraId="0436A8D9"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Equipe sem treinamento formal</w:t>
            </w:r>
          </w:p>
        </w:tc>
        <w:tc>
          <w:tcPr>
            <w:tcW w:w="180" w:type="dxa"/>
            <w:tcBorders>
              <w:top w:val="nil"/>
              <w:left w:val="nil"/>
              <w:bottom w:val="single" w:sz="4" w:space="0" w:color="auto"/>
              <w:right w:val="nil"/>
            </w:tcBorders>
            <w:vAlign w:val="center"/>
            <w:hideMark/>
          </w:tcPr>
          <w:p w14:paraId="3FF83FA2"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260" w:type="dxa"/>
            <w:tcBorders>
              <w:top w:val="nil"/>
              <w:left w:val="single" w:sz="8" w:space="0" w:color="auto"/>
              <w:bottom w:val="single" w:sz="4" w:space="0" w:color="auto"/>
              <w:right w:val="single" w:sz="8" w:space="0" w:color="auto"/>
            </w:tcBorders>
            <w:vAlign w:val="center"/>
            <w:hideMark/>
          </w:tcPr>
          <w:p w14:paraId="31AE0989"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Treinamentos pontuais ou reativos</w:t>
            </w:r>
          </w:p>
        </w:tc>
      </w:tr>
      <w:tr w:rsidR="007C701B" w:rsidRPr="007C701B" w14:paraId="3741A14C" w14:textId="77777777" w:rsidTr="007C701B">
        <w:trPr>
          <w:trHeight w:val="915"/>
        </w:trPr>
        <w:tc>
          <w:tcPr>
            <w:tcW w:w="3360" w:type="dxa"/>
            <w:tcBorders>
              <w:top w:val="nil"/>
              <w:left w:val="single" w:sz="8" w:space="0" w:color="auto"/>
              <w:bottom w:val="single" w:sz="8" w:space="0" w:color="auto"/>
              <w:right w:val="single" w:sz="8" w:space="0" w:color="auto"/>
            </w:tcBorders>
            <w:noWrap/>
            <w:vAlign w:val="center"/>
            <w:hideMark/>
          </w:tcPr>
          <w:p w14:paraId="1FB26352"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Tecnologia e Processos Digitais</w:t>
            </w:r>
          </w:p>
        </w:tc>
        <w:tc>
          <w:tcPr>
            <w:tcW w:w="280" w:type="dxa"/>
            <w:tcBorders>
              <w:top w:val="nil"/>
              <w:left w:val="nil"/>
              <w:bottom w:val="single" w:sz="4" w:space="0" w:color="auto"/>
              <w:right w:val="nil"/>
            </w:tcBorders>
            <w:noWrap/>
            <w:vAlign w:val="center"/>
            <w:hideMark/>
          </w:tcPr>
          <w:p w14:paraId="199905F3"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180" w:type="dxa"/>
            <w:tcBorders>
              <w:top w:val="nil"/>
              <w:left w:val="single" w:sz="8" w:space="0" w:color="auto"/>
              <w:bottom w:val="single" w:sz="8" w:space="0" w:color="auto"/>
              <w:right w:val="single" w:sz="8" w:space="0" w:color="auto"/>
            </w:tcBorders>
            <w:vAlign w:val="center"/>
            <w:hideMark/>
          </w:tcPr>
          <w:p w14:paraId="1E8607DB"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Uso mínimo de tecnologia (Excel, e-mails)</w:t>
            </w:r>
          </w:p>
        </w:tc>
        <w:tc>
          <w:tcPr>
            <w:tcW w:w="180" w:type="dxa"/>
            <w:tcBorders>
              <w:top w:val="nil"/>
              <w:left w:val="nil"/>
              <w:bottom w:val="single" w:sz="4" w:space="0" w:color="auto"/>
              <w:right w:val="nil"/>
            </w:tcBorders>
            <w:vAlign w:val="center"/>
            <w:hideMark/>
          </w:tcPr>
          <w:p w14:paraId="16E82877"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260" w:type="dxa"/>
            <w:tcBorders>
              <w:top w:val="nil"/>
              <w:left w:val="single" w:sz="8" w:space="0" w:color="auto"/>
              <w:bottom w:val="single" w:sz="8" w:space="0" w:color="auto"/>
              <w:right w:val="single" w:sz="8" w:space="0" w:color="auto"/>
            </w:tcBorders>
            <w:vAlign w:val="center"/>
            <w:hideMark/>
          </w:tcPr>
          <w:p w14:paraId="636510C8"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Sistemas básicos (ERP apenas transacional)</w:t>
            </w:r>
          </w:p>
        </w:tc>
      </w:tr>
      <w:tr w:rsidR="007C701B" w:rsidRPr="007C701B" w14:paraId="58F63097" w14:textId="77777777" w:rsidTr="007C701B">
        <w:trPr>
          <w:trHeight w:val="300"/>
        </w:trPr>
        <w:tc>
          <w:tcPr>
            <w:tcW w:w="3360" w:type="dxa"/>
            <w:tcBorders>
              <w:top w:val="nil"/>
              <w:left w:val="single" w:sz="8" w:space="0" w:color="auto"/>
              <w:bottom w:val="single" w:sz="4" w:space="0" w:color="auto"/>
              <w:right w:val="single" w:sz="4" w:space="0" w:color="auto"/>
            </w:tcBorders>
            <w:noWrap/>
            <w:vAlign w:val="center"/>
            <w:hideMark/>
          </w:tcPr>
          <w:p w14:paraId="6BD5B5E0"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80" w:type="dxa"/>
            <w:tcBorders>
              <w:top w:val="nil"/>
              <w:left w:val="nil"/>
              <w:bottom w:val="single" w:sz="4" w:space="0" w:color="auto"/>
              <w:right w:val="single" w:sz="4" w:space="0" w:color="auto"/>
            </w:tcBorders>
            <w:noWrap/>
            <w:vAlign w:val="center"/>
            <w:hideMark/>
          </w:tcPr>
          <w:p w14:paraId="00AF4758"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180" w:type="dxa"/>
            <w:tcBorders>
              <w:top w:val="nil"/>
              <w:left w:val="nil"/>
              <w:bottom w:val="single" w:sz="4" w:space="0" w:color="auto"/>
              <w:right w:val="single" w:sz="4" w:space="0" w:color="auto"/>
            </w:tcBorders>
            <w:vAlign w:val="center"/>
            <w:hideMark/>
          </w:tcPr>
          <w:p w14:paraId="5F509CE9"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180" w:type="dxa"/>
            <w:tcBorders>
              <w:top w:val="nil"/>
              <w:left w:val="nil"/>
              <w:bottom w:val="single" w:sz="4" w:space="0" w:color="auto"/>
              <w:right w:val="single" w:sz="4" w:space="0" w:color="auto"/>
            </w:tcBorders>
            <w:vAlign w:val="center"/>
            <w:hideMark/>
          </w:tcPr>
          <w:p w14:paraId="32A07B5A"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260" w:type="dxa"/>
            <w:tcBorders>
              <w:top w:val="nil"/>
              <w:left w:val="nil"/>
              <w:bottom w:val="single" w:sz="4" w:space="0" w:color="auto"/>
              <w:right w:val="single" w:sz="8" w:space="0" w:color="auto"/>
            </w:tcBorders>
            <w:vAlign w:val="center"/>
            <w:hideMark/>
          </w:tcPr>
          <w:p w14:paraId="51A8EF6E"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r>
      <w:tr w:rsidR="007C701B" w:rsidRPr="007C701B" w14:paraId="6F3EF487" w14:textId="77777777" w:rsidTr="007C701B">
        <w:trPr>
          <w:trHeight w:val="615"/>
        </w:trPr>
        <w:tc>
          <w:tcPr>
            <w:tcW w:w="3360" w:type="dxa"/>
            <w:tcBorders>
              <w:top w:val="nil"/>
              <w:left w:val="single" w:sz="8" w:space="0" w:color="auto"/>
              <w:bottom w:val="nil"/>
              <w:right w:val="single" w:sz="4" w:space="0" w:color="auto"/>
            </w:tcBorders>
            <w:noWrap/>
            <w:vAlign w:val="center"/>
            <w:hideMark/>
          </w:tcPr>
          <w:p w14:paraId="77B304B1" w14:textId="77777777" w:rsidR="007C701B" w:rsidRPr="007C701B" w:rsidRDefault="007C701B" w:rsidP="007C701B">
            <w:pPr>
              <w:spacing w:after="0" w:line="240" w:lineRule="auto"/>
              <w:jc w:val="center"/>
              <w:rPr>
                <w:rFonts w:ascii="Calibri" w:eastAsia="Times New Roman" w:hAnsi="Calibri" w:cs="Calibri"/>
                <w:b/>
                <w:bCs/>
                <w:color w:val="000000"/>
                <w:kern w:val="0"/>
                <w:lang w:eastAsia="pt-BR"/>
                <w14:ligatures w14:val="none"/>
              </w:rPr>
            </w:pPr>
            <w:r w:rsidRPr="007C701B">
              <w:rPr>
                <w:rFonts w:ascii="Calibri" w:eastAsia="Times New Roman" w:hAnsi="Calibri" w:cs="Calibri"/>
                <w:b/>
                <w:bCs/>
                <w:color w:val="000000"/>
                <w:kern w:val="0"/>
                <w:lang w:eastAsia="pt-BR"/>
                <w14:ligatures w14:val="none"/>
              </w:rPr>
              <w:t>Área Avaliada</w:t>
            </w:r>
          </w:p>
        </w:tc>
        <w:tc>
          <w:tcPr>
            <w:tcW w:w="280" w:type="dxa"/>
            <w:tcBorders>
              <w:top w:val="nil"/>
              <w:left w:val="nil"/>
              <w:bottom w:val="single" w:sz="4" w:space="0" w:color="auto"/>
              <w:right w:val="single" w:sz="4" w:space="0" w:color="auto"/>
            </w:tcBorders>
            <w:noWrap/>
            <w:vAlign w:val="center"/>
            <w:hideMark/>
          </w:tcPr>
          <w:p w14:paraId="29C7F376" w14:textId="77777777" w:rsidR="007C701B" w:rsidRPr="007C701B" w:rsidRDefault="007C701B" w:rsidP="007C701B">
            <w:pPr>
              <w:spacing w:after="0" w:line="240" w:lineRule="auto"/>
              <w:jc w:val="center"/>
              <w:rPr>
                <w:rFonts w:ascii="Calibri" w:eastAsia="Times New Roman" w:hAnsi="Calibri" w:cs="Calibri"/>
                <w:b/>
                <w:bCs/>
                <w:color w:val="000000"/>
                <w:kern w:val="0"/>
                <w:lang w:eastAsia="pt-BR"/>
                <w14:ligatures w14:val="none"/>
              </w:rPr>
            </w:pPr>
            <w:r w:rsidRPr="007C701B">
              <w:rPr>
                <w:rFonts w:ascii="Calibri" w:eastAsia="Times New Roman" w:hAnsi="Calibri" w:cs="Calibri"/>
                <w:b/>
                <w:bCs/>
                <w:color w:val="000000"/>
                <w:kern w:val="0"/>
                <w:lang w:eastAsia="pt-BR"/>
                <w14:ligatures w14:val="none"/>
              </w:rPr>
              <w:t> </w:t>
            </w:r>
          </w:p>
        </w:tc>
        <w:tc>
          <w:tcPr>
            <w:tcW w:w="2180" w:type="dxa"/>
            <w:tcBorders>
              <w:top w:val="nil"/>
              <w:left w:val="nil"/>
              <w:bottom w:val="nil"/>
              <w:right w:val="single" w:sz="4" w:space="0" w:color="auto"/>
            </w:tcBorders>
            <w:vAlign w:val="center"/>
            <w:hideMark/>
          </w:tcPr>
          <w:p w14:paraId="76D3C4C3" w14:textId="77777777" w:rsidR="007C701B" w:rsidRPr="007C701B" w:rsidRDefault="007C701B" w:rsidP="007C701B">
            <w:pPr>
              <w:spacing w:after="0" w:line="240" w:lineRule="auto"/>
              <w:jc w:val="center"/>
              <w:rPr>
                <w:rFonts w:ascii="Calibri" w:eastAsia="Times New Roman" w:hAnsi="Calibri" w:cs="Calibri"/>
                <w:b/>
                <w:bCs/>
                <w:color w:val="000000"/>
                <w:kern w:val="0"/>
                <w:lang w:eastAsia="pt-BR"/>
                <w14:ligatures w14:val="none"/>
              </w:rPr>
            </w:pPr>
            <w:r w:rsidRPr="007C701B">
              <w:rPr>
                <w:rFonts w:ascii="Calibri" w:eastAsia="Times New Roman" w:hAnsi="Calibri" w:cs="Calibri"/>
                <w:b/>
                <w:bCs/>
                <w:color w:val="000000"/>
                <w:kern w:val="0"/>
                <w:lang w:eastAsia="pt-BR"/>
                <w14:ligatures w14:val="none"/>
              </w:rPr>
              <w:t>Nível 3 - Desenvolvido</w:t>
            </w:r>
          </w:p>
        </w:tc>
        <w:tc>
          <w:tcPr>
            <w:tcW w:w="180" w:type="dxa"/>
            <w:tcBorders>
              <w:top w:val="nil"/>
              <w:left w:val="nil"/>
              <w:bottom w:val="single" w:sz="4" w:space="0" w:color="auto"/>
              <w:right w:val="single" w:sz="4" w:space="0" w:color="auto"/>
            </w:tcBorders>
            <w:vAlign w:val="center"/>
            <w:hideMark/>
          </w:tcPr>
          <w:p w14:paraId="3530774F"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260" w:type="dxa"/>
            <w:tcBorders>
              <w:top w:val="nil"/>
              <w:left w:val="nil"/>
              <w:bottom w:val="nil"/>
              <w:right w:val="single" w:sz="8" w:space="0" w:color="auto"/>
            </w:tcBorders>
            <w:vAlign w:val="center"/>
            <w:hideMark/>
          </w:tcPr>
          <w:p w14:paraId="1F5DDEF4" w14:textId="77777777" w:rsidR="007C701B" w:rsidRPr="007C701B" w:rsidRDefault="007C701B" w:rsidP="007C701B">
            <w:pPr>
              <w:spacing w:after="0" w:line="240" w:lineRule="auto"/>
              <w:jc w:val="center"/>
              <w:rPr>
                <w:rFonts w:ascii="Calibri" w:eastAsia="Times New Roman" w:hAnsi="Calibri" w:cs="Calibri"/>
                <w:b/>
                <w:bCs/>
                <w:color w:val="000000"/>
                <w:kern w:val="0"/>
                <w:lang w:eastAsia="pt-BR"/>
                <w14:ligatures w14:val="none"/>
              </w:rPr>
            </w:pPr>
            <w:r w:rsidRPr="007C701B">
              <w:rPr>
                <w:rFonts w:ascii="Calibri" w:eastAsia="Times New Roman" w:hAnsi="Calibri" w:cs="Calibri"/>
                <w:b/>
                <w:bCs/>
                <w:color w:val="000000"/>
                <w:kern w:val="0"/>
                <w:lang w:eastAsia="pt-BR"/>
                <w14:ligatures w14:val="none"/>
              </w:rPr>
              <w:t>Nível 4 - Avançado</w:t>
            </w:r>
          </w:p>
        </w:tc>
      </w:tr>
      <w:tr w:rsidR="007C701B" w:rsidRPr="007C701B" w14:paraId="0BAB722B" w14:textId="77777777" w:rsidTr="007C701B">
        <w:trPr>
          <w:trHeight w:val="900"/>
        </w:trPr>
        <w:tc>
          <w:tcPr>
            <w:tcW w:w="3360" w:type="dxa"/>
            <w:tcBorders>
              <w:top w:val="single" w:sz="8" w:space="0" w:color="auto"/>
              <w:left w:val="single" w:sz="8" w:space="0" w:color="auto"/>
              <w:bottom w:val="single" w:sz="4" w:space="0" w:color="auto"/>
              <w:right w:val="single" w:sz="8" w:space="0" w:color="auto"/>
            </w:tcBorders>
            <w:noWrap/>
            <w:vAlign w:val="center"/>
            <w:hideMark/>
          </w:tcPr>
          <w:p w14:paraId="5D37E098"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Estratégia e Política de Compras</w:t>
            </w:r>
          </w:p>
        </w:tc>
        <w:tc>
          <w:tcPr>
            <w:tcW w:w="280" w:type="dxa"/>
            <w:tcBorders>
              <w:top w:val="nil"/>
              <w:left w:val="nil"/>
              <w:bottom w:val="single" w:sz="4" w:space="0" w:color="auto"/>
              <w:right w:val="nil"/>
            </w:tcBorders>
            <w:noWrap/>
            <w:vAlign w:val="center"/>
            <w:hideMark/>
          </w:tcPr>
          <w:p w14:paraId="43B0034E"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180" w:type="dxa"/>
            <w:tcBorders>
              <w:top w:val="single" w:sz="8" w:space="0" w:color="auto"/>
              <w:left w:val="single" w:sz="8" w:space="0" w:color="auto"/>
              <w:bottom w:val="single" w:sz="4" w:space="0" w:color="auto"/>
              <w:right w:val="single" w:sz="8" w:space="0" w:color="auto"/>
            </w:tcBorders>
            <w:vAlign w:val="center"/>
            <w:hideMark/>
          </w:tcPr>
          <w:p w14:paraId="527BAA3E"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Estratégia alinhada ao negócio; foco em valor</w:t>
            </w:r>
          </w:p>
        </w:tc>
        <w:tc>
          <w:tcPr>
            <w:tcW w:w="180" w:type="dxa"/>
            <w:tcBorders>
              <w:top w:val="nil"/>
              <w:left w:val="nil"/>
              <w:bottom w:val="single" w:sz="4" w:space="0" w:color="auto"/>
              <w:right w:val="nil"/>
            </w:tcBorders>
            <w:vAlign w:val="center"/>
            <w:hideMark/>
          </w:tcPr>
          <w:p w14:paraId="6D3EDD5E"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260" w:type="dxa"/>
            <w:tcBorders>
              <w:top w:val="single" w:sz="8" w:space="0" w:color="auto"/>
              <w:left w:val="single" w:sz="8" w:space="0" w:color="auto"/>
              <w:bottom w:val="single" w:sz="4" w:space="0" w:color="auto"/>
              <w:right w:val="single" w:sz="8" w:space="0" w:color="auto"/>
            </w:tcBorders>
            <w:vAlign w:val="center"/>
            <w:hideMark/>
          </w:tcPr>
          <w:p w14:paraId="1FBF5EFA"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Estratégia integrada globalmente e proativa</w:t>
            </w:r>
          </w:p>
        </w:tc>
      </w:tr>
      <w:tr w:rsidR="007C701B" w:rsidRPr="007C701B" w14:paraId="18EDC55B" w14:textId="77777777" w:rsidTr="007C701B">
        <w:trPr>
          <w:trHeight w:val="900"/>
        </w:trPr>
        <w:tc>
          <w:tcPr>
            <w:tcW w:w="3360" w:type="dxa"/>
            <w:tcBorders>
              <w:top w:val="nil"/>
              <w:left w:val="single" w:sz="8" w:space="0" w:color="auto"/>
              <w:bottom w:val="single" w:sz="4" w:space="0" w:color="auto"/>
              <w:right w:val="single" w:sz="8" w:space="0" w:color="auto"/>
            </w:tcBorders>
            <w:noWrap/>
            <w:vAlign w:val="center"/>
            <w:hideMark/>
          </w:tcPr>
          <w:p w14:paraId="4B478AD3"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Governança e Liderança</w:t>
            </w:r>
          </w:p>
        </w:tc>
        <w:tc>
          <w:tcPr>
            <w:tcW w:w="280" w:type="dxa"/>
            <w:tcBorders>
              <w:top w:val="nil"/>
              <w:left w:val="nil"/>
              <w:bottom w:val="single" w:sz="4" w:space="0" w:color="auto"/>
              <w:right w:val="nil"/>
            </w:tcBorders>
            <w:noWrap/>
            <w:vAlign w:val="center"/>
            <w:hideMark/>
          </w:tcPr>
          <w:p w14:paraId="12A5AB21"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180" w:type="dxa"/>
            <w:tcBorders>
              <w:top w:val="nil"/>
              <w:left w:val="single" w:sz="8" w:space="0" w:color="auto"/>
              <w:bottom w:val="single" w:sz="4" w:space="0" w:color="auto"/>
              <w:right w:val="single" w:sz="8" w:space="0" w:color="auto"/>
            </w:tcBorders>
            <w:vAlign w:val="center"/>
            <w:hideMark/>
          </w:tcPr>
          <w:p w14:paraId="78A2C8BB"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Governança funcional e liderada por compras</w:t>
            </w:r>
          </w:p>
        </w:tc>
        <w:tc>
          <w:tcPr>
            <w:tcW w:w="180" w:type="dxa"/>
            <w:tcBorders>
              <w:top w:val="nil"/>
              <w:left w:val="nil"/>
              <w:bottom w:val="single" w:sz="4" w:space="0" w:color="auto"/>
              <w:right w:val="nil"/>
            </w:tcBorders>
            <w:vAlign w:val="center"/>
            <w:hideMark/>
          </w:tcPr>
          <w:p w14:paraId="17FBB389"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260" w:type="dxa"/>
            <w:tcBorders>
              <w:top w:val="nil"/>
              <w:left w:val="single" w:sz="8" w:space="0" w:color="auto"/>
              <w:bottom w:val="single" w:sz="4" w:space="0" w:color="auto"/>
              <w:right w:val="single" w:sz="8" w:space="0" w:color="auto"/>
            </w:tcBorders>
            <w:vAlign w:val="center"/>
            <w:hideMark/>
          </w:tcPr>
          <w:p w14:paraId="2E233D27"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Liderança de compras engajada no C-</w:t>
            </w:r>
            <w:proofErr w:type="spellStart"/>
            <w:r w:rsidRPr="007C701B">
              <w:rPr>
                <w:rFonts w:ascii="Calibri" w:eastAsia="Times New Roman" w:hAnsi="Calibri" w:cs="Calibri"/>
                <w:color w:val="000000"/>
                <w:kern w:val="0"/>
                <w:lang w:eastAsia="pt-BR"/>
                <w14:ligatures w14:val="none"/>
              </w:rPr>
              <w:t>Level</w:t>
            </w:r>
            <w:proofErr w:type="spellEnd"/>
          </w:p>
        </w:tc>
      </w:tr>
      <w:tr w:rsidR="007C701B" w:rsidRPr="007C701B" w14:paraId="38E288B2" w14:textId="77777777" w:rsidTr="007C701B">
        <w:trPr>
          <w:trHeight w:val="900"/>
        </w:trPr>
        <w:tc>
          <w:tcPr>
            <w:tcW w:w="3360" w:type="dxa"/>
            <w:tcBorders>
              <w:top w:val="nil"/>
              <w:left w:val="single" w:sz="8" w:space="0" w:color="auto"/>
              <w:bottom w:val="single" w:sz="4" w:space="0" w:color="auto"/>
              <w:right w:val="single" w:sz="8" w:space="0" w:color="auto"/>
            </w:tcBorders>
            <w:noWrap/>
            <w:vAlign w:val="center"/>
            <w:hideMark/>
          </w:tcPr>
          <w:p w14:paraId="74B8F2C5"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Gestão de Riscos</w:t>
            </w:r>
          </w:p>
        </w:tc>
        <w:tc>
          <w:tcPr>
            <w:tcW w:w="280" w:type="dxa"/>
            <w:tcBorders>
              <w:top w:val="nil"/>
              <w:left w:val="nil"/>
              <w:bottom w:val="single" w:sz="4" w:space="0" w:color="auto"/>
              <w:right w:val="nil"/>
            </w:tcBorders>
            <w:noWrap/>
            <w:vAlign w:val="center"/>
            <w:hideMark/>
          </w:tcPr>
          <w:p w14:paraId="7646710A"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180" w:type="dxa"/>
            <w:tcBorders>
              <w:top w:val="nil"/>
              <w:left w:val="single" w:sz="8" w:space="0" w:color="auto"/>
              <w:bottom w:val="single" w:sz="4" w:space="0" w:color="auto"/>
              <w:right w:val="single" w:sz="8" w:space="0" w:color="auto"/>
            </w:tcBorders>
            <w:vAlign w:val="center"/>
            <w:hideMark/>
          </w:tcPr>
          <w:p w14:paraId="076B880B"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Processo regular de identificação e mitigação</w:t>
            </w:r>
          </w:p>
        </w:tc>
        <w:tc>
          <w:tcPr>
            <w:tcW w:w="180" w:type="dxa"/>
            <w:tcBorders>
              <w:top w:val="nil"/>
              <w:left w:val="nil"/>
              <w:bottom w:val="single" w:sz="4" w:space="0" w:color="auto"/>
              <w:right w:val="nil"/>
            </w:tcBorders>
            <w:vAlign w:val="center"/>
            <w:hideMark/>
          </w:tcPr>
          <w:p w14:paraId="434EC7C4"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260" w:type="dxa"/>
            <w:tcBorders>
              <w:top w:val="nil"/>
              <w:left w:val="single" w:sz="8" w:space="0" w:color="auto"/>
              <w:bottom w:val="single" w:sz="4" w:space="0" w:color="auto"/>
              <w:right w:val="single" w:sz="8" w:space="0" w:color="auto"/>
            </w:tcBorders>
            <w:vAlign w:val="center"/>
            <w:hideMark/>
          </w:tcPr>
          <w:p w14:paraId="405285C4"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Gestão preditiva de riscos com IA/dados</w:t>
            </w:r>
          </w:p>
        </w:tc>
      </w:tr>
      <w:tr w:rsidR="007C701B" w:rsidRPr="007C701B" w14:paraId="1E5FD06A" w14:textId="77777777" w:rsidTr="007C701B">
        <w:trPr>
          <w:trHeight w:val="900"/>
        </w:trPr>
        <w:tc>
          <w:tcPr>
            <w:tcW w:w="3360" w:type="dxa"/>
            <w:tcBorders>
              <w:top w:val="nil"/>
              <w:left w:val="single" w:sz="8" w:space="0" w:color="auto"/>
              <w:bottom w:val="single" w:sz="4" w:space="0" w:color="auto"/>
              <w:right w:val="single" w:sz="8" w:space="0" w:color="auto"/>
            </w:tcBorders>
            <w:noWrap/>
            <w:vAlign w:val="center"/>
            <w:hideMark/>
          </w:tcPr>
          <w:p w14:paraId="65A2DBFE"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Relacionamento com Fornecedores</w:t>
            </w:r>
          </w:p>
        </w:tc>
        <w:tc>
          <w:tcPr>
            <w:tcW w:w="280" w:type="dxa"/>
            <w:tcBorders>
              <w:top w:val="nil"/>
              <w:left w:val="nil"/>
              <w:bottom w:val="single" w:sz="4" w:space="0" w:color="auto"/>
              <w:right w:val="nil"/>
            </w:tcBorders>
            <w:noWrap/>
            <w:vAlign w:val="center"/>
            <w:hideMark/>
          </w:tcPr>
          <w:p w14:paraId="33DE9C7B"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180" w:type="dxa"/>
            <w:tcBorders>
              <w:top w:val="nil"/>
              <w:left w:val="single" w:sz="8" w:space="0" w:color="auto"/>
              <w:bottom w:val="single" w:sz="4" w:space="0" w:color="auto"/>
              <w:right w:val="single" w:sz="8" w:space="0" w:color="auto"/>
            </w:tcBorders>
            <w:vAlign w:val="center"/>
            <w:hideMark/>
          </w:tcPr>
          <w:p w14:paraId="7E25E229"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Parcerias com fornecedores estratégicos</w:t>
            </w:r>
          </w:p>
        </w:tc>
        <w:tc>
          <w:tcPr>
            <w:tcW w:w="180" w:type="dxa"/>
            <w:tcBorders>
              <w:top w:val="nil"/>
              <w:left w:val="nil"/>
              <w:bottom w:val="single" w:sz="4" w:space="0" w:color="auto"/>
              <w:right w:val="nil"/>
            </w:tcBorders>
            <w:vAlign w:val="center"/>
            <w:hideMark/>
          </w:tcPr>
          <w:p w14:paraId="0E624A0A"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260" w:type="dxa"/>
            <w:tcBorders>
              <w:top w:val="nil"/>
              <w:left w:val="single" w:sz="8" w:space="0" w:color="auto"/>
              <w:bottom w:val="single" w:sz="4" w:space="0" w:color="auto"/>
              <w:right w:val="single" w:sz="8" w:space="0" w:color="auto"/>
            </w:tcBorders>
            <w:vAlign w:val="center"/>
            <w:hideMark/>
          </w:tcPr>
          <w:p w14:paraId="6BBF20F2"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proofErr w:type="spellStart"/>
            <w:r w:rsidRPr="007C701B">
              <w:rPr>
                <w:rFonts w:ascii="Calibri" w:eastAsia="Times New Roman" w:hAnsi="Calibri" w:cs="Calibri"/>
                <w:color w:val="000000"/>
                <w:kern w:val="0"/>
                <w:lang w:eastAsia="pt-BR"/>
                <w14:ligatures w14:val="none"/>
              </w:rPr>
              <w:t>Co-desenvolvimento</w:t>
            </w:r>
            <w:proofErr w:type="spellEnd"/>
            <w:r w:rsidRPr="007C701B">
              <w:rPr>
                <w:rFonts w:ascii="Calibri" w:eastAsia="Times New Roman" w:hAnsi="Calibri" w:cs="Calibri"/>
                <w:color w:val="000000"/>
                <w:kern w:val="0"/>
                <w:lang w:eastAsia="pt-BR"/>
                <w14:ligatures w14:val="none"/>
              </w:rPr>
              <w:t xml:space="preserve"> e inovação com fornecedores</w:t>
            </w:r>
          </w:p>
        </w:tc>
      </w:tr>
      <w:tr w:rsidR="007C701B" w:rsidRPr="007C701B" w14:paraId="7413B071" w14:textId="77777777" w:rsidTr="007C701B">
        <w:trPr>
          <w:trHeight w:val="600"/>
        </w:trPr>
        <w:tc>
          <w:tcPr>
            <w:tcW w:w="3360" w:type="dxa"/>
            <w:tcBorders>
              <w:top w:val="nil"/>
              <w:left w:val="single" w:sz="8" w:space="0" w:color="auto"/>
              <w:bottom w:val="single" w:sz="4" w:space="0" w:color="auto"/>
              <w:right w:val="single" w:sz="8" w:space="0" w:color="auto"/>
            </w:tcBorders>
            <w:noWrap/>
            <w:vAlign w:val="center"/>
            <w:hideMark/>
          </w:tcPr>
          <w:p w14:paraId="5CCB2695"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Desempenho e Métricas</w:t>
            </w:r>
          </w:p>
        </w:tc>
        <w:tc>
          <w:tcPr>
            <w:tcW w:w="280" w:type="dxa"/>
            <w:tcBorders>
              <w:top w:val="nil"/>
              <w:left w:val="nil"/>
              <w:bottom w:val="single" w:sz="4" w:space="0" w:color="auto"/>
              <w:right w:val="nil"/>
            </w:tcBorders>
            <w:noWrap/>
            <w:vAlign w:val="center"/>
            <w:hideMark/>
          </w:tcPr>
          <w:p w14:paraId="7894052E"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180" w:type="dxa"/>
            <w:tcBorders>
              <w:top w:val="nil"/>
              <w:left w:val="single" w:sz="8" w:space="0" w:color="auto"/>
              <w:bottom w:val="single" w:sz="4" w:space="0" w:color="auto"/>
              <w:right w:val="single" w:sz="8" w:space="0" w:color="auto"/>
            </w:tcBorders>
            <w:vAlign w:val="center"/>
            <w:hideMark/>
          </w:tcPr>
          <w:p w14:paraId="6197BADB"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KPIs definidos e usados para decisões</w:t>
            </w:r>
          </w:p>
        </w:tc>
        <w:tc>
          <w:tcPr>
            <w:tcW w:w="180" w:type="dxa"/>
            <w:tcBorders>
              <w:top w:val="nil"/>
              <w:left w:val="nil"/>
              <w:bottom w:val="single" w:sz="4" w:space="0" w:color="auto"/>
              <w:right w:val="nil"/>
            </w:tcBorders>
            <w:vAlign w:val="center"/>
            <w:hideMark/>
          </w:tcPr>
          <w:p w14:paraId="14E85B39"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260" w:type="dxa"/>
            <w:tcBorders>
              <w:top w:val="nil"/>
              <w:left w:val="single" w:sz="8" w:space="0" w:color="auto"/>
              <w:bottom w:val="single" w:sz="4" w:space="0" w:color="auto"/>
              <w:right w:val="single" w:sz="8" w:space="0" w:color="auto"/>
            </w:tcBorders>
            <w:vAlign w:val="center"/>
            <w:hideMark/>
          </w:tcPr>
          <w:p w14:paraId="31005042"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KPIs preditivos e benchmark global</w:t>
            </w:r>
          </w:p>
        </w:tc>
      </w:tr>
      <w:tr w:rsidR="007C701B" w:rsidRPr="007C701B" w14:paraId="280F43B8" w14:textId="77777777" w:rsidTr="007C701B">
        <w:trPr>
          <w:trHeight w:val="900"/>
        </w:trPr>
        <w:tc>
          <w:tcPr>
            <w:tcW w:w="3360" w:type="dxa"/>
            <w:tcBorders>
              <w:top w:val="nil"/>
              <w:left w:val="single" w:sz="8" w:space="0" w:color="auto"/>
              <w:bottom w:val="single" w:sz="4" w:space="0" w:color="auto"/>
              <w:right w:val="single" w:sz="8" w:space="0" w:color="auto"/>
            </w:tcBorders>
            <w:noWrap/>
            <w:vAlign w:val="center"/>
            <w:hideMark/>
          </w:tcPr>
          <w:p w14:paraId="3264CF4B"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Sustentabilidade e Ética</w:t>
            </w:r>
          </w:p>
        </w:tc>
        <w:tc>
          <w:tcPr>
            <w:tcW w:w="280" w:type="dxa"/>
            <w:tcBorders>
              <w:top w:val="nil"/>
              <w:left w:val="nil"/>
              <w:bottom w:val="single" w:sz="4" w:space="0" w:color="auto"/>
              <w:right w:val="nil"/>
            </w:tcBorders>
            <w:noWrap/>
            <w:vAlign w:val="center"/>
            <w:hideMark/>
          </w:tcPr>
          <w:p w14:paraId="60714DFB"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180" w:type="dxa"/>
            <w:tcBorders>
              <w:top w:val="nil"/>
              <w:left w:val="single" w:sz="8" w:space="0" w:color="auto"/>
              <w:bottom w:val="single" w:sz="4" w:space="0" w:color="auto"/>
              <w:right w:val="single" w:sz="8" w:space="0" w:color="auto"/>
            </w:tcBorders>
            <w:vAlign w:val="center"/>
            <w:hideMark/>
          </w:tcPr>
          <w:p w14:paraId="75C978F0"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Requisitos ESG incorporados nas compras</w:t>
            </w:r>
          </w:p>
        </w:tc>
        <w:tc>
          <w:tcPr>
            <w:tcW w:w="180" w:type="dxa"/>
            <w:tcBorders>
              <w:top w:val="nil"/>
              <w:left w:val="nil"/>
              <w:bottom w:val="single" w:sz="4" w:space="0" w:color="auto"/>
              <w:right w:val="nil"/>
            </w:tcBorders>
            <w:vAlign w:val="center"/>
            <w:hideMark/>
          </w:tcPr>
          <w:p w14:paraId="4D317876"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260" w:type="dxa"/>
            <w:tcBorders>
              <w:top w:val="nil"/>
              <w:left w:val="single" w:sz="8" w:space="0" w:color="auto"/>
              <w:bottom w:val="single" w:sz="4" w:space="0" w:color="auto"/>
              <w:right w:val="single" w:sz="8" w:space="0" w:color="auto"/>
            </w:tcBorders>
            <w:vAlign w:val="center"/>
            <w:hideMark/>
          </w:tcPr>
          <w:p w14:paraId="7DE728A5"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Sustentabilidade como pilar estratégico</w:t>
            </w:r>
          </w:p>
        </w:tc>
      </w:tr>
      <w:tr w:rsidR="007C701B" w:rsidRPr="007C701B" w14:paraId="7393F181" w14:textId="77777777" w:rsidTr="007C701B">
        <w:trPr>
          <w:trHeight w:val="600"/>
        </w:trPr>
        <w:tc>
          <w:tcPr>
            <w:tcW w:w="3360" w:type="dxa"/>
            <w:tcBorders>
              <w:top w:val="nil"/>
              <w:left w:val="single" w:sz="8" w:space="0" w:color="auto"/>
              <w:bottom w:val="single" w:sz="4" w:space="0" w:color="auto"/>
              <w:right w:val="single" w:sz="8" w:space="0" w:color="auto"/>
            </w:tcBorders>
            <w:noWrap/>
            <w:vAlign w:val="center"/>
            <w:hideMark/>
          </w:tcPr>
          <w:p w14:paraId="6CA5B465"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Pessoas e Capacitação</w:t>
            </w:r>
          </w:p>
        </w:tc>
        <w:tc>
          <w:tcPr>
            <w:tcW w:w="280" w:type="dxa"/>
            <w:tcBorders>
              <w:top w:val="nil"/>
              <w:left w:val="nil"/>
              <w:bottom w:val="single" w:sz="4" w:space="0" w:color="auto"/>
              <w:right w:val="nil"/>
            </w:tcBorders>
            <w:noWrap/>
            <w:vAlign w:val="center"/>
            <w:hideMark/>
          </w:tcPr>
          <w:p w14:paraId="2C067CA1"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180" w:type="dxa"/>
            <w:tcBorders>
              <w:top w:val="nil"/>
              <w:left w:val="single" w:sz="8" w:space="0" w:color="auto"/>
              <w:bottom w:val="single" w:sz="4" w:space="0" w:color="auto"/>
              <w:right w:val="single" w:sz="8" w:space="0" w:color="auto"/>
            </w:tcBorders>
            <w:vAlign w:val="center"/>
            <w:hideMark/>
          </w:tcPr>
          <w:p w14:paraId="0FE802BC"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Capacitação contínua e certificações</w:t>
            </w:r>
          </w:p>
        </w:tc>
        <w:tc>
          <w:tcPr>
            <w:tcW w:w="180" w:type="dxa"/>
            <w:tcBorders>
              <w:top w:val="nil"/>
              <w:left w:val="nil"/>
              <w:bottom w:val="single" w:sz="4" w:space="0" w:color="auto"/>
              <w:right w:val="nil"/>
            </w:tcBorders>
            <w:vAlign w:val="center"/>
            <w:hideMark/>
          </w:tcPr>
          <w:p w14:paraId="52BD9C65"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260" w:type="dxa"/>
            <w:tcBorders>
              <w:top w:val="nil"/>
              <w:left w:val="single" w:sz="8" w:space="0" w:color="auto"/>
              <w:bottom w:val="single" w:sz="4" w:space="0" w:color="auto"/>
              <w:right w:val="single" w:sz="8" w:space="0" w:color="auto"/>
            </w:tcBorders>
            <w:vAlign w:val="center"/>
            <w:hideMark/>
          </w:tcPr>
          <w:p w14:paraId="4F25AE13"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Excelência em gestão de talentos e sucessão</w:t>
            </w:r>
          </w:p>
        </w:tc>
      </w:tr>
      <w:tr w:rsidR="007C701B" w:rsidRPr="007C701B" w14:paraId="3C31CC3E" w14:textId="77777777" w:rsidTr="007C701B">
        <w:trPr>
          <w:trHeight w:val="915"/>
        </w:trPr>
        <w:tc>
          <w:tcPr>
            <w:tcW w:w="3360" w:type="dxa"/>
            <w:tcBorders>
              <w:top w:val="nil"/>
              <w:left w:val="single" w:sz="8" w:space="0" w:color="auto"/>
              <w:bottom w:val="single" w:sz="8" w:space="0" w:color="auto"/>
              <w:right w:val="single" w:sz="8" w:space="0" w:color="auto"/>
            </w:tcBorders>
            <w:noWrap/>
            <w:vAlign w:val="center"/>
            <w:hideMark/>
          </w:tcPr>
          <w:p w14:paraId="0DA4E391"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Tecnologia e Processos Digitais</w:t>
            </w:r>
          </w:p>
        </w:tc>
        <w:tc>
          <w:tcPr>
            <w:tcW w:w="280" w:type="dxa"/>
            <w:tcBorders>
              <w:top w:val="nil"/>
              <w:left w:val="nil"/>
              <w:bottom w:val="single" w:sz="8" w:space="0" w:color="auto"/>
              <w:right w:val="nil"/>
            </w:tcBorders>
            <w:noWrap/>
            <w:vAlign w:val="center"/>
            <w:hideMark/>
          </w:tcPr>
          <w:p w14:paraId="09BAF557"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180" w:type="dxa"/>
            <w:tcBorders>
              <w:top w:val="nil"/>
              <w:left w:val="single" w:sz="8" w:space="0" w:color="auto"/>
              <w:bottom w:val="single" w:sz="8" w:space="0" w:color="auto"/>
              <w:right w:val="single" w:sz="8" w:space="0" w:color="auto"/>
            </w:tcBorders>
            <w:vAlign w:val="center"/>
            <w:hideMark/>
          </w:tcPr>
          <w:p w14:paraId="6462BEE7"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Ferramentas integradas (e-</w:t>
            </w:r>
            <w:proofErr w:type="spellStart"/>
            <w:r w:rsidRPr="007C701B">
              <w:rPr>
                <w:rFonts w:ascii="Calibri" w:eastAsia="Times New Roman" w:hAnsi="Calibri" w:cs="Calibri"/>
                <w:color w:val="000000"/>
                <w:kern w:val="0"/>
                <w:lang w:eastAsia="pt-BR"/>
                <w14:ligatures w14:val="none"/>
              </w:rPr>
              <w:t>sourcing</w:t>
            </w:r>
            <w:proofErr w:type="spellEnd"/>
            <w:r w:rsidRPr="007C701B">
              <w:rPr>
                <w:rFonts w:ascii="Calibri" w:eastAsia="Times New Roman" w:hAnsi="Calibri" w:cs="Calibri"/>
                <w:color w:val="000000"/>
                <w:kern w:val="0"/>
                <w:lang w:eastAsia="pt-BR"/>
                <w14:ligatures w14:val="none"/>
              </w:rPr>
              <w:t>, BI)</w:t>
            </w:r>
          </w:p>
        </w:tc>
        <w:tc>
          <w:tcPr>
            <w:tcW w:w="180" w:type="dxa"/>
            <w:tcBorders>
              <w:top w:val="nil"/>
              <w:left w:val="nil"/>
              <w:bottom w:val="single" w:sz="8" w:space="0" w:color="auto"/>
              <w:right w:val="nil"/>
            </w:tcBorders>
            <w:vAlign w:val="center"/>
            <w:hideMark/>
          </w:tcPr>
          <w:p w14:paraId="3B429BE1"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 </w:t>
            </w:r>
          </w:p>
        </w:tc>
        <w:tc>
          <w:tcPr>
            <w:tcW w:w="2260" w:type="dxa"/>
            <w:tcBorders>
              <w:top w:val="nil"/>
              <w:left w:val="single" w:sz="8" w:space="0" w:color="auto"/>
              <w:bottom w:val="single" w:sz="8" w:space="0" w:color="auto"/>
              <w:right w:val="single" w:sz="8" w:space="0" w:color="auto"/>
            </w:tcBorders>
            <w:vAlign w:val="center"/>
            <w:hideMark/>
          </w:tcPr>
          <w:p w14:paraId="0562D92A" w14:textId="77777777" w:rsidR="007C701B" w:rsidRPr="007C701B" w:rsidRDefault="007C701B" w:rsidP="007C701B">
            <w:pPr>
              <w:spacing w:after="0" w:line="240" w:lineRule="auto"/>
              <w:rPr>
                <w:rFonts w:ascii="Calibri" w:eastAsia="Times New Roman" w:hAnsi="Calibri" w:cs="Calibri"/>
                <w:color w:val="000000"/>
                <w:kern w:val="0"/>
                <w:lang w:eastAsia="pt-BR"/>
                <w14:ligatures w14:val="none"/>
              </w:rPr>
            </w:pPr>
            <w:r w:rsidRPr="007C701B">
              <w:rPr>
                <w:rFonts w:ascii="Calibri" w:eastAsia="Times New Roman" w:hAnsi="Calibri" w:cs="Calibri"/>
                <w:color w:val="000000"/>
                <w:kern w:val="0"/>
                <w:lang w:eastAsia="pt-BR"/>
                <w14:ligatures w14:val="none"/>
              </w:rPr>
              <w:t>Plataformas digitais com automação total</w:t>
            </w:r>
          </w:p>
        </w:tc>
      </w:tr>
    </w:tbl>
    <w:p w14:paraId="70AE5A04" w14:textId="77777777" w:rsidR="00FC7044" w:rsidRDefault="00FC7044" w:rsidP="000C2294">
      <w:pPr>
        <w:rPr>
          <w:sz w:val="24"/>
          <w:szCs w:val="24"/>
        </w:rPr>
      </w:pPr>
    </w:p>
    <w:p w14:paraId="79F1D140" w14:textId="77777777" w:rsidR="000C2294" w:rsidRPr="000C2294" w:rsidRDefault="00000000" w:rsidP="000C2294">
      <w:pPr>
        <w:rPr>
          <w:sz w:val="24"/>
          <w:szCs w:val="24"/>
        </w:rPr>
      </w:pPr>
      <w:r>
        <w:rPr>
          <w:sz w:val="24"/>
          <w:szCs w:val="24"/>
        </w:rPr>
        <w:pict w14:anchorId="7D037C34">
          <v:rect id="_x0000_i1178" style="width:0;height:1.5pt" o:hralign="center" o:hrstd="t" o:hr="t" fillcolor="#a0a0a0" stroked="f"/>
        </w:pict>
      </w:r>
    </w:p>
    <w:p w14:paraId="4CF58487" w14:textId="77777777" w:rsidR="000C2294" w:rsidRPr="000C2294" w:rsidRDefault="000C2294" w:rsidP="000C2294">
      <w:pPr>
        <w:rPr>
          <w:b/>
          <w:bCs/>
          <w:sz w:val="24"/>
          <w:szCs w:val="24"/>
        </w:rPr>
      </w:pPr>
      <w:r w:rsidRPr="000C2294">
        <w:rPr>
          <w:b/>
          <w:bCs/>
          <w:sz w:val="24"/>
          <w:szCs w:val="24"/>
        </w:rPr>
        <w:t>15.2.3. Alinhamento Estratégico Corporativo</w:t>
      </w:r>
    </w:p>
    <w:p w14:paraId="01EA07B0" w14:textId="77777777" w:rsidR="000C2294" w:rsidRPr="000C2294" w:rsidRDefault="000C2294" w:rsidP="000C2294">
      <w:pPr>
        <w:rPr>
          <w:sz w:val="24"/>
          <w:szCs w:val="24"/>
        </w:rPr>
      </w:pPr>
      <w:r w:rsidRPr="000C2294">
        <w:rPr>
          <w:sz w:val="24"/>
          <w:szCs w:val="24"/>
        </w:rPr>
        <w:t xml:space="preserve">O </w:t>
      </w:r>
      <w:proofErr w:type="spellStart"/>
      <w:r w:rsidRPr="000C2294">
        <w:rPr>
          <w:sz w:val="24"/>
          <w:szCs w:val="24"/>
        </w:rPr>
        <w:t>sourcing</w:t>
      </w:r>
      <w:proofErr w:type="spellEnd"/>
      <w:r w:rsidRPr="000C2294">
        <w:rPr>
          <w:sz w:val="24"/>
          <w:szCs w:val="24"/>
        </w:rPr>
        <w:t xml:space="preserve"> global só será bem-sucedido se </w:t>
      </w:r>
      <w:r w:rsidRPr="000C2294">
        <w:rPr>
          <w:b/>
          <w:bCs/>
          <w:sz w:val="24"/>
          <w:szCs w:val="24"/>
        </w:rPr>
        <w:t>alinhado aos objetivos de negócio e valores corporativos.</w:t>
      </w:r>
      <w:r w:rsidRPr="000C2294">
        <w:rPr>
          <w:sz w:val="24"/>
          <w:szCs w:val="24"/>
        </w:rPr>
        <w:t xml:space="preserve"> Isso envolve:</w:t>
      </w:r>
    </w:p>
    <w:p w14:paraId="0A3599D9" w14:textId="77777777" w:rsidR="000C2294" w:rsidRPr="000C2294" w:rsidRDefault="000C2294" w:rsidP="00833273">
      <w:pPr>
        <w:numPr>
          <w:ilvl w:val="0"/>
          <w:numId w:val="106"/>
        </w:numPr>
        <w:rPr>
          <w:sz w:val="24"/>
          <w:szCs w:val="24"/>
        </w:rPr>
      </w:pPr>
      <w:r w:rsidRPr="000C2294">
        <w:rPr>
          <w:sz w:val="24"/>
          <w:szCs w:val="24"/>
        </w:rPr>
        <w:t xml:space="preserve">Inserção do </w:t>
      </w:r>
      <w:proofErr w:type="spellStart"/>
      <w:r w:rsidRPr="000C2294">
        <w:rPr>
          <w:sz w:val="24"/>
          <w:szCs w:val="24"/>
        </w:rPr>
        <w:t>sourcing</w:t>
      </w:r>
      <w:proofErr w:type="spellEnd"/>
      <w:r w:rsidRPr="000C2294">
        <w:rPr>
          <w:sz w:val="24"/>
          <w:szCs w:val="24"/>
        </w:rPr>
        <w:t xml:space="preserve"> como parte do planejamento estratégico.</w:t>
      </w:r>
    </w:p>
    <w:p w14:paraId="455BC212" w14:textId="77777777" w:rsidR="000C2294" w:rsidRPr="000C2294" w:rsidRDefault="000C2294" w:rsidP="00833273">
      <w:pPr>
        <w:numPr>
          <w:ilvl w:val="0"/>
          <w:numId w:val="106"/>
        </w:numPr>
        <w:rPr>
          <w:sz w:val="24"/>
          <w:szCs w:val="24"/>
        </w:rPr>
      </w:pPr>
      <w:r w:rsidRPr="000C2294">
        <w:rPr>
          <w:sz w:val="24"/>
          <w:szCs w:val="24"/>
        </w:rPr>
        <w:t>Engajamento da alta liderança no processo de transformação.</w:t>
      </w:r>
    </w:p>
    <w:p w14:paraId="6C310BC3" w14:textId="77777777" w:rsidR="000C2294" w:rsidRPr="000C2294" w:rsidRDefault="000C2294" w:rsidP="00833273">
      <w:pPr>
        <w:numPr>
          <w:ilvl w:val="0"/>
          <w:numId w:val="106"/>
        </w:numPr>
        <w:rPr>
          <w:sz w:val="24"/>
          <w:szCs w:val="24"/>
        </w:rPr>
      </w:pPr>
      <w:r w:rsidRPr="000C2294">
        <w:rPr>
          <w:sz w:val="24"/>
          <w:szCs w:val="24"/>
        </w:rPr>
        <w:t>Clareza sobre os objetivos: Redução de custo? Resiliência? ESG? Inovação?</w:t>
      </w:r>
    </w:p>
    <w:p w14:paraId="309D2397"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proofErr w:type="spellStart"/>
      <w:r w:rsidRPr="000C2294">
        <w:rPr>
          <w:b/>
          <w:bCs/>
          <w:sz w:val="24"/>
          <w:szCs w:val="24"/>
        </w:rPr>
        <w:t>Check</w:t>
      </w:r>
      <w:proofErr w:type="spellEnd"/>
      <w:r w:rsidRPr="000C2294">
        <w:rPr>
          <w:b/>
          <w:bCs/>
          <w:sz w:val="24"/>
          <w:szCs w:val="24"/>
        </w:rPr>
        <w:t xml:space="preserve"> de alinhamento estratégico:</w:t>
      </w:r>
    </w:p>
    <w:p w14:paraId="176B1320" w14:textId="77777777" w:rsidR="000C2294" w:rsidRPr="000C2294" w:rsidRDefault="000C2294" w:rsidP="00833273">
      <w:pPr>
        <w:numPr>
          <w:ilvl w:val="0"/>
          <w:numId w:val="107"/>
        </w:numPr>
        <w:rPr>
          <w:sz w:val="24"/>
          <w:szCs w:val="24"/>
        </w:rPr>
      </w:pPr>
      <w:r w:rsidRPr="000C2294">
        <w:rPr>
          <w:sz w:val="24"/>
          <w:szCs w:val="24"/>
        </w:rPr>
        <w:t xml:space="preserve">O </w:t>
      </w:r>
      <w:proofErr w:type="spellStart"/>
      <w:r w:rsidRPr="000C2294">
        <w:rPr>
          <w:sz w:val="24"/>
          <w:szCs w:val="24"/>
        </w:rPr>
        <w:t>sourcing</w:t>
      </w:r>
      <w:proofErr w:type="spellEnd"/>
      <w:r w:rsidRPr="000C2294">
        <w:rPr>
          <w:sz w:val="24"/>
          <w:szCs w:val="24"/>
        </w:rPr>
        <w:t xml:space="preserve"> está integrado à gestão de riscos corporativos?</w:t>
      </w:r>
    </w:p>
    <w:p w14:paraId="01C9801B" w14:textId="77777777" w:rsidR="000C2294" w:rsidRPr="000C2294" w:rsidRDefault="000C2294" w:rsidP="00833273">
      <w:pPr>
        <w:numPr>
          <w:ilvl w:val="0"/>
          <w:numId w:val="107"/>
        </w:numPr>
        <w:rPr>
          <w:sz w:val="24"/>
          <w:szCs w:val="24"/>
        </w:rPr>
      </w:pPr>
      <w:r w:rsidRPr="000C2294">
        <w:rPr>
          <w:sz w:val="24"/>
          <w:szCs w:val="24"/>
        </w:rPr>
        <w:t xml:space="preserve">Existe um business case de </w:t>
      </w:r>
      <w:proofErr w:type="spellStart"/>
      <w:r w:rsidRPr="000C2294">
        <w:rPr>
          <w:sz w:val="24"/>
          <w:szCs w:val="24"/>
        </w:rPr>
        <w:t>sourcing</w:t>
      </w:r>
      <w:proofErr w:type="spellEnd"/>
      <w:r w:rsidRPr="000C2294">
        <w:rPr>
          <w:sz w:val="24"/>
          <w:szCs w:val="24"/>
        </w:rPr>
        <w:t xml:space="preserve"> global aprovado?</w:t>
      </w:r>
    </w:p>
    <w:p w14:paraId="2A44383E" w14:textId="77777777" w:rsidR="000C2294" w:rsidRPr="000C2294" w:rsidRDefault="000C2294" w:rsidP="00833273">
      <w:pPr>
        <w:numPr>
          <w:ilvl w:val="0"/>
          <w:numId w:val="107"/>
        </w:numPr>
        <w:rPr>
          <w:sz w:val="24"/>
          <w:szCs w:val="24"/>
        </w:rPr>
      </w:pPr>
      <w:r w:rsidRPr="000C2294">
        <w:rPr>
          <w:sz w:val="24"/>
          <w:szCs w:val="24"/>
        </w:rPr>
        <w:lastRenderedPageBreak/>
        <w:t xml:space="preserve">O </w:t>
      </w:r>
      <w:proofErr w:type="spellStart"/>
      <w:r w:rsidRPr="000C2294">
        <w:rPr>
          <w:sz w:val="24"/>
          <w:szCs w:val="24"/>
        </w:rPr>
        <w:t>sourcing</w:t>
      </w:r>
      <w:proofErr w:type="spellEnd"/>
      <w:r w:rsidRPr="000C2294">
        <w:rPr>
          <w:sz w:val="24"/>
          <w:szCs w:val="24"/>
        </w:rPr>
        <w:t xml:space="preserve"> influencia decisões de design de produto ou </w:t>
      </w:r>
      <w:proofErr w:type="spellStart"/>
      <w:r w:rsidRPr="000C2294">
        <w:rPr>
          <w:sz w:val="24"/>
          <w:szCs w:val="24"/>
        </w:rPr>
        <w:t>footprint</w:t>
      </w:r>
      <w:proofErr w:type="spellEnd"/>
      <w:r w:rsidRPr="000C2294">
        <w:rPr>
          <w:sz w:val="24"/>
          <w:szCs w:val="24"/>
        </w:rPr>
        <w:t xml:space="preserve"> industrial?</w:t>
      </w:r>
    </w:p>
    <w:p w14:paraId="162E715A" w14:textId="77777777" w:rsidR="000C2294" w:rsidRPr="000C2294" w:rsidRDefault="00000000" w:rsidP="000C2294">
      <w:pPr>
        <w:rPr>
          <w:sz w:val="24"/>
          <w:szCs w:val="24"/>
        </w:rPr>
      </w:pPr>
      <w:r>
        <w:rPr>
          <w:sz w:val="24"/>
          <w:szCs w:val="24"/>
        </w:rPr>
        <w:pict w14:anchorId="09C0DC0B">
          <v:rect id="_x0000_i1179" style="width:0;height:1.5pt" o:hralign="center" o:hrstd="t" o:hr="t" fillcolor="#a0a0a0" stroked="f"/>
        </w:pict>
      </w:r>
    </w:p>
    <w:p w14:paraId="0EBF5779" w14:textId="77777777" w:rsidR="000C2294" w:rsidRPr="000C2294" w:rsidRDefault="000C2294" w:rsidP="000C2294">
      <w:pPr>
        <w:rPr>
          <w:b/>
          <w:bCs/>
          <w:sz w:val="24"/>
          <w:szCs w:val="24"/>
        </w:rPr>
      </w:pPr>
      <w:r w:rsidRPr="000C2294">
        <w:rPr>
          <w:b/>
          <w:bCs/>
          <w:sz w:val="24"/>
          <w:szCs w:val="24"/>
        </w:rPr>
        <w:t>15.3. Desenvolvimento de Fornecedores: Seleção, Qualificação e Parcerias de Longo Prazo</w:t>
      </w:r>
    </w:p>
    <w:p w14:paraId="5D8B8543" w14:textId="77777777" w:rsidR="000C2294" w:rsidRPr="000C2294" w:rsidRDefault="000C2294" w:rsidP="000C2294">
      <w:pPr>
        <w:rPr>
          <w:b/>
          <w:bCs/>
          <w:sz w:val="24"/>
          <w:szCs w:val="24"/>
        </w:rPr>
      </w:pPr>
      <w:r w:rsidRPr="000C2294">
        <w:rPr>
          <w:b/>
          <w:bCs/>
          <w:sz w:val="24"/>
          <w:szCs w:val="24"/>
        </w:rPr>
        <w:t>15.3.1. Mapeamento de Fornecedores Potenciais</w:t>
      </w:r>
    </w:p>
    <w:p w14:paraId="4C84400B" w14:textId="77777777" w:rsidR="000C2294" w:rsidRPr="000C2294" w:rsidRDefault="000C2294" w:rsidP="000C2294">
      <w:pPr>
        <w:rPr>
          <w:sz w:val="24"/>
          <w:szCs w:val="24"/>
        </w:rPr>
      </w:pPr>
      <w:r w:rsidRPr="000C2294">
        <w:rPr>
          <w:sz w:val="24"/>
          <w:szCs w:val="24"/>
        </w:rPr>
        <w:t xml:space="preserve">Para uma estratégia global eficaz, é necessário </w:t>
      </w:r>
      <w:r w:rsidRPr="000C2294">
        <w:rPr>
          <w:b/>
          <w:bCs/>
          <w:sz w:val="24"/>
          <w:szCs w:val="24"/>
        </w:rPr>
        <w:t>mapear fornecedores por região, capacidade tecnológica e conformidade ESG.</w:t>
      </w:r>
      <w:r w:rsidRPr="000C2294">
        <w:rPr>
          <w:sz w:val="24"/>
          <w:szCs w:val="24"/>
        </w:rPr>
        <w:t xml:space="preserve"> Isso requer uso de fontes especializadas, como:</w:t>
      </w:r>
    </w:p>
    <w:p w14:paraId="0899C4A2" w14:textId="0C55725E" w:rsidR="000C2294" w:rsidRPr="000C2294" w:rsidRDefault="000C2294" w:rsidP="00833273">
      <w:pPr>
        <w:numPr>
          <w:ilvl w:val="0"/>
          <w:numId w:val="108"/>
        </w:numPr>
        <w:rPr>
          <w:sz w:val="24"/>
          <w:szCs w:val="24"/>
        </w:rPr>
      </w:pPr>
      <w:r w:rsidRPr="000C2294">
        <w:rPr>
          <w:sz w:val="24"/>
          <w:szCs w:val="24"/>
        </w:rPr>
        <w:t xml:space="preserve">Plataformas de </w:t>
      </w:r>
      <w:proofErr w:type="spellStart"/>
      <w:r w:rsidRPr="000C2294">
        <w:rPr>
          <w:sz w:val="24"/>
          <w:szCs w:val="24"/>
        </w:rPr>
        <w:t>sourcing</w:t>
      </w:r>
      <w:proofErr w:type="spellEnd"/>
      <w:r w:rsidRPr="000C2294">
        <w:rPr>
          <w:sz w:val="24"/>
          <w:szCs w:val="24"/>
        </w:rPr>
        <w:t xml:space="preserve"> (</w:t>
      </w:r>
      <w:proofErr w:type="spellStart"/>
      <w:r w:rsidRPr="000C2294">
        <w:rPr>
          <w:sz w:val="24"/>
          <w:szCs w:val="24"/>
        </w:rPr>
        <w:t>Alibaba</w:t>
      </w:r>
      <w:proofErr w:type="spellEnd"/>
      <w:r w:rsidRPr="000C2294">
        <w:rPr>
          <w:sz w:val="24"/>
          <w:szCs w:val="24"/>
        </w:rPr>
        <w:t xml:space="preserve">, </w:t>
      </w:r>
      <w:proofErr w:type="spellStart"/>
      <w:r w:rsidRPr="000C2294">
        <w:rPr>
          <w:sz w:val="24"/>
          <w:szCs w:val="24"/>
        </w:rPr>
        <w:t>ThomasNet</w:t>
      </w:r>
      <w:proofErr w:type="spellEnd"/>
      <w:r w:rsidRPr="000C2294">
        <w:rPr>
          <w:sz w:val="24"/>
          <w:szCs w:val="24"/>
        </w:rPr>
        <w:t xml:space="preserve">, </w:t>
      </w:r>
      <w:proofErr w:type="spellStart"/>
      <w:r w:rsidRPr="000C2294">
        <w:rPr>
          <w:sz w:val="24"/>
          <w:szCs w:val="24"/>
        </w:rPr>
        <w:t>Kompass</w:t>
      </w:r>
      <w:proofErr w:type="spellEnd"/>
      <w:r w:rsidRPr="000C2294">
        <w:rPr>
          <w:sz w:val="24"/>
          <w:szCs w:val="24"/>
        </w:rPr>
        <w:t>)</w:t>
      </w:r>
      <w:r w:rsidR="004C4F0F">
        <w:rPr>
          <w:sz w:val="24"/>
          <w:szCs w:val="24"/>
        </w:rPr>
        <w:t>.</w:t>
      </w:r>
    </w:p>
    <w:p w14:paraId="0E193E24" w14:textId="45113A4B" w:rsidR="000C2294" w:rsidRPr="000C2294" w:rsidRDefault="000C2294" w:rsidP="00833273">
      <w:pPr>
        <w:numPr>
          <w:ilvl w:val="0"/>
          <w:numId w:val="108"/>
        </w:numPr>
        <w:rPr>
          <w:sz w:val="24"/>
          <w:szCs w:val="24"/>
        </w:rPr>
      </w:pPr>
      <w:r w:rsidRPr="000C2294">
        <w:rPr>
          <w:sz w:val="24"/>
          <w:szCs w:val="24"/>
        </w:rPr>
        <w:t>Agências de promoção comercial (ApexBrasil, câmaras de comércio)</w:t>
      </w:r>
      <w:r w:rsidR="004C4F0F">
        <w:rPr>
          <w:sz w:val="24"/>
          <w:szCs w:val="24"/>
        </w:rPr>
        <w:t>.</w:t>
      </w:r>
    </w:p>
    <w:p w14:paraId="7971A2E6" w14:textId="40F62749" w:rsidR="000C2294" w:rsidRPr="000C2294" w:rsidRDefault="000C2294" w:rsidP="00833273">
      <w:pPr>
        <w:numPr>
          <w:ilvl w:val="0"/>
          <w:numId w:val="108"/>
        </w:numPr>
        <w:rPr>
          <w:sz w:val="24"/>
          <w:szCs w:val="24"/>
        </w:rPr>
      </w:pPr>
      <w:r w:rsidRPr="000C2294">
        <w:rPr>
          <w:sz w:val="24"/>
          <w:szCs w:val="24"/>
        </w:rPr>
        <w:t>Certificações internacionais (ISO 9001, ISO 14001, Sedex, BSCI)</w:t>
      </w:r>
      <w:r w:rsidR="004C4F0F">
        <w:rPr>
          <w:sz w:val="24"/>
          <w:szCs w:val="24"/>
        </w:rPr>
        <w:t>.</w:t>
      </w:r>
    </w:p>
    <w:p w14:paraId="178337C2"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b/>
          <w:bCs/>
          <w:sz w:val="24"/>
          <w:szCs w:val="24"/>
        </w:rPr>
        <w:t>Critérios técnicos mínimos de qualificação:</w:t>
      </w:r>
    </w:p>
    <w:p w14:paraId="1FFEDE07" w14:textId="485BFF14" w:rsidR="000C2294" w:rsidRPr="000C2294" w:rsidRDefault="000C2294" w:rsidP="00833273">
      <w:pPr>
        <w:numPr>
          <w:ilvl w:val="0"/>
          <w:numId w:val="109"/>
        </w:numPr>
        <w:rPr>
          <w:sz w:val="24"/>
          <w:szCs w:val="24"/>
        </w:rPr>
      </w:pPr>
      <w:r w:rsidRPr="000C2294">
        <w:rPr>
          <w:sz w:val="24"/>
          <w:szCs w:val="24"/>
        </w:rPr>
        <w:t>Capacidade de entrega (lead time, flexibilidade)</w:t>
      </w:r>
      <w:r w:rsidR="004C4F0F">
        <w:rPr>
          <w:sz w:val="24"/>
          <w:szCs w:val="24"/>
        </w:rPr>
        <w:t>.</w:t>
      </w:r>
    </w:p>
    <w:p w14:paraId="0F987023" w14:textId="3E4E05C5" w:rsidR="000C2294" w:rsidRPr="000C2294" w:rsidRDefault="000C2294" w:rsidP="00833273">
      <w:pPr>
        <w:numPr>
          <w:ilvl w:val="0"/>
          <w:numId w:val="109"/>
        </w:numPr>
        <w:rPr>
          <w:sz w:val="24"/>
          <w:szCs w:val="24"/>
        </w:rPr>
      </w:pPr>
      <w:r w:rsidRPr="000C2294">
        <w:rPr>
          <w:sz w:val="24"/>
          <w:szCs w:val="24"/>
        </w:rPr>
        <w:t xml:space="preserve">Capacidade de customização e </w:t>
      </w:r>
      <w:proofErr w:type="spellStart"/>
      <w:r w:rsidRPr="000C2294">
        <w:rPr>
          <w:sz w:val="24"/>
          <w:szCs w:val="24"/>
        </w:rPr>
        <w:t>coengenharia</w:t>
      </w:r>
      <w:proofErr w:type="spellEnd"/>
      <w:r w:rsidR="004C4F0F">
        <w:rPr>
          <w:sz w:val="24"/>
          <w:szCs w:val="24"/>
        </w:rPr>
        <w:t>.</w:t>
      </w:r>
    </w:p>
    <w:p w14:paraId="6612AE07" w14:textId="52401FC5" w:rsidR="000C2294" w:rsidRPr="000C2294" w:rsidRDefault="000C2294" w:rsidP="00833273">
      <w:pPr>
        <w:numPr>
          <w:ilvl w:val="0"/>
          <w:numId w:val="109"/>
        </w:numPr>
        <w:rPr>
          <w:sz w:val="24"/>
          <w:szCs w:val="24"/>
        </w:rPr>
      </w:pPr>
      <w:r w:rsidRPr="000C2294">
        <w:rPr>
          <w:sz w:val="24"/>
          <w:szCs w:val="24"/>
        </w:rPr>
        <w:t>Histórico financeiro e fiscal</w:t>
      </w:r>
      <w:r w:rsidR="004C4F0F">
        <w:rPr>
          <w:sz w:val="24"/>
          <w:szCs w:val="24"/>
        </w:rPr>
        <w:t>.</w:t>
      </w:r>
    </w:p>
    <w:p w14:paraId="75AB2F09" w14:textId="010FB42B" w:rsidR="000C2294" w:rsidRPr="000C2294" w:rsidRDefault="000C2294" w:rsidP="00833273">
      <w:pPr>
        <w:numPr>
          <w:ilvl w:val="0"/>
          <w:numId w:val="109"/>
        </w:numPr>
        <w:rPr>
          <w:sz w:val="24"/>
          <w:szCs w:val="24"/>
        </w:rPr>
      </w:pPr>
      <w:r w:rsidRPr="000C2294">
        <w:rPr>
          <w:sz w:val="24"/>
          <w:szCs w:val="24"/>
        </w:rPr>
        <w:t>Adesão a práticas de compliance e sustentabilidade</w:t>
      </w:r>
      <w:r w:rsidR="004C4F0F">
        <w:rPr>
          <w:sz w:val="24"/>
          <w:szCs w:val="24"/>
        </w:rPr>
        <w:t>.</w:t>
      </w:r>
    </w:p>
    <w:p w14:paraId="43386D12" w14:textId="77777777" w:rsidR="000C2294" w:rsidRPr="000C2294" w:rsidRDefault="00000000" w:rsidP="000C2294">
      <w:pPr>
        <w:rPr>
          <w:sz w:val="24"/>
          <w:szCs w:val="24"/>
        </w:rPr>
      </w:pPr>
      <w:r>
        <w:rPr>
          <w:sz w:val="24"/>
          <w:szCs w:val="24"/>
        </w:rPr>
        <w:pict w14:anchorId="46C63CEE">
          <v:rect id="_x0000_i1180" style="width:0;height:1.5pt" o:hralign="center" o:hrstd="t" o:hr="t" fillcolor="#a0a0a0" stroked="f"/>
        </w:pict>
      </w:r>
    </w:p>
    <w:p w14:paraId="66BD2EAB" w14:textId="77777777" w:rsidR="000C2294" w:rsidRPr="000C2294" w:rsidRDefault="000C2294" w:rsidP="000C2294">
      <w:pPr>
        <w:rPr>
          <w:b/>
          <w:bCs/>
          <w:sz w:val="24"/>
          <w:szCs w:val="24"/>
        </w:rPr>
      </w:pPr>
      <w:r w:rsidRPr="000C2294">
        <w:rPr>
          <w:b/>
          <w:bCs/>
          <w:sz w:val="24"/>
          <w:szCs w:val="24"/>
        </w:rPr>
        <w:t>15.3.2. Estratégia de Desenvolvimento de Fornecedores (SDV)</w:t>
      </w:r>
    </w:p>
    <w:p w14:paraId="02B43BE1" w14:textId="77777777" w:rsidR="000C2294" w:rsidRPr="000C2294" w:rsidRDefault="000C2294" w:rsidP="000C2294">
      <w:pPr>
        <w:rPr>
          <w:sz w:val="24"/>
          <w:szCs w:val="24"/>
        </w:rPr>
      </w:pPr>
      <w:r w:rsidRPr="000C2294">
        <w:rPr>
          <w:sz w:val="24"/>
          <w:szCs w:val="24"/>
        </w:rPr>
        <w:t>A abordagem técnica exige um modelo contínuo e estruturado de desenvolvimento de fornecedores, dividido em fases:</w:t>
      </w:r>
    </w:p>
    <w:p w14:paraId="5769CD7A" w14:textId="77777777" w:rsidR="000C2294" w:rsidRPr="000C2294" w:rsidRDefault="000C2294" w:rsidP="000C2294">
      <w:pPr>
        <w:rPr>
          <w:b/>
          <w:bCs/>
          <w:sz w:val="24"/>
          <w:szCs w:val="24"/>
        </w:rPr>
      </w:pPr>
      <w:r w:rsidRPr="000C2294">
        <w:rPr>
          <w:rFonts w:ascii="Segoe UI Emoji" w:hAnsi="Segoe UI Emoji" w:cs="Segoe UI Emoji"/>
          <w:b/>
          <w:bCs/>
          <w:sz w:val="24"/>
          <w:szCs w:val="24"/>
        </w:rPr>
        <w:t>🧩</w:t>
      </w:r>
      <w:r w:rsidRPr="000C2294">
        <w:rPr>
          <w:b/>
          <w:bCs/>
          <w:sz w:val="24"/>
          <w:szCs w:val="24"/>
        </w:rPr>
        <w:t xml:space="preserve"> Fase 1: Qualificação Técnica Inicial</w:t>
      </w:r>
    </w:p>
    <w:p w14:paraId="10FC97A5" w14:textId="77777777" w:rsidR="000C2294" w:rsidRPr="000C2294" w:rsidRDefault="000C2294" w:rsidP="00833273">
      <w:pPr>
        <w:numPr>
          <w:ilvl w:val="0"/>
          <w:numId w:val="110"/>
        </w:numPr>
        <w:rPr>
          <w:sz w:val="24"/>
          <w:szCs w:val="24"/>
        </w:rPr>
      </w:pPr>
      <w:r w:rsidRPr="000C2294">
        <w:rPr>
          <w:sz w:val="24"/>
          <w:szCs w:val="24"/>
        </w:rPr>
        <w:t>Auditorias in loco ou remotas.</w:t>
      </w:r>
    </w:p>
    <w:p w14:paraId="455242A6" w14:textId="77777777" w:rsidR="000C2294" w:rsidRPr="000C2294" w:rsidRDefault="000C2294" w:rsidP="00833273">
      <w:pPr>
        <w:numPr>
          <w:ilvl w:val="0"/>
          <w:numId w:val="110"/>
        </w:numPr>
        <w:rPr>
          <w:sz w:val="24"/>
          <w:szCs w:val="24"/>
        </w:rPr>
      </w:pPr>
      <w:r w:rsidRPr="000C2294">
        <w:rPr>
          <w:sz w:val="24"/>
          <w:szCs w:val="24"/>
        </w:rPr>
        <w:t>Testes laboratoriais e piloto de fornecimento.</w:t>
      </w:r>
    </w:p>
    <w:p w14:paraId="7FD3AC7F" w14:textId="77777777" w:rsidR="000C2294" w:rsidRPr="000C2294" w:rsidRDefault="000C2294" w:rsidP="00833273">
      <w:pPr>
        <w:numPr>
          <w:ilvl w:val="0"/>
          <w:numId w:val="110"/>
        </w:numPr>
        <w:rPr>
          <w:sz w:val="24"/>
          <w:szCs w:val="24"/>
        </w:rPr>
      </w:pPr>
      <w:r w:rsidRPr="000C2294">
        <w:rPr>
          <w:sz w:val="24"/>
          <w:szCs w:val="24"/>
        </w:rPr>
        <w:t>Acordos de confidencialidade e padrões técnicos.</w:t>
      </w:r>
    </w:p>
    <w:p w14:paraId="768D8E4D" w14:textId="77777777" w:rsidR="000C2294" w:rsidRPr="000C2294" w:rsidRDefault="000C2294" w:rsidP="000C2294">
      <w:pPr>
        <w:rPr>
          <w:b/>
          <w:bCs/>
          <w:sz w:val="24"/>
          <w:szCs w:val="24"/>
        </w:rPr>
      </w:pPr>
      <w:r w:rsidRPr="000C2294">
        <w:rPr>
          <w:rFonts w:ascii="Segoe UI Emoji" w:hAnsi="Segoe UI Emoji" w:cs="Segoe UI Emoji"/>
          <w:b/>
          <w:bCs/>
          <w:sz w:val="24"/>
          <w:szCs w:val="24"/>
        </w:rPr>
        <w:t>📈</w:t>
      </w:r>
      <w:r w:rsidRPr="000C2294">
        <w:rPr>
          <w:b/>
          <w:bCs/>
          <w:sz w:val="24"/>
          <w:szCs w:val="24"/>
        </w:rPr>
        <w:t xml:space="preserve"> Fase 2: Melhoria Contínua e Capacitação</w:t>
      </w:r>
    </w:p>
    <w:p w14:paraId="2F991E14" w14:textId="77777777" w:rsidR="000C2294" w:rsidRPr="000C2294" w:rsidRDefault="000C2294" w:rsidP="00833273">
      <w:pPr>
        <w:numPr>
          <w:ilvl w:val="0"/>
          <w:numId w:val="111"/>
        </w:numPr>
        <w:rPr>
          <w:sz w:val="24"/>
          <w:szCs w:val="24"/>
        </w:rPr>
      </w:pPr>
      <w:r w:rsidRPr="000C2294">
        <w:rPr>
          <w:sz w:val="24"/>
          <w:szCs w:val="24"/>
        </w:rPr>
        <w:t>Treinamentos conjuntos.</w:t>
      </w:r>
    </w:p>
    <w:p w14:paraId="2023B3B8" w14:textId="77777777" w:rsidR="000C2294" w:rsidRPr="000C2294" w:rsidRDefault="000C2294" w:rsidP="00833273">
      <w:pPr>
        <w:numPr>
          <w:ilvl w:val="0"/>
          <w:numId w:val="111"/>
        </w:numPr>
        <w:rPr>
          <w:sz w:val="24"/>
          <w:szCs w:val="24"/>
        </w:rPr>
      </w:pPr>
      <w:r w:rsidRPr="000C2294">
        <w:rPr>
          <w:sz w:val="24"/>
          <w:szCs w:val="24"/>
        </w:rPr>
        <w:t xml:space="preserve">Programas de </w:t>
      </w:r>
      <w:proofErr w:type="spellStart"/>
      <w:r w:rsidRPr="000C2294">
        <w:rPr>
          <w:sz w:val="24"/>
          <w:szCs w:val="24"/>
        </w:rPr>
        <w:t>lean</w:t>
      </w:r>
      <w:proofErr w:type="spellEnd"/>
      <w:r w:rsidRPr="000C2294">
        <w:rPr>
          <w:sz w:val="24"/>
          <w:szCs w:val="24"/>
        </w:rPr>
        <w:t xml:space="preserve"> </w:t>
      </w:r>
      <w:proofErr w:type="spellStart"/>
      <w:r w:rsidRPr="000C2294">
        <w:rPr>
          <w:sz w:val="24"/>
          <w:szCs w:val="24"/>
        </w:rPr>
        <w:t>manufacturing</w:t>
      </w:r>
      <w:proofErr w:type="spellEnd"/>
      <w:r w:rsidRPr="000C2294">
        <w:rPr>
          <w:sz w:val="24"/>
          <w:szCs w:val="24"/>
        </w:rPr>
        <w:t>.</w:t>
      </w:r>
    </w:p>
    <w:p w14:paraId="14B25424" w14:textId="77777777" w:rsidR="000C2294" w:rsidRPr="000C2294" w:rsidRDefault="000C2294" w:rsidP="00833273">
      <w:pPr>
        <w:numPr>
          <w:ilvl w:val="0"/>
          <w:numId w:val="111"/>
        </w:numPr>
        <w:rPr>
          <w:sz w:val="24"/>
          <w:szCs w:val="24"/>
        </w:rPr>
      </w:pPr>
      <w:r w:rsidRPr="000C2294">
        <w:rPr>
          <w:sz w:val="24"/>
          <w:szCs w:val="24"/>
        </w:rPr>
        <w:t>Transferência de conhecimento técnico.</w:t>
      </w:r>
    </w:p>
    <w:p w14:paraId="1852A8B2" w14:textId="77777777" w:rsidR="000C2294" w:rsidRPr="000C2294" w:rsidRDefault="000C2294" w:rsidP="000C2294">
      <w:pPr>
        <w:rPr>
          <w:b/>
          <w:bCs/>
          <w:sz w:val="24"/>
          <w:szCs w:val="24"/>
        </w:rPr>
      </w:pPr>
      <w:r w:rsidRPr="000C2294">
        <w:rPr>
          <w:rFonts w:ascii="Segoe UI Emoji" w:hAnsi="Segoe UI Emoji" w:cs="Segoe UI Emoji"/>
          <w:b/>
          <w:bCs/>
          <w:sz w:val="24"/>
          <w:szCs w:val="24"/>
        </w:rPr>
        <w:t>🤝</w:t>
      </w:r>
      <w:r w:rsidRPr="000C2294">
        <w:rPr>
          <w:b/>
          <w:bCs/>
          <w:sz w:val="24"/>
          <w:szCs w:val="24"/>
        </w:rPr>
        <w:t xml:space="preserve"> Fase 3: Parceria Estratégica</w:t>
      </w:r>
    </w:p>
    <w:p w14:paraId="361E704F" w14:textId="77777777" w:rsidR="000C2294" w:rsidRPr="000C2294" w:rsidRDefault="000C2294" w:rsidP="00833273">
      <w:pPr>
        <w:numPr>
          <w:ilvl w:val="0"/>
          <w:numId w:val="112"/>
        </w:numPr>
        <w:rPr>
          <w:sz w:val="24"/>
          <w:szCs w:val="24"/>
        </w:rPr>
      </w:pPr>
      <w:r w:rsidRPr="000C2294">
        <w:rPr>
          <w:sz w:val="24"/>
          <w:szCs w:val="24"/>
        </w:rPr>
        <w:t>Acordos de fornecimento plurianuais.</w:t>
      </w:r>
    </w:p>
    <w:p w14:paraId="48C750A7" w14:textId="77777777" w:rsidR="000C2294" w:rsidRPr="000C2294" w:rsidRDefault="000C2294" w:rsidP="00833273">
      <w:pPr>
        <w:numPr>
          <w:ilvl w:val="0"/>
          <w:numId w:val="112"/>
        </w:numPr>
        <w:rPr>
          <w:sz w:val="24"/>
          <w:szCs w:val="24"/>
        </w:rPr>
      </w:pPr>
      <w:r w:rsidRPr="000C2294">
        <w:rPr>
          <w:sz w:val="24"/>
          <w:szCs w:val="24"/>
        </w:rPr>
        <w:t>Cláusulas de exclusividade, inovação conjunta e metas ESG.</w:t>
      </w:r>
    </w:p>
    <w:p w14:paraId="216DFB39" w14:textId="77777777" w:rsidR="000C2294" w:rsidRPr="000C2294" w:rsidRDefault="000C2294" w:rsidP="00833273">
      <w:pPr>
        <w:numPr>
          <w:ilvl w:val="0"/>
          <w:numId w:val="112"/>
        </w:numPr>
        <w:rPr>
          <w:sz w:val="24"/>
          <w:szCs w:val="24"/>
        </w:rPr>
      </w:pPr>
      <w:r w:rsidRPr="000C2294">
        <w:rPr>
          <w:sz w:val="24"/>
          <w:szCs w:val="24"/>
        </w:rPr>
        <w:lastRenderedPageBreak/>
        <w:t xml:space="preserve">Participação em </w:t>
      </w:r>
      <w:proofErr w:type="spellStart"/>
      <w:r w:rsidRPr="000C2294">
        <w:rPr>
          <w:sz w:val="24"/>
          <w:szCs w:val="24"/>
        </w:rPr>
        <w:t>roadmaps</w:t>
      </w:r>
      <w:proofErr w:type="spellEnd"/>
      <w:r w:rsidRPr="000C2294">
        <w:rPr>
          <w:sz w:val="24"/>
          <w:szCs w:val="24"/>
        </w:rPr>
        <w:t xml:space="preserve"> tecnológicos da empresa compradora.</w:t>
      </w:r>
    </w:p>
    <w:p w14:paraId="134B8A68"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b/>
          <w:bCs/>
          <w:sz w:val="24"/>
          <w:szCs w:val="24"/>
        </w:rPr>
        <w:t>Boas práticas:</w:t>
      </w:r>
    </w:p>
    <w:p w14:paraId="5409834F" w14:textId="77777777" w:rsidR="000C2294" w:rsidRPr="000C2294" w:rsidRDefault="000C2294" w:rsidP="00833273">
      <w:pPr>
        <w:numPr>
          <w:ilvl w:val="0"/>
          <w:numId w:val="113"/>
        </w:numPr>
        <w:rPr>
          <w:sz w:val="24"/>
          <w:szCs w:val="24"/>
        </w:rPr>
      </w:pPr>
      <w:r w:rsidRPr="000C2294">
        <w:rPr>
          <w:sz w:val="24"/>
          <w:szCs w:val="24"/>
        </w:rPr>
        <w:t xml:space="preserve">Programa de </w:t>
      </w:r>
      <w:proofErr w:type="spellStart"/>
      <w:r w:rsidRPr="000C2294">
        <w:rPr>
          <w:b/>
          <w:bCs/>
          <w:sz w:val="24"/>
          <w:szCs w:val="24"/>
        </w:rPr>
        <w:t>Supplier</w:t>
      </w:r>
      <w:proofErr w:type="spellEnd"/>
      <w:r w:rsidRPr="000C2294">
        <w:rPr>
          <w:b/>
          <w:bCs/>
          <w:sz w:val="24"/>
          <w:szCs w:val="24"/>
        </w:rPr>
        <w:t xml:space="preserve"> </w:t>
      </w:r>
      <w:proofErr w:type="spellStart"/>
      <w:r w:rsidRPr="000C2294">
        <w:rPr>
          <w:b/>
          <w:bCs/>
          <w:sz w:val="24"/>
          <w:szCs w:val="24"/>
        </w:rPr>
        <w:t>Development</w:t>
      </w:r>
      <w:proofErr w:type="spellEnd"/>
      <w:r w:rsidRPr="000C2294">
        <w:rPr>
          <w:b/>
          <w:bCs/>
          <w:sz w:val="24"/>
          <w:szCs w:val="24"/>
        </w:rPr>
        <w:t xml:space="preserve"> Teams (SDT)</w:t>
      </w:r>
      <w:r w:rsidRPr="000C2294">
        <w:rPr>
          <w:sz w:val="24"/>
          <w:szCs w:val="24"/>
        </w:rPr>
        <w:t xml:space="preserve"> com KPIs dedicados.</w:t>
      </w:r>
    </w:p>
    <w:p w14:paraId="0BFF4B23" w14:textId="77777777" w:rsidR="000C2294" w:rsidRPr="000C2294" w:rsidRDefault="000C2294" w:rsidP="00833273">
      <w:pPr>
        <w:numPr>
          <w:ilvl w:val="0"/>
          <w:numId w:val="113"/>
        </w:numPr>
        <w:rPr>
          <w:sz w:val="24"/>
          <w:szCs w:val="24"/>
        </w:rPr>
      </w:pPr>
      <w:r w:rsidRPr="000C2294">
        <w:rPr>
          <w:sz w:val="24"/>
          <w:szCs w:val="24"/>
        </w:rPr>
        <w:t xml:space="preserve">Plataforma de </w:t>
      </w:r>
      <w:r w:rsidRPr="000C2294">
        <w:rPr>
          <w:b/>
          <w:bCs/>
          <w:sz w:val="24"/>
          <w:szCs w:val="24"/>
        </w:rPr>
        <w:t>Avaliação 360°</w:t>
      </w:r>
      <w:r w:rsidRPr="000C2294">
        <w:rPr>
          <w:sz w:val="24"/>
          <w:szCs w:val="24"/>
        </w:rPr>
        <w:t xml:space="preserve"> envolvendo qualidade, entrega, inovação e sustentabilidade.</w:t>
      </w:r>
    </w:p>
    <w:p w14:paraId="5BF24498" w14:textId="77777777" w:rsidR="000C2294" w:rsidRPr="000C2294" w:rsidRDefault="00000000" w:rsidP="000C2294">
      <w:pPr>
        <w:rPr>
          <w:sz w:val="24"/>
          <w:szCs w:val="24"/>
        </w:rPr>
      </w:pPr>
      <w:r>
        <w:rPr>
          <w:sz w:val="24"/>
          <w:szCs w:val="24"/>
        </w:rPr>
        <w:pict w14:anchorId="3E1C535F">
          <v:rect id="_x0000_i1181" style="width:0;height:1.5pt" o:hralign="center" o:hrstd="t" o:hr="t" fillcolor="#a0a0a0" stroked="f"/>
        </w:pict>
      </w:r>
    </w:p>
    <w:p w14:paraId="783E74F9" w14:textId="77777777" w:rsidR="000C2294" w:rsidRPr="000C2294" w:rsidRDefault="000C2294" w:rsidP="000C2294">
      <w:pPr>
        <w:rPr>
          <w:b/>
          <w:bCs/>
          <w:sz w:val="24"/>
          <w:szCs w:val="24"/>
        </w:rPr>
      </w:pPr>
      <w:r w:rsidRPr="000C2294">
        <w:rPr>
          <w:b/>
          <w:bCs/>
          <w:sz w:val="24"/>
          <w:szCs w:val="24"/>
        </w:rPr>
        <w:t>15.4. Gestão da Mudança e Cultura Organizacional</w:t>
      </w:r>
    </w:p>
    <w:p w14:paraId="0F1A7B08" w14:textId="4608EFDF" w:rsidR="000C2294" w:rsidRPr="000C2294" w:rsidRDefault="000C2294" w:rsidP="000C2294">
      <w:pPr>
        <w:rPr>
          <w:b/>
          <w:bCs/>
          <w:sz w:val="24"/>
          <w:szCs w:val="24"/>
        </w:rPr>
      </w:pPr>
      <w:r w:rsidRPr="000C2294">
        <w:rPr>
          <w:b/>
          <w:bCs/>
          <w:sz w:val="24"/>
          <w:szCs w:val="24"/>
        </w:rPr>
        <w:t>15.4.1. Resistência Organizacional à Internacionalização</w:t>
      </w:r>
      <w:r w:rsidR="004047EE">
        <w:rPr>
          <w:b/>
          <w:bCs/>
          <w:sz w:val="24"/>
          <w:szCs w:val="24"/>
        </w:rPr>
        <w:t>.</w:t>
      </w:r>
    </w:p>
    <w:p w14:paraId="05EE9E14" w14:textId="77777777" w:rsidR="000C2294" w:rsidRPr="000C2294" w:rsidRDefault="000C2294" w:rsidP="000C2294">
      <w:pPr>
        <w:rPr>
          <w:sz w:val="24"/>
          <w:szCs w:val="24"/>
        </w:rPr>
      </w:pPr>
      <w:r w:rsidRPr="000C2294">
        <w:rPr>
          <w:sz w:val="24"/>
          <w:szCs w:val="24"/>
        </w:rPr>
        <w:t xml:space="preserve">A adoção de </w:t>
      </w:r>
      <w:proofErr w:type="spellStart"/>
      <w:r w:rsidRPr="000C2294">
        <w:rPr>
          <w:sz w:val="24"/>
          <w:szCs w:val="24"/>
        </w:rPr>
        <w:t>sourcing</w:t>
      </w:r>
      <w:proofErr w:type="spellEnd"/>
      <w:r w:rsidRPr="000C2294">
        <w:rPr>
          <w:sz w:val="24"/>
          <w:szCs w:val="24"/>
        </w:rPr>
        <w:t xml:space="preserve"> global costuma gerar resistências internas devido a:</w:t>
      </w:r>
    </w:p>
    <w:p w14:paraId="2E331346" w14:textId="77777777" w:rsidR="000C2294" w:rsidRPr="000C2294" w:rsidRDefault="000C2294" w:rsidP="00833273">
      <w:pPr>
        <w:numPr>
          <w:ilvl w:val="0"/>
          <w:numId w:val="114"/>
        </w:numPr>
        <w:rPr>
          <w:sz w:val="24"/>
          <w:szCs w:val="24"/>
        </w:rPr>
      </w:pPr>
      <w:r w:rsidRPr="000C2294">
        <w:rPr>
          <w:sz w:val="24"/>
          <w:szCs w:val="24"/>
        </w:rPr>
        <w:t>Percepções de risco e perda de controle.</w:t>
      </w:r>
    </w:p>
    <w:p w14:paraId="78772C22" w14:textId="77777777" w:rsidR="000C2294" w:rsidRPr="000C2294" w:rsidRDefault="000C2294" w:rsidP="00833273">
      <w:pPr>
        <w:numPr>
          <w:ilvl w:val="0"/>
          <w:numId w:val="114"/>
        </w:numPr>
        <w:rPr>
          <w:sz w:val="24"/>
          <w:szCs w:val="24"/>
        </w:rPr>
      </w:pPr>
      <w:r w:rsidRPr="000C2294">
        <w:rPr>
          <w:sz w:val="24"/>
          <w:szCs w:val="24"/>
        </w:rPr>
        <w:t>Ameaça aos fornecedores locais tradicionais.</w:t>
      </w:r>
    </w:p>
    <w:p w14:paraId="0EE50E0A" w14:textId="77777777" w:rsidR="000C2294" w:rsidRPr="000C2294" w:rsidRDefault="000C2294" w:rsidP="00833273">
      <w:pPr>
        <w:numPr>
          <w:ilvl w:val="0"/>
          <w:numId w:val="114"/>
        </w:numPr>
        <w:rPr>
          <w:sz w:val="24"/>
          <w:szCs w:val="24"/>
        </w:rPr>
      </w:pPr>
      <w:r w:rsidRPr="000C2294">
        <w:rPr>
          <w:sz w:val="24"/>
          <w:szCs w:val="24"/>
        </w:rPr>
        <w:t>Barreira cultural e linguística.</w:t>
      </w:r>
    </w:p>
    <w:p w14:paraId="04584883"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b/>
          <w:bCs/>
          <w:sz w:val="24"/>
          <w:szCs w:val="24"/>
        </w:rPr>
        <w:t>Resposta técnica:</w:t>
      </w:r>
    </w:p>
    <w:p w14:paraId="49E289E1" w14:textId="77777777" w:rsidR="000C2294" w:rsidRPr="000C2294" w:rsidRDefault="000C2294" w:rsidP="00833273">
      <w:pPr>
        <w:numPr>
          <w:ilvl w:val="0"/>
          <w:numId w:val="115"/>
        </w:numPr>
        <w:rPr>
          <w:sz w:val="24"/>
          <w:szCs w:val="24"/>
        </w:rPr>
      </w:pPr>
      <w:r w:rsidRPr="000C2294">
        <w:rPr>
          <w:sz w:val="24"/>
          <w:szCs w:val="24"/>
        </w:rPr>
        <w:t>Diagnóstico de stakeholders e mapeamento de resistências.</w:t>
      </w:r>
    </w:p>
    <w:p w14:paraId="12D050BC" w14:textId="77777777" w:rsidR="000C2294" w:rsidRPr="000C2294" w:rsidRDefault="000C2294" w:rsidP="00833273">
      <w:pPr>
        <w:numPr>
          <w:ilvl w:val="0"/>
          <w:numId w:val="115"/>
        </w:numPr>
        <w:rPr>
          <w:sz w:val="24"/>
          <w:szCs w:val="24"/>
        </w:rPr>
      </w:pPr>
      <w:r w:rsidRPr="000C2294">
        <w:rPr>
          <w:sz w:val="24"/>
          <w:szCs w:val="24"/>
        </w:rPr>
        <w:t>Comunicação transparente baseada em dados (business case, riscos mitigados).</w:t>
      </w:r>
    </w:p>
    <w:p w14:paraId="5CB60786" w14:textId="77777777" w:rsidR="000C2294" w:rsidRPr="000C2294" w:rsidRDefault="000C2294" w:rsidP="00833273">
      <w:pPr>
        <w:numPr>
          <w:ilvl w:val="0"/>
          <w:numId w:val="115"/>
        </w:numPr>
        <w:rPr>
          <w:sz w:val="24"/>
          <w:szCs w:val="24"/>
        </w:rPr>
      </w:pPr>
      <w:r w:rsidRPr="000C2294">
        <w:rPr>
          <w:sz w:val="24"/>
          <w:szCs w:val="24"/>
        </w:rPr>
        <w:t>Engajamento das áreas de qualidade, engenharia e operações desde o início.</w:t>
      </w:r>
    </w:p>
    <w:p w14:paraId="4E4B879B" w14:textId="77777777" w:rsidR="000C2294" w:rsidRPr="000C2294" w:rsidRDefault="00000000" w:rsidP="000C2294">
      <w:pPr>
        <w:rPr>
          <w:sz w:val="24"/>
          <w:szCs w:val="24"/>
        </w:rPr>
      </w:pPr>
      <w:r>
        <w:rPr>
          <w:sz w:val="24"/>
          <w:szCs w:val="24"/>
        </w:rPr>
        <w:pict w14:anchorId="5FB74657">
          <v:rect id="_x0000_i1182" style="width:0;height:1.5pt" o:hralign="center" o:hrstd="t" o:hr="t" fillcolor="#a0a0a0" stroked="f"/>
        </w:pict>
      </w:r>
    </w:p>
    <w:p w14:paraId="429E1CAD" w14:textId="77777777" w:rsidR="000C2294" w:rsidRPr="000C2294" w:rsidRDefault="000C2294" w:rsidP="000C2294">
      <w:pPr>
        <w:rPr>
          <w:b/>
          <w:bCs/>
          <w:sz w:val="24"/>
          <w:szCs w:val="24"/>
        </w:rPr>
      </w:pPr>
      <w:r w:rsidRPr="000C2294">
        <w:rPr>
          <w:b/>
          <w:bCs/>
          <w:sz w:val="24"/>
          <w:szCs w:val="24"/>
        </w:rPr>
        <w:t>15.4.2. Alinhamento de Cultura e Incentivos</w:t>
      </w:r>
    </w:p>
    <w:p w14:paraId="46BEEABF" w14:textId="77777777" w:rsidR="000C2294" w:rsidRPr="000C2294" w:rsidRDefault="000C2294" w:rsidP="000C2294">
      <w:pPr>
        <w:rPr>
          <w:sz w:val="24"/>
          <w:szCs w:val="24"/>
        </w:rPr>
      </w:pPr>
      <w:r w:rsidRPr="000C2294">
        <w:rPr>
          <w:sz w:val="24"/>
          <w:szCs w:val="24"/>
        </w:rPr>
        <w:t xml:space="preserve">Para internalizar uma cultura de </w:t>
      </w:r>
      <w:proofErr w:type="spellStart"/>
      <w:r w:rsidRPr="000C2294">
        <w:rPr>
          <w:sz w:val="24"/>
          <w:szCs w:val="24"/>
        </w:rPr>
        <w:t>sourcing</w:t>
      </w:r>
      <w:proofErr w:type="spellEnd"/>
      <w:r w:rsidRPr="000C2294">
        <w:rPr>
          <w:sz w:val="24"/>
          <w:szCs w:val="24"/>
        </w:rPr>
        <w:t xml:space="preserve"> global, é necessário:</w:t>
      </w:r>
    </w:p>
    <w:p w14:paraId="25406952" w14:textId="77777777" w:rsidR="000C2294" w:rsidRPr="000C2294" w:rsidRDefault="000C2294" w:rsidP="00833273">
      <w:pPr>
        <w:numPr>
          <w:ilvl w:val="0"/>
          <w:numId w:val="116"/>
        </w:numPr>
        <w:rPr>
          <w:sz w:val="24"/>
          <w:szCs w:val="24"/>
        </w:rPr>
      </w:pPr>
      <w:r w:rsidRPr="000C2294">
        <w:rPr>
          <w:sz w:val="24"/>
          <w:szCs w:val="24"/>
        </w:rPr>
        <w:t>Reescrever políticas e manuais internos com escopo global.</w:t>
      </w:r>
    </w:p>
    <w:p w14:paraId="331530A7" w14:textId="77777777" w:rsidR="000C2294" w:rsidRPr="000C2294" w:rsidRDefault="000C2294" w:rsidP="00833273">
      <w:pPr>
        <w:numPr>
          <w:ilvl w:val="0"/>
          <w:numId w:val="116"/>
        </w:numPr>
        <w:rPr>
          <w:sz w:val="24"/>
          <w:szCs w:val="24"/>
        </w:rPr>
      </w:pPr>
      <w:r w:rsidRPr="000C2294">
        <w:rPr>
          <w:sz w:val="24"/>
          <w:szCs w:val="24"/>
        </w:rPr>
        <w:t xml:space="preserve">Estabelecer </w:t>
      </w:r>
      <w:r w:rsidRPr="000C2294">
        <w:rPr>
          <w:b/>
          <w:bCs/>
          <w:sz w:val="24"/>
          <w:szCs w:val="24"/>
        </w:rPr>
        <w:t>KPIs compartilhados entre áreas</w:t>
      </w:r>
      <w:r w:rsidRPr="000C2294">
        <w:rPr>
          <w:sz w:val="24"/>
          <w:szCs w:val="24"/>
        </w:rPr>
        <w:t xml:space="preserve"> (compras, operações, P&amp;D).</w:t>
      </w:r>
    </w:p>
    <w:p w14:paraId="4EF8438B" w14:textId="77777777" w:rsidR="000C2294" w:rsidRPr="000C2294" w:rsidRDefault="000C2294" w:rsidP="00833273">
      <w:pPr>
        <w:numPr>
          <w:ilvl w:val="0"/>
          <w:numId w:val="116"/>
        </w:numPr>
        <w:rPr>
          <w:sz w:val="24"/>
          <w:szCs w:val="24"/>
        </w:rPr>
      </w:pPr>
      <w:r w:rsidRPr="000C2294">
        <w:rPr>
          <w:sz w:val="24"/>
          <w:szCs w:val="24"/>
        </w:rPr>
        <w:t xml:space="preserve">Criar </w:t>
      </w:r>
      <w:r w:rsidRPr="000C2294">
        <w:rPr>
          <w:b/>
          <w:bCs/>
          <w:sz w:val="24"/>
          <w:szCs w:val="24"/>
        </w:rPr>
        <w:t>incentivos financeiros e reputacionais</w:t>
      </w:r>
      <w:r w:rsidRPr="000C2294">
        <w:rPr>
          <w:sz w:val="24"/>
          <w:szCs w:val="24"/>
        </w:rPr>
        <w:t xml:space="preserve"> (bônus, reconhecimento, certificações internas).</w:t>
      </w:r>
    </w:p>
    <w:p w14:paraId="25441346"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b/>
          <w:bCs/>
          <w:sz w:val="24"/>
          <w:szCs w:val="24"/>
        </w:rPr>
        <w:t>Exemplo prático:</w:t>
      </w:r>
      <w:r w:rsidRPr="000C2294">
        <w:rPr>
          <w:sz w:val="24"/>
          <w:szCs w:val="24"/>
        </w:rPr>
        <w:br/>
        <w:t xml:space="preserve">Inserção de </w:t>
      </w:r>
      <w:r w:rsidRPr="000C2294">
        <w:rPr>
          <w:b/>
          <w:bCs/>
          <w:sz w:val="24"/>
          <w:szCs w:val="24"/>
        </w:rPr>
        <w:t xml:space="preserve">metas de desenvolvimento de fornecedores internacionais e </w:t>
      </w:r>
      <w:proofErr w:type="spellStart"/>
      <w:r w:rsidRPr="000C2294">
        <w:rPr>
          <w:b/>
          <w:bCs/>
          <w:sz w:val="24"/>
          <w:szCs w:val="24"/>
        </w:rPr>
        <w:t>savings</w:t>
      </w:r>
      <w:proofErr w:type="spellEnd"/>
      <w:r w:rsidRPr="000C2294">
        <w:rPr>
          <w:b/>
          <w:bCs/>
          <w:sz w:val="24"/>
          <w:szCs w:val="24"/>
        </w:rPr>
        <w:t xml:space="preserve"> estruturais</w:t>
      </w:r>
      <w:r w:rsidRPr="000C2294">
        <w:rPr>
          <w:sz w:val="24"/>
          <w:szCs w:val="24"/>
        </w:rPr>
        <w:t xml:space="preserve"> no plano de metas do CPO.</w:t>
      </w:r>
    </w:p>
    <w:p w14:paraId="3FA42DDC" w14:textId="77777777" w:rsidR="000C2294" w:rsidRPr="000C2294" w:rsidRDefault="00000000" w:rsidP="000C2294">
      <w:pPr>
        <w:rPr>
          <w:sz w:val="24"/>
          <w:szCs w:val="24"/>
        </w:rPr>
      </w:pPr>
      <w:r>
        <w:rPr>
          <w:sz w:val="24"/>
          <w:szCs w:val="24"/>
        </w:rPr>
        <w:pict w14:anchorId="151267DA">
          <v:rect id="_x0000_i1183" style="width:0;height:1.5pt" o:hralign="center" o:hrstd="t" o:hr="t" fillcolor="#a0a0a0" stroked="f"/>
        </w:pict>
      </w:r>
    </w:p>
    <w:p w14:paraId="18802B10" w14:textId="77777777" w:rsidR="000C2294" w:rsidRPr="000C2294" w:rsidRDefault="000C2294" w:rsidP="000C2294">
      <w:pPr>
        <w:rPr>
          <w:b/>
          <w:bCs/>
          <w:sz w:val="24"/>
          <w:szCs w:val="24"/>
        </w:rPr>
      </w:pPr>
      <w:r w:rsidRPr="000C2294">
        <w:rPr>
          <w:b/>
          <w:bCs/>
          <w:sz w:val="24"/>
          <w:szCs w:val="24"/>
        </w:rPr>
        <w:t>15.4.3. Capacitação de Equipes e Transferência de Conhecimento</w:t>
      </w:r>
    </w:p>
    <w:p w14:paraId="0800CC00" w14:textId="77777777" w:rsidR="000C2294" w:rsidRPr="000C2294" w:rsidRDefault="000C2294" w:rsidP="000C2294">
      <w:pPr>
        <w:rPr>
          <w:sz w:val="24"/>
          <w:szCs w:val="24"/>
        </w:rPr>
      </w:pPr>
      <w:r w:rsidRPr="000C2294">
        <w:rPr>
          <w:sz w:val="24"/>
          <w:szCs w:val="24"/>
        </w:rPr>
        <w:t>Sem equipe capacitada, a estratégia falha. As principais ações incluem:</w:t>
      </w:r>
    </w:p>
    <w:p w14:paraId="219EBE8B" w14:textId="77777777" w:rsidR="000C2294" w:rsidRPr="000C2294" w:rsidRDefault="000C2294" w:rsidP="00833273">
      <w:pPr>
        <w:numPr>
          <w:ilvl w:val="0"/>
          <w:numId w:val="117"/>
        </w:numPr>
        <w:rPr>
          <w:sz w:val="24"/>
          <w:szCs w:val="24"/>
        </w:rPr>
      </w:pPr>
      <w:r w:rsidRPr="000C2294">
        <w:rPr>
          <w:sz w:val="24"/>
          <w:szCs w:val="24"/>
        </w:rPr>
        <w:t xml:space="preserve">Treinamentos técnicos em </w:t>
      </w:r>
      <w:proofErr w:type="spellStart"/>
      <w:r w:rsidRPr="000C2294">
        <w:rPr>
          <w:sz w:val="24"/>
          <w:szCs w:val="24"/>
        </w:rPr>
        <w:t>sourcing</w:t>
      </w:r>
      <w:proofErr w:type="spellEnd"/>
      <w:r w:rsidRPr="000C2294">
        <w:rPr>
          <w:sz w:val="24"/>
          <w:szCs w:val="24"/>
        </w:rPr>
        <w:t xml:space="preserve"> internacional, contratos, geopolítica e comércio exterior.</w:t>
      </w:r>
    </w:p>
    <w:p w14:paraId="6200AA38" w14:textId="77777777" w:rsidR="000C2294" w:rsidRPr="000C2294" w:rsidRDefault="000C2294" w:rsidP="00833273">
      <w:pPr>
        <w:numPr>
          <w:ilvl w:val="0"/>
          <w:numId w:val="117"/>
        </w:numPr>
        <w:rPr>
          <w:sz w:val="24"/>
          <w:szCs w:val="24"/>
        </w:rPr>
      </w:pPr>
      <w:r w:rsidRPr="000C2294">
        <w:rPr>
          <w:sz w:val="24"/>
          <w:szCs w:val="24"/>
        </w:rPr>
        <w:lastRenderedPageBreak/>
        <w:t>Rotação de profissionais entre unidades internacionais (</w:t>
      </w:r>
      <w:proofErr w:type="spellStart"/>
      <w:r w:rsidRPr="000C2294">
        <w:rPr>
          <w:sz w:val="24"/>
          <w:szCs w:val="24"/>
        </w:rPr>
        <w:t>job</w:t>
      </w:r>
      <w:proofErr w:type="spellEnd"/>
      <w:r w:rsidRPr="000C2294">
        <w:rPr>
          <w:sz w:val="24"/>
          <w:szCs w:val="24"/>
        </w:rPr>
        <w:t xml:space="preserve"> </w:t>
      </w:r>
      <w:proofErr w:type="spellStart"/>
      <w:r w:rsidRPr="000C2294">
        <w:rPr>
          <w:sz w:val="24"/>
          <w:szCs w:val="24"/>
        </w:rPr>
        <w:t>rotation</w:t>
      </w:r>
      <w:proofErr w:type="spellEnd"/>
      <w:r w:rsidRPr="000C2294">
        <w:rPr>
          <w:sz w:val="24"/>
          <w:szCs w:val="24"/>
        </w:rPr>
        <w:t xml:space="preserve">, </w:t>
      </w:r>
      <w:proofErr w:type="spellStart"/>
      <w:r w:rsidRPr="000C2294">
        <w:rPr>
          <w:sz w:val="24"/>
          <w:szCs w:val="24"/>
        </w:rPr>
        <w:t>shadowing</w:t>
      </w:r>
      <w:proofErr w:type="spellEnd"/>
      <w:r w:rsidRPr="000C2294">
        <w:rPr>
          <w:sz w:val="24"/>
          <w:szCs w:val="24"/>
        </w:rPr>
        <w:t>).</w:t>
      </w:r>
    </w:p>
    <w:p w14:paraId="4E8F0A5F" w14:textId="77777777" w:rsidR="000C2294" w:rsidRPr="000C2294" w:rsidRDefault="000C2294" w:rsidP="00833273">
      <w:pPr>
        <w:numPr>
          <w:ilvl w:val="0"/>
          <w:numId w:val="117"/>
        </w:numPr>
        <w:rPr>
          <w:sz w:val="24"/>
          <w:szCs w:val="24"/>
        </w:rPr>
      </w:pPr>
      <w:r w:rsidRPr="000C2294">
        <w:rPr>
          <w:sz w:val="24"/>
          <w:szCs w:val="24"/>
        </w:rPr>
        <w:t xml:space="preserve">Criação de </w:t>
      </w:r>
      <w:r w:rsidRPr="000C2294">
        <w:rPr>
          <w:b/>
          <w:bCs/>
          <w:sz w:val="24"/>
          <w:szCs w:val="24"/>
        </w:rPr>
        <w:t xml:space="preserve">comunidades internas de prática em </w:t>
      </w:r>
      <w:proofErr w:type="spellStart"/>
      <w:r w:rsidRPr="000C2294">
        <w:rPr>
          <w:b/>
          <w:bCs/>
          <w:sz w:val="24"/>
          <w:szCs w:val="24"/>
        </w:rPr>
        <w:t>sourcing</w:t>
      </w:r>
      <w:proofErr w:type="spellEnd"/>
      <w:r w:rsidRPr="000C2294">
        <w:rPr>
          <w:sz w:val="24"/>
          <w:szCs w:val="24"/>
        </w:rPr>
        <w:t>, com troca de melhores práticas e lições aprendidas.</w:t>
      </w:r>
    </w:p>
    <w:p w14:paraId="608DCB28" w14:textId="77777777" w:rsidR="000C2294" w:rsidRPr="000C2294" w:rsidRDefault="000C2294" w:rsidP="000C2294">
      <w:pPr>
        <w:rPr>
          <w:sz w:val="24"/>
          <w:szCs w:val="24"/>
        </w:rPr>
      </w:pPr>
      <w:r w:rsidRPr="000C2294">
        <w:rPr>
          <w:rFonts w:ascii="Segoe UI Emoji" w:hAnsi="Segoe UI Emoji" w:cs="Segoe UI Emoji"/>
          <w:sz w:val="24"/>
          <w:szCs w:val="24"/>
        </w:rPr>
        <w:t>📌</w:t>
      </w:r>
      <w:r w:rsidRPr="000C2294">
        <w:rPr>
          <w:sz w:val="24"/>
          <w:szCs w:val="24"/>
        </w:rPr>
        <w:t xml:space="preserve"> </w:t>
      </w:r>
      <w:r w:rsidRPr="000C2294">
        <w:rPr>
          <w:b/>
          <w:bCs/>
          <w:sz w:val="24"/>
          <w:szCs w:val="24"/>
        </w:rPr>
        <w:t>Ferramentas recomendadas:</w:t>
      </w:r>
    </w:p>
    <w:p w14:paraId="3AB7A5E8" w14:textId="5FE72244" w:rsidR="000C2294" w:rsidRPr="000C2294" w:rsidRDefault="000C2294" w:rsidP="00833273">
      <w:pPr>
        <w:numPr>
          <w:ilvl w:val="0"/>
          <w:numId w:val="118"/>
        </w:numPr>
        <w:rPr>
          <w:sz w:val="24"/>
          <w:szCs w:val="24"/>
        </w:rPr>
      </w:pPr>
      <w:r w:rsidRPr="000C2294">
        <w:rPr>
          <w:sz w:val="24"/>
          <w:szCs w:val="24"/>
        </w:rPr>
        <w:t>Cursos do CIPS, ISM, APICS</w:t>
      </w:r>
      <w:r w:rsidR="004047EE">
        <w:rPr>
          <w:sz w:val="24"/>
          <w:szCs w:val="24"/>
        </w:rPr>
        <w:t>.</w:t>
      </w:r>
    </w:p>
    <w:p w14:paraId="32649018" w14:textId="411A65E4" w:rsidR="000C2294" w:rsidRPr="000C2294" w:rsidRDefault="000C2294" w:rsidP="00833273">
      <w:pPr>
        <w:numPr>
          <w:ilvl w:val="0"/>
          <w:numId w:val="118"/>
        </w:numPr>
        <w:rPr>
          <w:sz w:val="24"/>
          <w:szCs w:val="24"/>
        </w:rPr>
      </w:pPr>
      <w:r w:rsidRPr="000C2294">
        <w:rPr>
          <w:sz w:val="24"/>
          <w:szCs w:val="24"/>
        </w:rPr>
        <w:t>Benchmarking com multinacionais do setor</w:t>
      </w:r>
      <w:r w:rsidR="004047EE">
        <w:rPr>
          <w:sz w:val="24"/>
          <w:szCs w:val="24"/>
        </w:rPr>
        <w:t>.</w:t>
      </w:r>
    </w:p>
    <w:p w14:paraId="56F8C840" w14:textId="2CC3B7D7" w:rsidR="000C2294" w:rsidRPr="000C2294" w:rsidRDefault="000C2294" w:rsidP="00833273">
      <w:pPr>
        <w:numPr>
          <w:ilvl w:val="0"/>
          <w:numId w:val="118"/>
        </w:numPr>
        <w:rPr>
          <w:sz w:val="24"/>
          <w:szCs w:val="24"/>
        </w:rPr>
      </w:pPr>
      <w:r w:rsidRPr="000C2294">
        <w:rPr>
          <w:sz w:val="24"/>
          <w:szCs w:val="24"/>
        </w:rPr>
        <w:t xml:space="preserve">Workshops internos com simulações de </w:t>
      </w:r>
      <w:proofErr w:type="spellStart"/>
      <w:r w:rsidRPr="000C2294">
        <w:rPr>
          <w:sz w:val="24"/>
          <w:szCs w:val="24"/>
        </w:rPr>
        <w:t>sourcing</w:t>
      </w:r>
      <w:proofErr w:type="spellEnd"/>
      <w:r w:rsidRPr="000C2294">
        <w:rPr>
          <w:sz w:val="24"/>
          <w:szCs w:val="24"/>
        </w:rPr>
        <w:t xml:space="preserve"> estratégico</w:t>
      </w:r>
      <w:r w:rsidR="004047EE">
        <w:rPr>
          <w:sz w:val="24"/>
          <w:szCs w:val="24"/>
        </w:rPr>
        <w:t>.</w:t>
      </w:r>
    </w:p>
    <w:p w14:paraId="21272FCB" w14:textId="77777777" w:rsidR="000C2294" w:rsidRPr="000C2294" w:rsidRDefault="00000000" w:rsidP="000C2294">
      <w:pPr>
        <w:rPr>
          <w:sz w:val="24"/>
          <w:szCs w:val="24"/>
        </w:rPr>
      </w:pPr>
      <w:r>
        <w:rPr>
          <w:sz w:val="24"/>
          <w:szCs w:val="24"/>
        </w:rPr>
        <w:pict w14:anchorId="7E26CD6A">
          <v:rect id="_x0000_i1184" style="width:0;height:1.5pt" o:hralign="center" o:hrstd="t" o:hr="t" fillcolor="#a0a0a0" stroked="f"/>
        </w:pict>
      </w:r>
    </w:p>
    <w:p w14:paraId="776151D7" w14:textId="77777777" w:rsidR="000C2294" w:rsidRPr="000C2294" w:rsidRDefault="000C2294" w:rsidP="000C2294">
      <w:pPr>
        <w:rPr>
          <w:b/>
          <w:bCs/>
          <w:sz w:val="24"/>
          <w:szCs w:val="24"/>
        </w:rPr>
      </w:pPr>
      <w:r w:rsidRPr="000C2294">
        <w:rPr>
          <w:b/>
          <w:bCs/>
          <w:sz w:val="24"/>
          <w:szCs w:val="24"/>
        </w:rPr>
        <w:t xml:space="preserve">15.5. Conclusão: O </w:t>
      </w:r>
      <w:proofErr w:type="spellStart"/>
      <w:r w:rsidRPr="000C2294">
        <w:rPr>
          <w:b/>
          <w:bCs/>
          <w:sz w:val="24"/>
          <w:szCs w:val="24"/>
        </w:rPr>
        <w:t>Roadmap</w:t>
      </w:r>
      <w:proofErr w:type="spellEnd"/>
      <w:r w:rsidRPr="000C2294">
        <w:rPr>
          <w:b/>
          <w:bCs/>
          <w:sz w:val="24"/>
          <w:szCs w:val="24"/>
        </w:rPr>
        <w:t xml:space="preserve"> Como Alicerce para Competitividade Sustentável</w:t>
      </w:r>
    </w:p>
    <w:p w14:paraId="6B8D8FCD" w14:textId="77777777" w:rsidR="000C2294" w:rsidRPr="000C2294" w:rsidRDefault="000C2294" w:rsidP="000C2294">
      <w:pPr>
        <w:rPr>
          <w:sz w:val="24"/>
          <w:szCs w:val="24"/>
        </w:rPr>
      </w:pPr>
      <w:r w:rsidRPr="000C2294">
        <w:rPr>
          <w:sz w:val="24"/>
          <w:szCs w:val="24"/>
        </w:rPr>
        <w:t xml:space="preserve">A implementação bem-sucedida de uma estratégia de </w:t>
      </w:r>
      <w:proofErr w:type="spellStart"/>
      <w:r w:rsidRPr="000C2294">
        <w:rPr>
          <w:sz w:val="24"/>
          <w:szCs w:val="24"/>
        </w:rPr>
        <w:t>sourcing</w:t>
      </w:r>
      <w:proofErr w:type="spellEnd"/>
      <w:r w:rsidRPr="000C2294">
        <w:rPr>
          <w:sz w:val="24"/>
          <w:szCs w:val="24"/>
        </w:rPr>
        <w:t xml:space="preserve"> global depende da </w:t>
      </w:r>
      <w:r w:rsidRPr="000C2294">
        <w:rPr>
          <w:b/>
          <w:bCs/>
          <w:sz w:val="24"/>
          <w:szCs w:val="24"/>
        </w:rPr>
        <w:t>orquestração dos três pilares apresentados</w:t>
      </w:r>
      <w:r w:rsidRPr="000C2294">
        <w:rPr>
          <w:sz w:val="24"/>
          <w:szCs w:val="24"/>
        </w:rPr>
        <w:t>:</w:t>
      </w:r>
    </w:p>
    <w:p w14:paraId="30D29E7D" w14:textId="77777777" w:rsidR="000C2294" w:rsidRPr="000C2294" w:rsidRDefault="000C2294" w:rsidP="00833273">
      <w:pPr>
        <w:numPr>
          <w:ilvl w:val="0"/>
          <w:numId w:val="119"/>
        </w:numPr>
        <w:rPr>
          <w:sz w:val="24"/>
          <w:szCs w:val="24"/>
        </w:rPr>
      </w:pPr>
      <w:r w:rsidRPr="000C2294">
        <w:rPr>
          <w:sz w:val="24"/>
          <w:szCs w:val="24"/>
        </w:rPr>
        <w:t>Diagnóstico técnico e organizacional aprofundado.</w:t>
      </w:r>
    </w:p>
    <w:p w14:paraId="1B16F45C" w14:textId="77777777" w:rsidR="000C2294" w:rsidRPr="000C2294" w:rsidRDefault="000C2294" w:rsidP="00833273">
      <w:pPr>
        <w:numPr>
          <w:ilvl w:val="0"/>
          <w:numId w:val="119"/>
        </w:numPr>
        <w:rPr>
          <w:sz w:val="24"/>
          <w:szCs w:val="24"/>
        </w:rPr>
      </w:pPr>
      <w:r w:rsidRPr="000C2294">
        <w:rPr>
          <w:sz w:val="24"/>
          <w:szCs w:val="24"/>
        </w:rPr>
        <w:t>Seleção e desenvolvimento de fornecedores com visão de longo prazo.</w:t>
      </w:r>
    </w:p>
    <w:p w14:paraId="5AA923D2" w14:textId="77777777" w:rsidR="000C2294" w:rsidRPr="000C2294" w:rsidRDefault="000C2294" w:rsidP="00833273">
      <w:pPr>
        <w:numPr>
          <w:ilvl w:val="0"/>
          <w:numId w:val="119"/>
        </w:numPr>
        <w:rPr>
          <w:sz w:val="24"/>
          <w:szCs w:val="24"/>
        </w:rPr>
      </w:pPr>
      <w:r w:rsidRPr="000C2294">
        <w:rPr>
          <w:sz w:val="24"/>
          <w:szCs w:val="24"/>
        </w:rPr>
        <w:t>Gestão da mudança ancorada em cultura, liderança e capacitação.</w:t>
      </w:r>
    </w:p>
    <w:p w14:paraId="25D0042F" w14:textId="77777777" w:rsidR="000C2294" w:rsidRPr="000C2294" w:rsidRDefault="000C2294" w:rsidP="000C2294">
      <w:pPr>
        <w:rPr>
          <w:sz w:val="24"/>
          <w:szCs w:val="24"/>
        </w:rPr>
      </w:pPr>
      <w:r w:rsidRPr="000C2294">
        <w:rPr>
          <w:sz w:val="24"/>
          <w:szCs w:val="24"/>
        </w:rPr>
        <w:t xml:space="preserve">Empresas brasileiras que seguirem esse </w:t>
      </w:r>
      <w:proofErr w:type="spellStart"/>
      <w:r w:rsidRPr="000C2294">
        <w:rPr>
          <w:sz w:val="24"/>
          <w:szCs w:val="24"/>
        </w:rPr>
        <w:t>roadmap</w:t>
      </w:r>
      <w:proofErr w:type="spellEnd"/>
      <w:r w:rsidRPr="000C2294">
        <w:rPr>
          <w:sz w:val="24"/>
          <w:szCs w:val="24"/>
        </w:rPr>
        <w:t xml:space="preserve"> estarão mais preparadas para:</w:t>
      </w:r>
    </w:p>
    <w:p w14:paraId="383D5132" w14:textId="77777777" w:rsidR="000C2294" w:rsidRPr="000C2294" w:rsidRDefault="000C2294" w:rsidP="00833273">
      <w:pPr>
        <w:numPr>
          <w:ilvl w:val="0"/>
          <w:numId w:val="120"/>
        </w:numPr>
        <w:rPr>
          <w:sz w:val="24"/>
          <w:szCs w:val="24"/>
        </w:rPr>
      </w:pPr>
      <w:r w:rsidRPr="000C2294">
        <w:rPr>
          <w:sz w:val="24"/>
          <w:szCs w:val="24"/>
        </w:rPr>
        <w:t>Atuar com protagonismo em cadeias globais reconfiguradas.</w:t>
      </w:r>
    </w:p>
    <w:p w14:paraId="2360C801" w14:textId="77777777" w:rsidR="000C2294" w:rsidRPr="000C2294" w:rsidRDefault="000C2294" w:rsidP="00833273">
      <w:pPr>
        <w:numPr>
          <w:ilvl w:val="0"/>
          <w:numId w:val="120"/>
        </w:numPr>
        <w:rPr>
          <w:sz w:val="24"/>
          <w:szCs w:val="24"/>
        </w:rPr>
      </w:pPr>
      <w:r w:rsidRPr="000C2294">
        <w:rPr>
          <w:sz w:val="24"/>
          <w:szCs w:val="24"/>
        </w:rPr>
        <w:t>Reduzir custos de forma sustentável.</w:t>
      </w:r>
    </w:p>
    <w:p w14:paraId="52E583DC" w14:textId="77777777" w:rsidR="000C2294" w:rsidRPr="000C2294" w:rsidRDefault="000C2294" w:rsidP="00833273">
      <w:pPr>
        <w:numPr>
          <w:ilvl w:val="0"/>
          <w:numId w:val="120"/>
        </w:numPr>
        <w:rPr>
          <w:sz w:val="24"/>
          <w:szCs w:val="24"/>
        </w:rPr>
      </w:pPr>
      <w:r w:rsidRPr="000C2294">
        <w:rPr>
          <w:sz w:val="24"/>
          <w:szCs w:val="24"/>
        </w:rPr>
        <w:t>Aumentar sua atratividade como fornecedoras globais.</w:t>
      </w:r>
    </w:p>
    <w:p w14:paraId="4A008349" w14:textId="4944D0CA" w:rsidR="000C2294" w:rsidRPr="000C2294" w:rsidRDefault="000C2294" w:rsidP="00833273">
      <w:pPr>
        <w:numPr>
          <w:ilvl w:val="0"/>
          <w:numId w:val="120"/>
        </w:numPr>
        <w:rPr>
          <w:sz w:val="24"/>
          <w:szCs w:val="24"/>
        </w:rPr>
      </w:pPr>
      <w:r w:rsidRPr="000C2294">
        <w:rPr>
          <w:sz w:val="24"/>
          <w:szCs w:val="24"/>
        </w:rPr>
        <w:t xml:space="preserve">Ampliar a resiliência em um mundo volátil e </w:t>
      </w:r>
      <w:r w:rsidR="000B58C1">
        <w:rPr>
          <w:sz w:val="24"/>
          <w:szCs w:val="24"/>
        </w:rPr>
        <w:t xml:space="preserve">instável do ponto de vista </w:t>
      </w:r>
      <w:r w:rsidRPr="000C2294">
        <w:rPr>
          <w:sz w:val="24"/>
          <w:szCs w:val="24"/>
        </w:rPr>
        <w:t>geopolítico.</w:t>
      </w:r>
    </w:p>
    <w:p w14:paraId="4A2C9809" w14:textId="754D06B9" w:rsidR="00AF6319" w:rsidRPr="00AF6319" w:rsidRDefault="00AF6319" w:rsidP="00AF6319">
      <w:pPr>
        <w:pStyle w:val="Ttulo1"/>
      </w:pPr>
      <w:r>
        <w:t xml:space="preserve">Capítulo 16: </w:t>
      </w:r>
      <w:r w:rsidRPr="00AF6319">
        <w:t xml:space="preserve">A Importância da Logística Internacional no Contexto do </w:t>
      </w:r>
      <w:proofErr w:type="spellStart"/>
      <w:r w:rsidRPr="00AF6319">
        <w:t>Sourcing</w:t>
      </w:r>
      <w:proofErr w:type="spellEnd"/>
      <w:r w:rsidRPr="00AF6319">
        <w:t xml:space="preserve"> Global</w:t>
      </w:r>
    </w:p>
    <w:p w14:paraId="2BD17CA5" w14:textId="5F6F3F3B" w:rsidR="00AF6319" w:rsidRPr="00AF6319" w:rsidRDefault="00AF6319" w:rsidP="00AF6319">
      <w:pPr>
        <w:pStyle w:val="Ttulo2"/>
      </w:pPr>
      <w:r w:rsidRPr="00AF6319">
        <w:t>1. Introduçã</w:t>
      </w:r>
      <w:r w:rsidR="00833273">
        <w:t>o</w:t>
      </w:r>
    </w:p>
    <w:p w14:paraId="1EA78495" w14:textId="77777777" w:rsidR="00AF6319" w:rsidRPr="00AF6319" w:rsidRDefault="00AF6319" w:rsidP="00AF6319">
      <w:pPr>
        <w:rPr>
          <w:sz w:val="24"/>
          <w:szCs w:val="24"/>
        </w:rPr>
      </w:pPr>
      <w:r w:rsidRPr="00AF6319">
        <w:rPr>
          <w:sz w:val="24"/>
          <w:szCs w:val="24"/>
        </w:rPr>
        <w:t xml:space="preserve">O avanço da globalização, impulsionado pela liberalização comercial, digitalização dos negócios e acordos multilaterais, transformou o cenário das cadeias de suprimentos em escala mundial. Nesse contexto, o </w:t>
      </w:r>
      <w:proofErr w:type="spellStart"/>
      <w:r w:rsidRPr="00AF6319">
        <w:rPr>
          <w:b/>
          <w:bCs/>
          <w:sz w:val="24"/>
          <w:szCs w:val="24"/>
        </w:rPr>
        <w:t>sourcing</w:t>
      </w:r>
      <w:proofErr w:type="spellEnd"/>
      <w:r w:rsidRPr="00AF6319">
        <w:rPr>
          <w:b/>
          <w:bCs/>
          <w:sz w:val="24"/>
          <w:szCs w:val="24"/>
        </w:rPr>
        <w:t xml:space="preserve"> global</w:t>
      </w:r>
      <w:r w:rsidRPr="00AF6319">
        <w:rPr>
          <w:sz w:val="24"/>
          <w:szCs w:val="24"/>
        </w:rPr>
        <w:t xml:space="preserve"> — prática de buscar fornecedores e insumos em mercados internacionais — consolidou-se como uma estratégia crítica para empresas que almejam ganhos de escala, acesso a tecnologias e redução de custos.</w:t>
      </w:r>
    </w:p>
    <w:p w14:paraId="1B961C47" w14:textId="166477B5" w:rsidR="00AF6319" w:rsidRPr="00AF6319" w:rsidRDefault="00AF6319" w:rsidP="00AF6319">
      <w:pPr>
        <w:rPr>
          <w:sz w:val="24"/>
          <w:szCs w:val="24"/>
        </w:rPr>
      </w:pPr>
      <w:r w:rsidRPr="00AF6319">
        <w:rPr>
          <w:sz w:val="24"/>
          <w:szCs w:val="24"/>
        </w:rPr>
        <w:t xml:space="preserve">No entanto, a eficácia dessa estratégia depende de um fator-chave: a </w:t>
      </w:r>
      <w:r w:rsidRPr="00AF6319">
        <w:rPr>
          <w:b/>
          <w:bCs/>
          <w:sz w:val="24"/>
          <w:szCs w:val="24"/>
        </w:rPr>
        <w:t>logística internacional</w:t>
      </w:r>
      <w:r w:rsidRPr="00AF6319">
        <w:rPr>
          <w:sz w:val="24"/>
          <w:szCs w:val="24"/>
        </w:rPr>
        <w:t xml:space="preserve">. Mais do que uma função operacional, a logística internacional atua como </w:t>
      </w:r>
      <w:r w:rsidRPr="00AF6319">
        <w:rPr>
          <w:b/>
          <w:bCs/>
          <w:sz w:val="24"/>
          <w:szCs w:val="24"/>
        </w:rPr>
        <w:t>elo integrador entre mercados</w:t>
      </w:r>
      <w:r w:rsidRPr="00AF6319">
        <w:rPr>
          <w:sz w:val="24"/>
          <w:szCs w:val="24"/>
        </w:rPr>
        <w:t xml:space="preserve">, coordenando fluxos </w:t>
      </w:r>
      <w:r>
        <w:rPr>
          <w:sz w:val="24"/>
          <w:szCs w:val="24"/>
        </w:rPr>
        <w:t xml:space="preserve">informacionais, </w:t>
      </w:r>
      <w:r w:rsidRPr="00AF6319">
        <w:rPr>
          <w:sz w:val="24"/>
          <w:szCs w:val="24"/>
        </w:rPr>
        <w:t xml:space="preserve">físicos, </w:t>
      </w:r>
      <w:r w:rsidRPr="00AF6319">
        <w:rPr>
          <w:sz w:val="24"/>
          <w:szCs w:val="24"/>
        </w:rPr>
        <w:lastRenderedPageBreak/>
        <w:t>documentais e financeiros que viabilizam o abastecimento de bens em tempo, forma e custo adequados.</w:t>
      </w:r>
    </w:p>
    <w:p w14:paraId="68C78298" w14:textId="77777777" w:rsidR="00AF6319" w:rsidRDefault="00AF6319" w:rsidP="00AF6319">
      <w:pPr>
        <w:rPr>
          <w:sz w:val="24"/>
          <w:szCs w:val="24"/>
        </w:rPr>
      </w:pPr>
      <w:r w:rsidRPr="00AF6319">
        <w:rPr>
          <w:sz w:val="24"/>
          <w:szCs w:val="24"/>
        </w:rPr>
        <w:t xml:space="preserve">Este capítulo analisa o papel da logística internacional como fator habilitador do </w:t>
      </w:r>
      <w:proofErr w:type="spellStart"/>
      <w:r w:rsidRPr="00AF6319">
        <w:rPr>
          <w:sz w:val="24"/>
          <w:szCs w:val="24"/>
        </w:rPr>
        <w:t>sourcing</w:t>
      </w:r>
      <w:proofErr w:type="spellEnd"/>
      <w:r w:rsidRPr="00AF6319">
        <w:rPr>
          <w:sz w:val="24"/>
          <w:szCs w:val="24"/>
        </w:rPr>
        <w:t xml:space="preserve"> global, destacando seus principais desafios e apresentando dois exemplos práticos que evidenciam sua importância para a competitividade empresarial.</w:t>
      </w:r>
    </w:p>
    <w:p w14:paraId="3D225BB2" w14:textId="4A5B2962" w:rsidR="00833273" w:rsidRPr="00833273" w:rsidRDefault="00833273" w:rsidP="00AF6319">
      <w:pPr>
        <w:rPr>
          <w:sz w:val="24"/>
          <w:szCs w:val="24"/>
        </w:rPr>
      </w:pPr>
      <w:r w:rsidRPr="00833273">
        <w:rPr>
          <w:sz w:val="24"/>
          <w:szCs w:val="24"/>
        </w:rPr>
        <w:t xml:space="preserve">Como sustenta </w:t>
      </w:r>
      <w:proofErr w:type="spellStart"/>
      <w:r w:rsidRPr="00833273">
        <w:rPr>
          <w:sz w:val="24"/>
          <w:szCs w:val="24"/>
        </w:rPr>
        <w:t>Handabaka</w:t>
      </w:r>
      <w:proofErr w:type="spellEnd"/>
      <w:r w:rsidRPr="00833273">
        <w:rPr>
          <w:sz w:val="24"/>
          <w:szCs w:val="24"/>
        </w:rPr>
        <w:t xml:space="preserve"> (1), o conce</w:t>
      </w:r>
      <w:r>
        <w:rPr>
          <w:sz w:val="24"/>
          <w:szCs w:val="24"/>
        </w:rPr>
        <w:t xml:space="preserve">ito de distribuição física internacional visa a tornar ótimas as operações de comércio exterior em termos de custo, tempo e nível (qualidade de serviço), dentro de uma interpretação de custo logístico total, integrado, pesando e repesando trade </w:t>
      </w:r>
      <w:proofErr w:type="spellStart"/>
      <w:r>
        <w:rPr>
          <w:sz w:val="24"/>
          <w:szCs w:val="24"/>
        </w:rPr>
        <w:t>offs</w:t>
      </w:r>
      <w:proofErr w:type="spellEnd"/>
      <w:r>
        <w:rPr>
          <w:sz w:val="24"/>
          <w:szCs w:val="24"/>
        </w:rPr>
        <w:t xml:space="preserve">, e não meramente na escolha de um modal de transporte de custo menor, e considerando a alta volatilidade </w:t>
      </w:r>
      <w:proofErr w:type="spellStart"/>
      <w:r>
        <w:rPr>
          <w:sz w:val="24"/>
          <w:szCs w:val="24"/>
        </w:rPr>
        <w:t>Geoppolítica</w:t>
      </w:r>
      <w:proofErr w:type="spellEnd"/>
      <w:r>
        <w:rPr>
          <w:sz w:val="24"/>
          <w:szCs w:val="24"/>
        </w:rPr>
        <w:t xml:space="preserve"> a que </w:t>
      </w:r>
      <w:r w:rsidR="008C2918">
        <w:rPr>
          <w:sz w:val="24"/>
          <w:szCs w:val="24"/>
        </w:rPr>
        <w:t xml:space="preserve">nos referimos anteriormente. </w:t>
      </w:r>
    </w:p>
    <w:p w14:paraId="48E9E0E7" w14:textId="77777777" w:rsidR="00AF6319" w:rsidRPr="00AF6319" w:rsidRDefault="00000000" w:rsidP="00AF6319">
      <w:pPr>
        <w:rPr>
          <w:sz w:val="24"/>
          <w:szCs w:val="24"/>
        </w:rPr>
      </w:pPr>
      <w:r>
        <w:rPr>
          <w:sz w:val="24"/>
          <w:szCs w:val="24"/>
        </w:rPr>
        <w:pict w14:anchorId="649241E8">
          <v:rect id="_x0000_i1185" style="width:0;height:1.5pt" o:hralign="center" o:hrstd="t" o:hr="t" fillcolor="#a0a0a0" stroked="f"/>
        </w:pict>
      </w:r>
    </w:p>
    <w:p w14:paraId="4F65D608" w14:textId="77777777" w:rsidR="00AF6319" w:rsidRPr="00AF6319" w:rsidRDefault="00AF6319" w:rsidP="00AF6319">
      <w:pPr>
        <w:rPr>
          <w:b/>
          <w:bCs/>
          <w:sz w:val="24"/>
          <w:szCs w:val="24"/>
        </w:rPr>
      </w:pPr>
      <w:r w:rsidRPr="00AF6319">
        <w:rPr>
          <w:b/>
          <w:bCs/>
          <w:sz w:val="24"/>
          <w:szCs w:val="24"/>
        </w:rPr>
        <w:t xml:space="preserve">2. Logística Internacional como Pilar Estratégico do </w:t>
      </w:r>
      <w:proofErr w:type="spellStart"/>
      <w:r w:rsidRPr="00AF6319">
        <w:rPr>
          <w:b/>
          <w:bCs/>
          <w:sz w:val="24"/>
          <w:szCs w:val="24"/>
        </w:rPr>
        <w:t>Sourcing</w:t>
      </w:r>
      <w:proofErr w:type="spellEnd"/>
      <w:r w:rsidRPr="00AF6319">
        <w:rPr>
          <w:b/>
          <w:bCs/>
          <w:sz w:val="24"/>
          <w:szCs w:val="24"/>
        </w:rPr>
        <w:t xml:space="preserve"> Global</w:t>
      </w:r>
    </w:p>
    <w:p w14:paraId="10D0E220" w14:textId="77777777" w:rsidR="00AF6319" w:rsidRPr="00AF6319" w:rsidRDefault="00AF6319" w:rsidP="00AF6319">
      <w:pPr>
        <w:rPr>
          <w:sz w:val="24"/>
          <w:szCs w:val="24"/>
        </w:rPr>
      </w:pPr>
      <w:r w:rsidRPr="00AF6319">
        <w:rPr>
          <w:sz w:val="24"/>
          <w:szCs w:val="24"/>
        </w:rPr>
        <w:t xml:space="preserve">O </w:t>
      </w:r>
      <w:proofErr w:type="spellStart"/>
      <w:r w:rsidRPr="00AF6319">
        <w:rPr>
          <w:sz w:val="24"/>
          <w:szCs w:val="24"/>
        </w:rPr>
        <w:t>sourcing</w:t>
      </w:r>
      <w:proofErr w:type="spellEnd"/>
      <w:r w:rsidRPr="00AF6319">
        <w:rPr>
          <w:sz w:val="24"/>
          <w:szCs w:val="24"/>
        </w:rPr>
        <w:t xml:space="preserve"> global pressupõe a movimentação transfronteiriça de mercadorias, envolvendo variáveis complexas como:</w:t>
      </w:r>
    </w:p>
    <w:p w14:paraId="387FAAB6" w14:textId="77777777" w:rsidR="00AF6319" w:rsidRPr="00AF6319" w:rsidRDefault="00AF6319" w:rsidP="00833273">
      <w:pPr>
        <w:numPr>
          <w:ilvl w:val="0"/>
          <w:numId w:val="128"/>
        </w:numPr>
        <w:rPr>
          <w:sz w:val="24"/>
          <w:szCs w:val="24"/>
        </w:rPr>
      </w:pPr>
      <w:r w:rsidRPr="00AF6319">
        <w:rPr>
          <w:sz w:val="24"/>
          <w:szCs w:val="24"/>
        </w:rPr>
        <w:t>Diferentes modais de transporte (aéreo, marítimo, ferroviário e rodoviário);</w:t>
      </w:r>
    </w:p>
    <w:p w14:paraId="14C4CDBB" w14:textId="77777777" w:rsidR="00AF6319" w:rsidRPr="00AF6319" w:rsidRDefault="00AF6319" w:rsidP="00833273">
      <w:pPr>
        <w:numPr>
          <w:ilvl w:val="0"/>
          <w:numId w:val="128"/>
        </w:numPr>
        <w:rPr>
          <w:sz w:val="24"/>
          <w:szCs w:val="24"/>
        </w:rPr>
      </w:pPr>
      <w:r w:rsidRPr="00AF6319">
        <w:rPr>
          <w:sz w:val="24"/>
          <w:szCs w:val="24"/>
        </w:rPr>
        <w:t>Regimes aduaneiros e barreiras não tarifárias;</w:t>
      </w:r>
    </w:p>
    <w:p w14:paraId="5D152898" w14:textId="77777777" w:rsidR="00AF6319" w:rsidRPr="00AF6319" w:rsidRDefault="00AF6319" w:rsidP="00833273">
      <w:pPr>
        <w:numPr>
          <w:ilvl w:val="0"/>
          <w:numId w:val="128"/>
        </w:numPr>
        <w:rPr>
          <w:sz w:val="24"/>
          <w:szCs w:val="24"/>
        </w:rPr>
      </w:pPr>
      <w:r w:rsidRPr="00AF6319">
        <w:rPr>
          <w:sz w:val="24"/>
          <w:szCs w:val="24"/>
        </w:rPr>
        <w:t>Lead times variáveis;</w:t>
      </w:r>
    </w:p>
    <w:p w14:paraId="0FC328C3" w14:textId="77777777" w:rsidR="00AF6319" w:rsidRPr="00AF6319" w:rsidRDefault="00AF6319" w:rsidP="00833273">
      <w:pPr>
        <w:numPr>
          <w:ilvl w:val="0"/>
          <w:numId w:val="128"/>
        </w:numPr>
        <w:rPr>
          <w:sz w:val="24"/>
          <w:szCs w:val="24"/>
        </w:rPr>
      </w:pPr>
      <w:r w:rsidRPr="00AF6319">
        <w:rPr>
          <w:sz w:val="24"/>
          <w:szCs w:val="24"/>
        </w:rPr>
        <w:t>Riscos geopolíticos e climáticos;</w:t>
      </w:r>
    </w:p>
    <w:p w14:paraId="4CFF76A3" w14:textId="77777777" w:rsidR="00AF6319" w:rsidRDefault="00AF6319" w:rsidP="00833273">
      <w:pPr>
        <w:numPr>
          <w:ilvl w:val="0"/>
          <w:numId w:val="128"/>
        </w:numPr>
        <w:rPr>
          <w:sz w:val="24"/>
          <w:szCs w:val="24"/>
        </w:rPr>
      </w:pPr>
      <w:r w:rsidRPr="00AF6319">
        <w:rPr>
          <w:sz w:val="24"/>
          <w:szCs w:val="24"/>
        </w:rPr>
        <w:t>Custos logísticos totais (frete, seguro, armazenagem, taxas portuárias, entre outros).</w:t>
      </w:r>
    </w:p>
    <w:p w14:paraId="4E167033" w14:textId="77777777" w:rsidR="008C2918" w:rsidRDefault="008C2918" w:rsidP="008C2918">
      <w:pPr>
        <w:ind w:left="720"/>
        <w:rPr>
          <w:sz w:val="24"/>
          <w:szCs w:val="24"/>
        </w:rPr>
      </w:pPr>
    </w:p>
    <w:p w14:paraId="6D6BF3DC" w14:textId="77777777" w:rsidR="008C2918" w:rsidRDefault="008C2918" w:rsidP="008C2918">
      <w:pPr>
        <w:ind w:left="720"/>
        <w:rPr>
          <w:sz w:val="24"/>
          <w:szCs w:val="24"/>
        </w:rPr>
      </w:pPr>
    </w:p>
    <w:p w14:paraId="351CB333" w14:textId="4492D3D7" w:rsidR="008C2918" w:rsidRPr="008C2918" w:rsidRDefault="008C2918" w:rsidP="008C2918">
      <w:pPr>
        <w:pStyle w:val="PargrafodaLista"/>
        <w:numPr>
          <w:ilvl w:val="1"/>
          <w:numId w:val="128"/>
        </w:numPr>
        <w:rPr>
          <w:sz w:val="16"/>
          <w:szCs w:val="16"/>
        </w:rPr>
      </w:pPr>
      <w:proofErr w:type="spellStart"/>
      <w:r w:rsidRPr="008C2918">
        <w:rPr>
          <w:sz w:val="16"/>
          <w:szCs w:val="16"/>
        </w:rPr>
        <w:t>Handabaka</w:t>
      </w:r>
      <w:proofErr w:type="spellEnd"/>
      <w:r w:rsidRPr="008C2918">
        <w:rPr>
          <w:sz w:val="16"/>
          <w:szCs w:val="16"/>
        </w:rPr>
        <w:t xml:space="preserve">, Alberto </w:t>
      </w:r>
      <w:proofErr w:type="spellStart"/>
      <w:r w:rsidRPr="008C2918">
        <w:rPr>
          <w:sz w:val="16"/>
          <w:szCs w:val="16"/>
        </w:rPr>
        <w:t>Ruibal</w:t>
      </w:r>
      <w:proofErr w:type="spellEnd"/>
      <w:r w:rsidRPr="008C2918">
        <w:rPr>
          <w:sz w:val="16"/>
          <w:szCs w:val="16"/>
        </w:rPr>
        <w:t xml:space="preserve">, em Gestão Logística da Distribuição Física internacional, </w:t>
      </w:r>
      <w:proofErr w:type="spellStart"/>
      <w:r w:rsidRPr="008C2918">
        <w:rPr>
          <w:sz w:val="16"/>
          <w:szCs w:val="16"/>
        </w:rPr>
        <w:t>Maltese</w:t>
      </w:r>
      <w:proofErr w:type="spellEnd"/>
      <w:r w:rsidRPr="008C2918">
        <w:rPr>
          <w:sz w:val="16"/>
          <w:szCs w:val="16"/>
        </w:rPr>
        <w:t xml:space="preserve">, São Paulo, 1994. </w:t>
      </w:r>
    </w:p>
    <w:p w14:paraId="7F773516" w14:textId="77777777" w:rsidR="00AF6319" w:rsidRPr="00AF6319" w:rsidRDefault="00AF6319" w:rsidP="00AF6319">
      <w:pPr>
        <w:rPr>
          <w:sz w:val="24"/>
          <w:szCs w:val="24"/>
        </w:rPr>
      </w:pPr>
      <w:r w:rsidRPr="00AF6319">
        <w:rPr>
          <w:sz w:val="24"/>
          <w:szCs w:val="24"/>
        </w:rPr>
        <w:t xml:space="preserve">Dessa forma, a logística internacional deixa de ser apenas um custo a ser gerenciado e passa a representar </w:t>
      </w:r>
      <w:r w:rsidRPr="00AF6319">
        <w:rPr>
          <w:b/>
          <w:bCs/>
          <w:sz w:val="24"/>
          <w:szCs w:val="24"/>
        </w:rPr>
        <w:t>um diferencial competitivo</w:t>
      </w:r>
      <w:r w:rsidRPr="00AF6319">
        <w:rPr>
          <w:sz w:val="24"/>
          <w:szCs w:val="24"/>
        </w:rPr>
        <w:t>, capaz de ampliar a responsividade e a resiliência da cadeia de suprimentos.</w:t>
      </w:r>
    </w:p>
    <w:p w14:paraId="1B3C8016" w14:textId="67B6FCCC" w:rsidR="00AF6319" w:rsidRPr="00AF6319" w:rsidRDefault="00AF6319" w:rsidP="00AF6319">
      <w:pPr>
        <w:rPr>
          <w:sz w:val="24"/>
          <w:szCs w:val="24"/>
        </w:rPr>
      </w:pPr>
      <w:r w:rsidRPr="00AF6319">
        <w:rPr>
          <w:sz w:val="24"/>
          <w:szCs w:val="24"/>
        </w:rPr>
        <w:t>Empresas com capacidades logísticas internacionais bem estruturadas tendem a apresentar melhores resultados em KPIs como OTIF (</w:t>
      </w:r>
      <w:proofErr w:type="spellStart"/>
      <w:r w:rsidRPr="00AF6319">
        <w:rPr>
          <w:sz w:val="24"/>
          <w:szCs w:val="24"/>
        </w:rPr>
        <w:t>On</w:t>
      </w:r>
      <w:proofErr w:type="spellEnd"/>
      <w:r w:rsidRPr="00AF6319">
        <w:rPr>
          <w:sz w:val="24"/>
          <w:szCs w:val="24"/>
        </w:rPr>
        <w:t xml:space="preserve"> Time In Full), nível de serviço, acuracidade de inventário, e custo logístico sobre vendas</w:t>
      </w:r>
      <w:r w:rsidR="008C2918">
        <w:rPr>
          <w:sz w:val="24"/>
          <w:szCs w:val="24"/>
        </w:rPr>
        <w:t xml:space="preserve">, ou seja, a importante variável da relação custos logísticos totais sobre o valor FOB de um dado embarque internacional. </w:t>
      </w:r>
    </w:p>
    <w:p w14:paraId="7B0A7F77" w14:textId="77777777" w:rsidR="00AF6319" w:rsidRPr="00AF6319" w:rsidRDefault="00000000" w:rsidP="00AF6319">
      <w:pPr>
        <w:rPr>
          <w:sz w:val="24"/>
          <w:szCs w:val="24"/>
        </w:rPr>
      </w:pPr>
      <w:r>
        <w:rPr>
          <w:sz w:val="24"/>
          <w:szCs w:val="24"/>
        </w:rPr>
        <w:pict w14:anchorId="59F75199">
          <v:rect id="_x0000_i1186" style="width:0;height:1.5pt" o:hralign="center" o:hrstd="t" o:hr="t" fillcolor="#a0a0a0" stroked="f"/>
        </w:pict>
      </w:r>
    </w:p>
    <w:p w14:paraId="5CC8F044" w14:textId="77777777" w:rsidR="00AF6319" w:rsidRPr="00AF6319" w:rsidRDefault="00AF6319" w:rsidP="00AF6319">
      <w:pPr>
        <w:rPr>
          <w:b/>
          <w:bCs/>
          <w:sz w:val="24"/>
          <w:szCs w:val="24"/>
        </w:rPr>
      </w:pPr>
      <w:r w:rsidRPr="00AF6319">
        <w:rPr>
          <w:b/>
          <w:bCs/>
          <w:sz w:val="24"/>
          <w:szCs w:val="24"/>
        </w:rPr>
        <w:t xml:space="preserve">3. Desafios da Logística Internacional no </w:t>
      </w:r>
      <w:proofErr w:type="spellStart"/>
      <w:r w:rsidRPr="00AF6319">
        <w:rPr>
          <w:b/>
          <w:bCs/>
          <w:sz w:val="24"/>
          <w:szCs w:val="24"/>
        </w:rPr>
        <w:t>Sourcing</w:t>
      </w:r>
      <w:proofErr w:type="spellEnd"/>
    </w:p>
    <w:p w14:paraId="23B63A3F" w14:textId="77777777" w:rsidR="00AF6319" w:rsidRPr="00AF6319" w:rsidRDefault="00AF6319" w:rsidP="00AF6319">
      <w:pPr>
        <w:rPr>
          <w:sz w:val="24"/>
          <w:szCs w:val="24"/>
        </w:rPr>
      </w:pPr>
      <w:r w:rsidRPr="00AF6319">
        <w:rPr>
          <w:sz w:val="24"/>
          <w:szCs w:val="24"/>
        </w:rPr>
        <w:t xml:space="preserve">Entre os principais desafios enfrentados por empresas que operam </w:t>
      </w:r>
      <w:proofErr w:type="spellStart"/>
      <w:r w:rsidRPr="00AF6319">
        <w:rPr>
          <w:sz w:val="24"/>
          <w:szCs w:val="24"/>
        </w:rPr>
        <w:t>sourcing</w:t>
      </w:r>
      <w:proofErr w:type="spellEnd"/>
      <w:r w:rsidRPr="00AF6319">
        <w:rPr>
          <w:sz w:val="24"/>
          <w:szCs w:val="24"/>
        </w:rPr>
        <w:t xml:space="preserve"> global, destacam-se:</w:t>
      </w:r>
    </w:p>
    <w:p w14:paraId="20E538B0" w14:textId="77777777" w:rsidR="00AF6319" w:rsidRPr="00AF6319" w:rsidRDefault="00AF6319" w:rsidP="00833273">
      <w:pPr>
        <w:numPr>
          <w:ilvl w:val="0"/>
          <w:numId w:val="129"/>
        </w:numPr>
        <w:rPr>
          <w:sz w:val="24"/>
          <w:szCs w:val="24"/>
        </w:rPr>
      </w:pPr>
      <w:r w:rsidRPr="00AF6319">
        <w:rPr>
          <w:b/>
          <w:bCs/>
          <w:sz w:val="24"/>
          <w:szCs w:val="24"/>
        </w:rPr>
        <w:lastRenderedPageBreak/>
        <w:t>Gestão de riscos logísticos</w:t>
      </w:r>
      <w:r w:rsidRPr="00AF6319">
        <w:rPr>
          <w:sz w:val="24"/>
          <w:szCs w:val="24"/>
        </w:rPr>
        <w:t>: atrasos portuários, greves, bloqueios alfandegários e eventos climáticos podem interromper o fluxo de abastecimento.</w:t>
      </w:r>
    </w:p>
    <w:p w14:paraId="14BC7B73" w14:textId="77777777" w:rsidR="00AF6319" w:rsidRPr="00AF6319" w:rsidRDefault="00AF6319" w:rsidP="00833273">
      <w:pPr>
        <w:numPr>
          <w:ilvl w:val="0"/>
          <w:numId w:val="129"/>
        </w:numPr>
        <w:rPr>
          <w:sz w:val="24"/>
          <w:szCs w:val="24"/>
        </w:rPr>
      </w:pPr>
      <w:r w:rsidRPr="00AF6319">
        <w:rPr>
          <w:b/>
          <w:bCs/>
          <w:sz w:val="24"/>
          <w:szCs w:val="24"/>
        </w:rPr>
        <w:t>Visibilidade e rastreabilidade</w:t>
      </w:r>
      <w:r w:rsidRPr="00AF6319">
        <w:rPr>
          <w:sz w:val="24"/>
          <w:szCs w:val="24"/>
        </w:rPr>
        <w:t>: a ausência de sistemas integrados dificulta o acompanhamento em tempo real das cargas.</w:t>
      </w:r>
    </w:p>
    <w:p w14:paraId="1DD8B782" w14:textId="77777777" w:rsidR="00AF6319" w:rsidRPr="00AF6319" w:rsidRDefault="00AF6319" w:rsidP="00833273">
      <w:pPr>
        <w:numPr>
          <w:ilvl w:val="0"/>
          <w:numId w:val="129"/>
        </w:numPr>
        <w:rPr>
          <w:sz w:val="24"/>
          <w:szCs w:val="24"/>
        </w:rPr>
      </w:pPr>
      <w:r w:rsidRPr="00AF6319">
        <w:rPr>
          <w:b/>
          <w:bCs/>
          <w:sz w:val="24"/>
          <w:szCs w:val="24"/>
        </w:rPr>
        <w:t>Coordenação multimodal</w:t>
      </w:r>
      <w:r w:rsidRPr="00AF6319">
        <w:rPr>
          <w:sz w:val="24"/>
          <w:szCs w:val="24"/>
        </w:rPr>
        <w:t>: a sinergia entre modais é essencial para garantir custos otimizados e tempos reduzidos.</w:t>
      </w:r>
    </w:p>
    <w:p w14:paraId="1E04A9B4" w14:textId="77777777" w:rsidR="00AF6319" w:rsidRDefault="00AF6319" w:rsidP="00833273">
      <w:pPr>
        <w:numPr>
          <w:ilvl w:val="0"/>
          <w:numId w:val="129"/>
        </w:numPr>
        <w:rPr>
          <w:sz w:val="24"/>
          <w:szCs w:val="24"/>
        </w:rPr>
      </w:pPr>
      <w:r w:rsidRPr="00AF6319">
        <w:rPr>
          <w:b/>
          <w:bCs/>
          <w:sz w:val="24"/>
          <w:szCs w:val="24"/>
        </w:rPr>
        <w:t>Complexidade documental e regulatória</w:t>
      </w:r>
      <w:r w:rsidRPr="00AF6319">
        <w:rPr>
          <w:sz w:val="24"/>
          <w:szCs w:val="24"/>
        </w:rPr>
        <w:t>: erros em faturas, certificados e licenças podem acarretar retenções e penalidades.</w:t>
      </w:r>
    </w:p>
    <w:p w14:paraId="23100670" w14:textId="1CA03948" w:rsidR="001308A3" w:rsidRPr="001308A3" w:rsidRDefault="001308A3" w:rsidP="00833273">
      <w:pPr>
        <w:numPr>
          <w:ilvl w:val="0"/>
          <w:numId w:val="129"/>
        </w:numPr>
        <w:rPr>
          <w:sz w:val="24"/>
          <w:szCs w:val="24"/>
        </w:rPr>
      </w:pPr>
      <w:r w:rsidRPr="001308A3">
        <w:rPr>
          <w:sz w:val="24"/>
          <w:szCs w:val="24"/>
        </w:rPr>
        <w:t xml:space="preserve">Sistemas de informação, ou </w:t>
      </w:r>
      <w:proofErr w:type="spellStart"/>
      <w:r w:rsidRPr="001308A3">
        <w:rPr>
          <w:sz w:val="24"/>
          <w:szCs w:val="24"/>
        </w:rPr>
        <w:t>pseudo</w:t>
      </w:r>
      <w:proofErr w:type="spellEnd"/>
      <w:r w:rsidRPr="001308A3">
        <w:rPr>
          <w:sz w:val="24"/>
          <w:szCs w:val="24"/>
        </w:rPr>
        <w:t xml:space="preserve"> sistemas de informação, que no mais das vezes integram nada com coisa alguma</w:t>
      </w:r>
      <w:r>
        <w:rPr>
          <w:sz w:val="24"/>
          <w:szCs w:val="24"/>
        </w:rPr>
        <w:t xml:space="preserve"> (nem mesmo dentro da própria empresa)</w:t>
      </w:r>
      <w:r w:rsidRPr="001308A3">
        <w:rPr>
          <w:sz w:val="24"/>
          <w:szCs w:val="24"/>
        </w:rPr>
        <w:t xml:space="preserve">, apenas onerando ainda mais as operações e as deixando a mercê de diversas atividades manuais, não provendo os stakeholders dos processos das informações necessárias às tomadas de decisões baseados em dados obtidos em tempo real. </w:t>
      </w:r>
    </w:p>
    <w:p w14:paraId="33EF3010" w14:textId="77777777" w:rsidR="00AF6319" w:rsidRPr="00AF6319" w:rsidRDefault="00000000" w:rsidP="00AF6319">
      <w:pPr>
        <w:rPr>
          <w:sz w:val="24"/>
          <w:szCs w:val="24"/>
        </w:rPr>
      </w:pPr>
      <w:r>
        <w:rPr>
          <w:sz w:val="24"/>
          <w:szCs w:val="24"/>
        </w:rPr>
        <w:pict w14:anchorId="00023F24">
          <v:rect id="_x0000_i1187" style="width:0;height:1.5pt" o:hralign="center" o:hrstd="t" o:hr="t" fillcolor="#a0a0a0" stroked="f"/>
        </w:pict>
      </w:r>
    </w:p>
    <w:p w14:paraId="7A13AF33" w14:textId="77777777" w:rsidR="00AF6319" w:rsidRPr="00AF6319" w:rsidRDefault="00AF6319" w:rsidP="00AF6319">
      <w:pPr>
        <w:rPr>
          <w:b/>
          <w:bCs/>
          <w:sz w:val="24"/>
          <w:szCs w:val="24"/>
        </w:rPr>
      </w:pPr>
      <w:r w:rsidRPr="00AF6319">
        <w:rPr>
          <w:b/>
          <w:bCs/>
          <w:sz w:val="24"/>
          <w:szCs w:val="24"/>
        </w:rPr>
        <w:t>4. Exemplos Práticos</w:t>
      </w:r>
    </w:p>
    <w:p w14:paraId="60352C1D" w14:textId="77777777" w:rsidR="00AF6319" w:rsidRPr="00AF6319" w:rsidRDefault="00AF6319" w:rsidP="00AF6319">
      <w:pPr>
        <w:rPr>
          <w:b/>
          <w:bCs/>
          <w:sz w:val="24"/>
          <w:szCs w:val="24"/>
        </w:rPr>
      </w:pPr>
      <w:r w:rsidRPr="00AF6319">
        <w:rPr>
          <w:b/>
          <w:bCs/>
          <w:sz w:val="24"/>
          <w:szCs w:val="24"/>
        </w:rPr>
        <w:t>Exemplo 1: Indústria de Autopeças e o Just-in-Time</w:t>
      </w:r>
    </w:p>
    <w:p w14:paraId="72EA46A6" w14:textId="77777777" w:rsidR="00AF6319" w:rsidRPr="00AF6319" w:rsidRDefault="00AF6319" w:rsidP="00AF6319">
      <w:pPr>
        <w:rPr>
          <w:sz w:val="24"/>
          <w:szCs w:val="24"/>
        </w:rPr>
      </w:pPr>
      <w:r w:rsidRPr="00AF6319">
        <w:rPr>
          <w:sz w:val="24"/>
          <w:szCs w:val="24"/>
        </w:rPr>
        <w:t xml:space="preserve">Uma empresa multinacional do setor automotivo, com plantas no Brasil, depende da importação de componentes eletrônicos do Japão. Utilizando a estratégia de </w:t>
      </w:r>
      <w:proofErr w:type="spellStart"/>
      <w:r w:rsidRPr="00AF6319">
        <w:rPr>
          <w:sz w:val="24"/>
          <w:szCs w:val="24"/>
        </w:rPr>
        <w:t>just</w:t>
      </w:r>
      <w:proofErr w:type="spellEnd"/>
      <w:r w:rsidRPr="00AF6319">
        <w:rPr>
          <w:sz w:val="24"/>
          <w:szCs w:val="24"/>
        </w:rPr>
        <w:t>-</w:t>
      </w:r>
      <w:proofErr w:type="spellStart"/>
      <w:r w:rsidRPr="00AF6319">
        <w:rPr>
          <w:sz w:val="24"/>
          <w:szCs w:val="24"/>
        </w:rPr>
        <w:t>in-time</w:t>
      </w:r>
      <w:proofErr w:type="spellEnd"/>
      <w:r w:rsidRPr="00AF6319">
        <w:rPr>
          <w:sz w:val="24"/>
          <w:szCs w:val="24"/>
        </w:rPr>
        <w:t xml:space="preserve"> (JIT), a empresa opera com níveis mínimos de estoque, exigindo entregas frequentes e altamente pontuais.</w:t>
      </w:r>
    </w:p>
    <w:p w14:paraId="20A540A6" w14:textId="77777777" w:rsidR="00AF6319" w:rsidRPr="00AF6319" w:rsidRDefault="00AF6319" w:rsidP="00AF6319">
      <w:pPr>
        <w:rPr>
          <w:sz w:val="24"/>
          <w:szCs w:val="24"/>
        </w:rPr>
      </w:pPr>
      <w:r w:rsidRPr="00AF6319">
        <w:rPr>
          <w:sz w:val="24"/>
          <w:szCs w:val="24"/>
        </w:rPr>
        <w:t>Durante a pandemia de COVID-19, os atrasos nos embarques marítimos e a escassez de contêineres causaram a ruptura da cadeia, paralisando temporariamente a linha de montagem no Brasil. O impacto financeiro foi significativo, com perda de contratos e prejuízo à imagem institucional.</w:t>
      </w:r>
    </w:p>
    <w:p w14:paraId="7EADDAF8" w14:textId="77777777" w:rsidR="00AF6319" w:rsidRPr="00AF6319" w:rsidRDefault="00AF6319" w:rsidP="00AF6319">
      <w:pPr>
        <w:rPr>
          <w:sz w:val="24"/>
          <w:szCs w:val="24"/>
        </w:rPr>
      </w:pPr>
      <w:r w:rsidRPr="00AF6319">
        <w:rPr>
          <w:sz w:val="24"/>
          <w:szCs w:val="24"/>
        </w:rPr>
        <w:t xml:space="preserve">Esse caso ilustra como a logística internacional é </w:t>
      </w:r>
      <w:r w:rsidRPr="00AF6319">
        <w:rPr>
          <w:b/>
          <w:bCs/>
          <w:sz w:val="24"/>
          <w:szCs w:val="24"/>
        </w:rPr>
        <w:t>fundamental para a continuidade operacional</w:t>
      </w:r>
      <w:r w:rsidRPr="00AF6319">
        <w:rPr>
          <w:sz w:val="24"/>
          <w:szCs w:val="24"/>
        </w:rPr>
        <w:t xml:space="preserve"> e como a ausência de alternativas logísticas ou de estoques reguladores pode comprometer toda a cadeia.</w:t>
      </w:r>
    </w:p>
    <w:p w14:paraId="6EB664E9" w14:textId="77777777" w:rsidR="00AF6319" w:rsidRPr="00AF6319" w:rsidRDefault="00AF6319" w:rsidP="00AF6319">
      <w:pPr>
        <w:rPr>
          <w:b/>
          <w:bCs/>
          <w:sz w:val="24"/>
          <w:szCs w:val="24"/>
        </w:rPr>
      </w:pPr>
      <w:r w:rsidRPr="00AF6319">
        <w:rPr>
          <w:b/>
          <w:bCs/>
          <w:sz w:val="24"/>
          <w:szCs w:val="24"/>
        </w:rPr>
        <w:t>Exemplo 2: Setor de Alimentos e Agronegócio – Exportações Refrigeradas</w:t>
      </w:r>
    </w:p>
    <w:p w14:paraId="664A328E" w14:textId="77777777" w:rsidR="00AF6319" w:rsidRPr="00AF6319" w:rsidRDefault="00AF6319" w:rsidP="00AF6319">
      <w:pPr>
        <w:rPr>
          <w:sz w:val="24"/>
          <w:szCs w:val="24"/>
        </w:rPr>
      </w:pPr>
      <w:r w:rsidRPr="00AF6319">
        <w:rPr>
          <w:sz w:val="24"/>
          <w:szCs w:val="24"/>
        </w:rPr>
        <w:t xml:space="preserve">Uma empresa brasileira exportadora de frutas frescas para a Europa e Oriente Médio implementou um projeto de </w:t>
      </w:r>
      <w:proofErr w:type="spellStart"/>
      <w:r w:rsidRPr="00AF6319">
        <w:rPr>
          <w:sz w:val="24"/>
          <w:szCs w:val="24"/>
        </w:rPr>
        <w:t>sourcing</w:t>
      </w:r>
      <w:proofErr w:type="spellEnd"/>
      <w:r w:rsidRPr="00AF6319">
        <w:rPr>
          <w:sz w:val="24"/>
          <w:szCs w:val="24"/>
        </w:rPr>
        <w:t xml:space="preserve"> de embalagens biodegradáveis provenientes do Sudeste Asiático.</w:t>
      </w:r>
    </w:p>
    <w:p w14:paraId="478271CA" w14:textId="77777777" w:rsidR="00AF6319" w:rsidRPr="00AF6319" w:rsidRDefault="00AF6319" w:rsidP="00AF6319">
      <w:pPr>
        <w:rPr>
          <w:sz w:val="24"/>
          <w:szCs w:val="24"/>
        </w:rPr>
      </w:pPr>
      <w:r w:rsidRPr="00AF6319">
        <w:rPr>
          <w:sz w:val="24"/>
          <w:szCs w:val="24"/>
        </w:rPr>
        <w:t xml:space="preserve">A operação envolvia a consolidação dos materiais via porto de Singapura e transbordo no porto de Roterdã, com tempo total estimado em 38 dias. Para garantir a integridade dos insumos e compatibilidade com as datas de colheita e embarque das frutas, foi necessário desenvolver um sistema logístico altamente sincronizado, incluindo monitoramento via IoT e parcerias com agentes logísticos especializados em cold </w:t>
      </w:r>
      <w:proofErr w:type="spellStart"/>
      <w:r w:rsidRPr="00AF6319">
        <w:rPr>
          <w:sz w:val="24"/>
          <w:szCs w:val="24"/>
        </w:rPr>
        <w:t>chain</w:t>
      </w:r>
      <w:proofErr w:type="spellEnd"/>
      <w:r w:rsidRPr="00AF6319">
        <w:rPr>
          <w:sz w:val="24"/>
          <w:szCs w:val="24"/>
        </w:rPr>
        <w:t>.</w:t>
      </w:r>
    </w:p>
    <w:p w14:paraId="7254240D" w14:textId="77777777" w:rsidR="00AF6319" w:rsidRPr="00AF6319" w:rsidRDefault="00AF6319" w:rsidP="00AF6319">
      <w:pPr>
        <w:rPr>
          <w:sz w:val="24"/>
          <w:szCs w:val="24"/>
        </w:rPr>
      </w:pPr>
      <w:r w:rsidRPr="00AF6319">
        <w:rPr>
          <w:sz w:val="24"/>
          <w:szCs w:val="24"/>
        </w:rPr>
        <w:lastRenderedPageBreak/>
        <w:t xml:space="preserve">O sucesso da operação viabilizou a diferenciação sustentável do produto e abriu novos mercados. Esse exemplo demonstra como a logística internacional pode ser </w:t>
      </w:r>
      <w:r w:rsidRPr="00AF6319">
        <w:rPr>
          <w:b/>
          <w:bCs/>
          <w:sz w:val="24"/>
          <w:szCs w:val="24"/>
        </w:rPr>
        <w:t>vetor de inovação e valor agregado</w:t>
      </w:r>
      <w:r w:rsidRPr="00AF6319">
        <w:rPr>
          <w:sz w:val="24"/>
          <w:szCs w:val="24"/>
        </w:rPr>
        <w:t xml:space="preserve">, além de suporte ao </w:t>
      </w:r>
      <w:proofErr w:type="spellStart"/>
      <w:r w:rsidRPr="00AF6319">
        <w:rPr>
          <w:sz w:val="24"/>
          <w:szCs w:val="24"/>
        </w:rPr>
        <w:t>sourcing</w:t>
      </w:r>
      <w:proofErr w:type="spellEnd"/>
      <w:r w:rsidRPr="00AF6319">
        <w:rPr>
          <w:sz w:val="24"/>
          <w:szCs w:val="24"/>
        </w:rPr>
        <w:t xml:space="preserve"> ambientalmente responsável.</w:t>
      </w:r>
    </w:p>
    <w:p w14:paraId="20F8067A" w14:textId="77777777" w:rsidR="00AF6319" w:rsidRPr="00AF6319" w:rsidRDefault="00000000" w:rsidP="00AF6319">
      <w:pPr>
        <w:rPr>
          <w:sz w:val="24"/>
          <w:szCs w:val="24"/>
        </w:rPr>
      </w:pPr>
      <w:r>
        <w:rPr>
          <w:sz w:val="24"/>
          <w:szCs w:val="24"/>
        </w:rPr>
        <w:pict w14:anchorId="713CF269">
          <v:rect id="_x0000_i1188" style="width:0;height:1.5pt" o:hralign="center" o:hrstd="t" o:hr="t" fillcolor="#a0a0a0" stroked="f"/>
        </w:pict>
      </w:r>
    </w:p>
    <w:p w14:paraId="661D449E" w14:textId="39D21612" w:rsidR="00AF6319" w:rsidRDefault="00AF6319" w:rsidP="00AF6319">
      <w:pPr>
        <w:rPr>
          <w:b/>
          <w:bCs/>
          <w:sz w:val="24"/>
          <w:szCs w:val="24"/>
        </w:rPr>
      </w:pPr>
      <w:r w:rsidRPr="00AF6319">
        <w:rPr>
          <w:b/>
          <w:bCs/>
          <w:sz w:val="24"/>
          <w:szCs w:val="24"/>
        </w:rPr>
        <w:t xml:space="preserve">5. Considerações </w:t>
      </w:r>
      <w:r w:rsidR="00B91A1A">
        <w:rPr>
          <w:b/>
          <w:bCs/>
          <w:sz w:val="24"/>
          <w:szCs w:val="24"/>
        </w:rPr>
        <w:t>Importantes</w:t>
      </w:r>
    </w:p>
    <w:p w14:paraId="6AC54ECA" w14:textId="29D8B326" w:rsidR="003B2618" w:rsidRPr="003B2618" w:rsidRDefault="003B2618" w:rsidP="00AF6319">
      <w:pPr>
        <w:rPr>
          <w:sz w:val="24"/>
          <w:szCs w:val="24"/>
        </w:rPr>
      </w:pPr>
      <w:r w:rsidRPr="003B2618">
        <w:rPr>
          <w:sz w:val="24"/>
          <w:szCs w:val="24"/>
          <w:lang w:val="en-US"/>
        </w:rPr>
        <w:t xml:space="preserve">De </w:t>
      </w:r>
      <w:proofErr w:type="spellStart"/>
      <w:r w:rsidRPr="003B2618">
        <w:rPr>
          <w:sz w:val="24"/>
          <w:szCs w:val="24"/>
          <w:lang w:val="en-US"/>
        </w:rPr>
        <w:t>acordo</w:t>
      </w:r>
      <w:proofErr w:type="spellEnd"/>
      <w:r w:rsidRPr="003B2618">
        <w:rPr>
          <w:sz w:val="24"/>
          <w:szCs w:val="24"/>
          <w:lang w:val="en-US"/>
        </w:rPr>
        <w:t xml:space="preserve"> com </w:t>
      </w:r>
      <w:r w:rsidRPr="003B2618">
        <w:rPr>
          <w:sz w:val="24"/>
          <w:szCs w:val="24"/>
          <w:lang w:val="en-US"/>
        </w:rPr>
        <w:t>CHRISTOPHER, M. </w:t>
      </w:r>
      <w:r w:rsidRPr="003B2618">
        <w:rPr>
          <w:b/>
          <w:bCs/>
          <w:sz w:val="24"/>
          <w:szCs w:val="24"/>
          <w:lang w:val="en-US"/>
        </w:rPr>
        <w:t>Logistics &amp; Supply Chain Management</w:t>
      </w:r>
      <w:r w:rsidRPr="003B2618">
        <w:rPr>
          <w:sz w:val="24"/>
          <w:szCs w:val="24"/>
          <w:lang w:val="en-US"/>
        </w:rPr>
        <w:t xml:space="preserve">. </w:t>
      </w:r>
      <w:r w:rsidRPr="003B2618">
        <w:rPr>
          <w:sz w:val="24"/>
          <w:szCs w:val="24"/>
        </w:rPr>
        <w:t>6th ed. Pearson, 2023. </w:t>
      </w:r>
      <w:r w:rsidRPr="003B2618">
        <w:rPr>
          <w:i/>
          <w:iCs/>
          <w:sz w:val="24"/>
          <w:szCs w:val="24"/>
        </w:rPr>
        <w:t>(Cap. 5: "</w:t>
      </w:r>
      <w:proofErr w:type="spellStart"/>
      <w:r w:rsidRPr="003B2618">
        <w:rPr>
          <w:i/>
          <w:iCs/>
          <w:sz w:val="24"/>
          <w:szCs w:val="24"/>
        </w:rPr>
        <w:t>Supply</w:t>
      </w:r>
      <w:proofErr w:type="spellEnd"/>
      <w:r w:rsidRPr="003B2618">
        <w:rPr>
          <w:i/>
          <w:iCs/>
          <w:sz w:val="24"/>
          <w:szCs w:val="24"/>
        </w:rPr>
        <w:t xml:space="preserve"> Chain Risk Management")</w:t>
      </w:r>
      <w:r>
        <w:rPr>
          <w:i/>
          <w:iCs/>
          <w:sz w:val="24"/>
          <w:szCs w:val="24"/>
        </w:rPr>
        <w:t xml:space="preserve">, </w:t>
      </w:r>
      <w:r w:rsidRPr="003B2618">
        <w:rPr>
          <w:sz w:val="24"/>
          <w:szCs w:val="24"/>
        </w:rPr>
        <w:t>na atualidade, destacam-se três principais estratégias que visam a prevenir rupturas nas cadeias logísticas internacionais, dotando as empresas de elementos anticíclicos, preservando a sua sustentabilidade ao longo do tempo:</w:t>
      </w:r>
    </w:p>
    <w:p w14:paraId="693B3B7A" w14:textId="399C449A" w:rsidR="003B2618" w:rsidRPr="003B2618" w:rsidRDefault="003B2618" w:rsidP="003B2618">
      <w:pPr>
        <w:pStyle w:val="PargrafodaLista"/>
        <w:numPr>
          <w:ilvl w:val="1"/>
          <w:numId w:val="8"/>
        </w:numPr>
        <w:rPr>
          <w:sz w:val="24"/>
          <w:szCs w:val="24"/>
        </w:rPr>
      </w:pPr>
      <w:r w:rsidRPr="003B2618">
        <w:rPr>
          <w:sz w:val="24"/>
          <w:szCs w:val="24"/>
        </w:rPr>
        <w:t>Diversificação de Fornecedores e Localização Estratégica (</w:t>
      </w:r>
      <w:proofErr w:type="spellStart"/>
      <w:r w:rsidRPr="003B2618">
        <w:rPr>
          <w:sz w:val="24"/>
          <w:szCs w:val="24"/>
        </w:rPr>
        <w:t>Nearshoring</w:t>
      </w:r>
      <w:proofErr w:type="spellEnd"/>
      <w:r w:rsidRPr="003B2618">
        <w:rPr>
          <w:sz w:val="24"/>
          <w:szCs w:val="24"/>
        </w:rPr>
        <w:t>/</w:t>
      </w:r>
      <w:proofErr w:type="spellStart"/>
      <w:r w:rsidRPr="003B2618">
        <w:rPr>
          <w:sz w:val="24"/>
          <w:szCs w:val="24"/>
        </w:rPr>
        <w:t>Reshoring</w:t>
      </w:r>
      <w:proofErr w:type="spellEnd"/>
      <w:r w:rsidRPr="003B2618">
        <w:rPr>
          <w:sz w:val="24"/>
          <w:szCs w:val="24"/>
        </w:rPr>
        <w:t>)</w:t>
      </w:r>
    </w:p>
    <w:p w14:paraId="20659BE0" w14:textId="77777777" w:rsidR="003B2618" w:rsidRPr="003B2618" w:rsidRDefault="003B2618" w:rsidP="003B2618">
      <w:pPr>
        <w:ind w:left="1416"/>
        <w:rPr>
          <w:sz w:val="24"/>
          <w:szCs w:val="24"/>
        </w:rPr>
      </w:pPr>
      <w:r w:rsidRPr="003B2618">
        <w:rPr>
          <w:sz w:val="24"/>
          <w:szCs w:val="24"/>
        </w:rPr>
        <w:t>A diversificação geográfica de fornecedores é a estratégia mais eficaz para mitigar riscos de ruptura. A pandemia e recentes crises geopolíticas demonstraram como cadeias globais excessivamente centralizadas - especialmente na China - podem colapsar. Empresas líderes estão adotando três abordagens complementares:</w:t>
      </w:r>
    </w:p>
    <w:p w14:paraId="7519B112" w14:textId="77777777" w:rsidR="003B2618" w:rsidRPr="003B2618" w:rsidRDefault="003B2618" w:rsidP="003B2618">
      <w:pPr>
        <w:ind w:left="1416"/>
        <w:rPr>
          <w:sz w:val="24"/>
          <w:szCs w:val="24"/>
        </w:rPr>
      </w:pPr>
      <w:r w:rsidRPr="003B2618">
        <w:rPr>
          <w:sz w:val="24"/>
          <w:szCs w:val="24"/>
        </w:rPr>
        <w:t xml:space="preserve">Primeiro, o modelo "China+1", onde mantêm operações na </w:t>
      </w:r>
      <w:proofErr w:type="gramStart"/>
      <w:r w:rsidRPr="003B2618">
        <w:rPr>
          <w:sz w:val="24"/>
          <w:szCs w:val="24"/>
        </w:rPr>
        <w:t>China</w:t>
      </w:r>
      <w:proofErr w:type="gramEnd"/>
      <w:r w:rsidRPr="003B2618">
        <w:rPr>
          <w:sz w:val="24"/>
          <w:szCs w:val="24"/>
        </w:rPr>
        <w:t xml:space="preserve"> mas desenvolvem fornecedores alternativos em países como Vietnã, Índia ou México. A Apple exemplifica isso, transferindo gradualmente produção para a Índia e Vietnã. </w:t>
      </w:r>
      <w:proofErr w:type="gramStart"/>
      <w:r w:rsidRPr="003B2618">
        <w:rPr>
          <w:sz w:val="24"/>
          <w:szCs w:val="24"/>
        </w:rPr>
        <w:t>Segundo, o</w:t>
      </w:r>
      <w:proofErr w:type="gramEnd"/>
      <w:r w:rsidRPr="003B2618">
        <w:rPr>
          <w:sz w:val="24"/>
          <w:szCs w:val="24"/>
        </w:rPr>
        <w:t xml:space="preserve"> </w:t>
      </w:r>
      <w:proofErr w:type="spellStart"/>
      <w:r w:rsidRPr="003B2618">
        <w:rPr>
          <w:sz w:val="24"/>
          <w:szCs w:val="24"/>
        </w:rPr>
        <w:t>nearshoring</w:t>
      </w:r>
      <w:proofErr w:type="spellEnd"/>
      <w:r w:rsidRPr="003B2618">
        <w:rPr>
          <w:sz w:val="24"/>
          <w:szCs w:val="24"/>
        </w:rPr>
        <w:t xml:space="preserve"> (relocalização regional) ganhou força, com empresas norte-americanas migrando para o México e europeias para Leste Europeu e Norte da África. Terceiro, setores estratégicos como semicondutores e farmacêuticos estão adotando </w:t>
      </w:r>
      <w:proofErr w:type="spellStart"/>
      <w:r w:rsidRPr="003B2618">
        <w:rPr>
          <w:sz w:val="24"/>
          <w:szCs w:val="24"/>
        </w:rPr>
        <w:t>reshoring</w:t>
      </w:r>
      <w:proofErr w:type="spellEnd"/>
      <w:r w:rsidRPr="003B2618">
        <w:rPr>
          <w:sz w:val="24"/>
          <w:szCs w:val="24"/>
        </w:rPr>
        <w:t xml:space="preserve">, com os EUA investindo US$ 52 bilhões no CHIPS </w:t>
      </w:r>
      <w:proofErr w:type="spellStart"/>
      <w:r w:rsidRPr="003B2618">
        <w:rPr>
          <w:sz w:val="24"/>
          <w:szCs w:val="24"/>
        </w:rPr>
        <w:t>Act</w:t>
      </w:r>
      <w:proofErr w:type="spellEnd"/>
      <w:r w:rsidRPr="003B2618">
        <w:rPr>
          <w:sz w:val="24"/>
          <w:szCs w:val="24"/>
        </w:rPr>
        <w:t xml:space="preserve"> para repatriar produção.</w:t>
      </w:r>
    </w:p>
    <w:p w14:paraId="0712785F" w14:textId="77777777" w:rsidR="003B2618" w:rsidRPr="003B2618" w:rsidRDefault="003B2618" w:rsidP="003B2618">
      <w:pPr>
        <w:ind w:left="1416"/>
        <w:rPr>
          <w:sz w:val="24"/>
          <w:szCs w:val="24"/>
        </w:rPr>
      </w:pPr>
      <w:r w:rsidRPr="003B2618">
        <w:rPr>
          <w:sz w:val="24"/>
          <w:szCs w:val="24"/>
        </w:rPr>
        <w:t xml:space="preserve">A implementação requer análise de custo-benefício complexa. Embora o </w:t>
      </w:r>
      <w:proofErr w:type="spellStart"/>
      <w:r w:rsidRPr="003B2618">
        <w:rPr>
          <w:sz w:val="24"/>
          <w:szCs w:val="24"/>
        </w:rPr>
        <w:t>nearshoring</w:t>
      </w:r>
      <w:proofErr w:type="spellEnd"/>
      <w:r w:rsidRPr="003B2618">
        <w:rPr>
          <w:sz w:val="24"/>
          <w:szCs w:val="24"/>
        </w:rPr>
        <w:t xml:space="preserve"> aumente custos em 15-20% em média, reduz lead times em 40-60% e riscos logísticos. Tecnologias como Digital </w:t>
      </w:r>
      <w:proofErr w:type="spellStart"/>
      <w:r w:rsidRPr="003B2618">
        <w:rPr>
          <w:sz w:val="24"/>
          <w:szCs w:val="24"/>
        </w:rPr>
        <w:t>Twins</w:t>
      </w:r>
      <w:proofErr w:type="spellEnd"/>
      <w:r w:rsidRPr="003B2618">
        <w:rPr>
          <w:sz w:val="24"/>
          <w:szCs w:val="24"/>
        </w:rPr>
        <w:t xml:space="preserve"> permitem simular diferentes cenários de localização antes da execução. A Zara opera com cerca de 50% de produção próxima à Europa, permitindo reabastecimento ágil.</w:t>
      </w:r>
    </w:p>
    <w:p w14:paraId="39FCE666" w14:textId="4251CC73" w:rsidR="003B2618" w:rsidRPr="003B2618" w:rsidRDefault="003B2618" w:rsidP="003B2618">
      <w:pPr>
        <w:ind w:left="708" w:firstLine="708"/>
        <w:rPr>
          <w:sz w:val="24"/>
          <w:szCs w:val="24"/>
        </w:rPr>
      </w:pPr>
      <w:r w:rsidRPr="003B2618">
        <w:rPr>
          <w:sz w:val="24"/>
          <w:szCs w:val="24"/>
        </w:rPr>
        <w:t xml:space="preserve">b. </w:t>
      </w:r>
      <w:r w:rsidRPr="003B2618">
        <w:rPr>
          <w:sz w:val="24"/>
          <w:szCs w:val="24"/>
        </w:rPr>
        <w:t xml:space="preserve">Digitalização e Visibilidade </w:t>
      </w:r>
      <w:proofErr w:type="spellStart"/>
      <w:r w:rsidRPr="003B2618">
        <w:rPr>
          <w:sz w:val="24"/>
          <w:szCs w:val="24"/>
        </w:rPr>
        <w:t>End-to-End</w:t>
      </w:r>
      <w:proofErr w:type="spellEnd"/>
      <w:r w:rsidRPr="003B2618">
        <w:rPr>
          <w:sz w:val="24"/>
          <w:szCs w:val="24"/>
        </w:rPr>
        <w:t xml:space="preserve"> com Tecnologias Emergentes</w:t>
      </w:r>
    </w:p>
    <w:p w14:paraId="361F9E03" w14:textId="77777777" w:rsidR="003B2618" w:rsidRPr="003B2618" w:rsidRDefault="003B2618" w:rsidP="003B2618">
      <w:pPr>
        <w:ind w:left="1416"/>
        <w:rPr>
          <w:sz w:val="24"/>
          <w:szCs w:val="24"/>
        </w:rPr>
      </w:pPr>
      <w:r w:rsidRPr="003B2618">
        <w:rPr>
          <w:sz w:val="24"/>
          <w:szCs w:val="24"/>
        </w:rPr>
        <w:t>A falta de visibilidade em cadeias globais foi um fator crítico nas rupturas recentes. Soluções tecnológicas maduras agora permitem monitoramento em tempo real:</w:t>
      </w:r>
    </w:p>
    <w:p w14:paraId="75FDB373" w14:textId="77777777" w:rsidR="003B2618" w:rsidRPr="003B2618" w:rsidRDefault="003B2618" w:rsidP="003B2618">
      <w:pPr>
        <w:ind w:left="1416"/>
        <w:rPr>
          <w:sz w:val="24"/>
          <w:szCs w:val="24"/>
        </w:rPr>
      </w:pPr>
      <w:r w:rsidRPr="003B2618">
        <w:rPr>
          <w:sz w:val="24"/>
          <w:szCs w:val="24"/>
        </w:rPr>
        <w:t xml:space="preserve">Plataformas de </w:t>
      </w:r>
      <w:proofErr w:type="spellStart"/>
      <w:r w:rsidRPr="003B2618">
        <w:rPr>
          <w:sz w:val="24"/>
          <w:szCs w:val="24"/>
        </w:rPr>
        <w:t>Supply</w:t>
      </w:r>
      <w:proofErr w:type="spellEnd"/>
      <w:r w:rsidRPr="003B2618">
        <w:rPr>
          <w:sz w:val="24"/>
          <w:szCs w:val="24"/>
        </w:rPr>
        <w:t xml:space="preserve"> Chain </w:t>
      </w:r>
      <w:proofErr w:type="spellStart"/>
      <w:r w:rsidRPr="003B2618">
        <w:rPr>
          <w:sz w:val="24"/>
          <w:szCs w:val="24"/>
        </w:rPr>
        <w:t>Control</w:t>
      </w:r>
      <w:proofErr w:type="spellEnd"/>
      <w:r w:rsidRPr="003B2618">
        <w:rPr>
          <w:sz w:val="24"/>
          <w:szCs w:val="24"/>
        </w:rPr>
        <w:t xml:space="preserve"> Tower combinam IoT (sensores em contêineres/paletes), blockchain para rastreabilidade (como a Maersk </w:t>
      </w:r>
      <w:proofErr w:type="spellStart"/>
      <w:r w:rsidRPr="003B2618">
        <w:rPr>
          <w:sz w:val="24"/>
          <w:szCs w:val="24"/>
        </w:rPr>
        <w:t>TradeLens</w:t>
      </w:r>
      <w:proofErr w:type="spellEnd"/>
      <w:r w:rsidRPr="003B2618">
        <w:rPr>
          <w:sz w:val="24"/>
          <w:szCs w:val="24"/>
        </w:rPr>
        <w:t xml:space="preserve">), e análise preditiva via IA. A Unilever reduziu rupturas em 30% usando machine learning para prever </w:t>
      </w:r>
      <w:proofErr w:type="spellStart"/>
      <w:r w:rsidRPr="003B2618">
        <w:rPr>
          <w:sz w:val="24"/>
          <w:szCs w:val="24"/>
        </w:rPr>
        <w:t>disrupções</w:t>
      </w:r>
      <w:proofErr w:type="spellEnd"/>
      <w:r w:rsidRPr="003B2618">
        <w:rPr>
          <w:sz w:val="24"/>
          <w:szCs w:val="24"/>
        </w:rPr>
        <w:t xml:space="preserve"> 8 semanas antes. </w:t>
      </w:r>
      <w:r w:rsidRPr="003B2618">
        <w:rPr>
          <w:sz w:val="24"/>
          <w:szCs w:val="24"/>
        </w:rPr>
        <w:lastRenderedPageBreak/>
        <w:t xml:space="preserve">RFID e </w:t>
      </w:r>
      <w:proofErr w:type="spellStart"/>
      <w:r w:rsidRPr="003B2618">
        <w:rPr>
          <w:sz w:val="24"/>
          <w:szCs w:val="24"/>
        </w:rPr>
        <w:t>tags</w:t>
      </w:r>
      <w:proofErr w:type="spellEnd"/>
      <w:r w:rsidRPr="003B2618">
        <w:rPr>
          <w:sz w:val="24"/>
          <w:szCs w:val="24"/>
        </w:rPr>
        <w:t xml:space="preserve"> inteligentes permitem rastrear 95% dos itens em movimento versus 60% nos sistemas tradicionais.</w:t>
      </w:r>
    </w:p>
    <w:p w14:paraId="20DA453B" w14:textId="77777777" w:rsidR="003B2618" w:rsidRPr="003B2618" w:rsidRDefault="003B2618" w:rsidP="003B2618">
      <w:pPr>
        <w:ind w:left="1416"/>
        <w:rPr>
          <w:sz w:val="24"/>
          <w:szCs w:val="24"/>
        </w:rPr>
      </w:pPr>
      <w:r w:rsidRPr="003B2618">
        <w:rPr>
          <w:sz w:val="24"/>
          <w:szCs w:val="24"/>
        </w:rPr>
        <w:t xml:space="preserve">Digital </w:t>
      </w:r>
      <w:proofErr w:type="spellStart"/>
      <w:r w:rsidRPr="003B2618">
        <w:rPr>
          <w:sz w:val="24"/>
          <w:szCs w:val="24"/>
        </w:rPr>
        <w:t>Twins</w:t>
      </w:r>
      <w:proofErr w:type="spellEnd"/>
      <w:r w:rsidRPr="003B2618">
        <w:rPr>
          <w:sz w:val="24"/>
          <w:szCs w:val="24"/>
        </w:rPr>
        <w:t xml:space="preserve"> estão revolucionando gestão de riscos. A Siemens criou réplicas digitais de suas 300 principais rotas logísticas, testando respostas a mais de 1.000 cenários de </w:t>
      </w:r>
      <w:proofErr w:type="spellStart"/>
      <w:r w:rsidRPr="003B2618">
        <w:rPr>
          <w:sz w:val="24"/>
          <w:szCs w:val="24"/>
        </w:rPr>
        <w:t>disrupção</w:t>
      </w:r>
      <w:proofErr w:type="spellEnd"/>
      <w:r w:rsidRPr="003B2618">
        <w:rPr>
          <w:sz w:val="24"/>
          <w:szCs w:val="24"/>
        </w:rPr>
        <w:t xml:space="preserve">. Cloud </w:t>
      </w:r>
      <w:proofErr w:type="spellStart"/>
      <w:r w:rsidRPr="003B2618">
        <w:rPr>
          <w:sz w:val="24"/>
          <w:szCs w:val="24"/>
        </w:rPr>
        <w:t>computing</w:t>
      </w:r>
      <w:proofErr w:type="spellEnd"/>
      <w:r w:rsidRPr="003B2618">
        <w:rPr>
          <w:sz w:val="24"/>
          <w:szCs w:val="24"/>
        </w:rPr>
        <w:t xml:space="preserve"> permite integração de dados de fornecedores em múltiplos níveis - a P&amp;G mapeou sua rede até o nível de fornecedores de terceiro nível, reduzindo tempos de resposta a crises de semanas para horas.</w:t>
      </w:r>
    </w:p>
    <w:p w14:paraId="709EA50C" w14:textId="11CFA790" w:rsidR="003B2618" w:rsidRPr="003B2618" w:rsidRDefault="003B2618" w:rsidP="003B2618">
      <w:pPr>
        <w:ind w:firstLine="708"/>
        <w:rPr>
          <w:sz w:val="24"/>
          <w:szCs w:val="24"/>
        </w:rPr>
      </w:pPr>
      <w:r w:rsidRPr="003B2618">
        <w:rPr>
          <w:sz w:val="24"/>
          <w:szCs w:val="24"/>
        </w:rPr>
        <w:t>c</w:t>
      </w:r>
      <w:r w:rsidRPr="003B2618">
        <w:rPr>
          <w:sz w:val="24"/>
          <w:szCs w:val="24"/>
        </w:rPr>
        <w:t>.</w:t>
      </w:r>
      <w:r w:rsidRPr="003B2618">
        <w:rPr>
          <w:sz w:val="24"/>
          <w:szCs w:val="24"/>
        </w:rPr>
        <w:t xml:space="preserve">  </w:t>
      </w:r>
      <w:r w:rsidRPr="003B2618">
        <w:rPr>
          <w:sz w:val="24"/>
          <w:szCs w:val="24"/>
        </w:rPr>
        <w:t>Estoque Estratégico e Flexibilidade Operacional</w:t>
      </w:r>
    </w:p>
    <w:p w14:paraId="112EBB8B" w14:textId="77777777" w:rsidR="003B2618" w:rsidRPr="003B2618" w:rsidRDefault="003B2618" w:rsidP="003B2618">
      <w:pPr>
        <w:ind w:left="1416"/>
        <w:rPr>
          <w:sz w:val="24"/>
          <w:szCs w:val="24"/>
        </w:rPr>
      </w:pPr>
      <w:r w:rsidRPr="003B2618">
        <w:rPr>
          <w:sz w:val="24"/>
          <w:szCs w:val="24"/>
        </w:rPr>
        <w:t>A otimização extrema de estoques (</w:t>
      </w:r>
      <w:proofErr w:type="spellStart"/>
      <w:r w:rsidRPr="003B2618">
        <w:rPr>
          <w:sz w:val="24"/>
          <w:szCs w:val="24"/>
        </w:rPr>
        <w:t>just</w:t>
      </w:r>
      <w:proofErr w:type="spellEnd"/>
      <w:r w:rsidRPr="003B2618">
        <w:rPr>
          <w:sz w:val="24"/>
          <w:szCs w:val="24"/>
        </w:rPr>
        <w:t>-</w:t>
      </w:r>
      <w:proofErr w:type="spellStart"/>
      <w:r w:rsidRPr="003B2618">
        <w:rPr>
          <w:sz w:val="24"/>
          <w:szCs w:val="24"/>
        </w:rPr>
        <w:t>in-time</w:t>
      </w:r>
      <w:proofErr w:type="spellEnd"/>
      <w:r w:rsidRPr="003B2618">
        <w:rPr>
          <w:sz w:val="24"/>
          <w:szCs w:val="24"/>
        </w:rPr>
        <w:t>) mostrou vulnerabilidades. Agora, empresas adotam abordagens híbridas:</w:t>
      </w:r>
    </w:p>
    <w:p w14:paraId="48DD727A" w14:textId="77777777" w:rsidR="003B2618" w:rsidRPr="003B2618" w:rsidRDefault="003B2618" w:rsidP="003B2618">
      <w:pPr>
        <w:ind w:left="1416"/>
        <w:rPr>
          <w:sz w:val="24"/>
          <w:szCs w:val="24"/>
        </w:rPr>
      </w:pPr>
      <w:r w:rsidRPr="003B2618">
        <w:rPr>
          <w:sz w:val="24"/>
          <w:szCs w:val="24"/>
        </w:rPr>
        <w:t>O conceito de "</w:t>
      </w:r>
      <w:proofErr w:type="spellStart"/>
      <w:r w:rsidRPr="003B2618">
        <w:rPr>
          <w:sz w:val="24"/>
          <w:szCs w:val="24"/>
        </w:rPr>
        <w:t>Safety</w:t>
      </w:r>
      <w:proofErr w:type="spellEnd"/>
      <w:r w:rsidRPr="003B2618">
        <w:rPr>
          <w:sz w:val="24"/>
          <w:szCs w:val="24"/>
        </w:rPr>
        <w:t xml:space="preserve"> Stock 4.0" usa algoritmos para determinar pontos ótimos de estoque considerando: criticidade do item (classificação ABC-XYZ), lead times alternativos, e custo de ruptura. Farmacêuticos como Pfizer mantêm estoques estratégicos de ingredientes ativos em múltiplas localizações.</w:t>
      </w:r>
    </w:p>
    <w:p w14:paraId="727D87E3" w14:textId="77777777" w:rsidR="003B2618" w:rsidRPr="003B2618" w:rsidRDefault="003B2618" w:rsidP="003B2618">
      <w:pPr>
        <w:ind w:left="1416"/>
        <w:rPr>
          <w:sz w:val="24"/>
          <w:szCs w:val="24"/>
        </w:rPr>
      </w:pPr>
      <w:r w:rsidRPr="003B2618">
        <w:rPr>
          <w:sz w:val="24"/>
          <w:szCs w:val="24"/>
        </w:rPr>
        <w:t>Modularização e design flexível permitem rápida adaptação. A Tesla redesenhou peças para usar componentes alternativos durante a escassez de chips. A HP desenvolveu uma impressora com 30% menos peças, simplificando a cadeia. Contratos flexíveis com fornecedores, incluindo cláusulas de volume mínimo/máximo (como faz a Toyota), criam resiliência.</w:t>
      </w:r>
    </w:p>
    <w:p w14:paraId="54D2F9F0" w14:textId="77777777" w:rsidR="003B2618" w:rsidRPr="003B2618" w:rsidRDefault="003B2618" w:rsidP="003B2618">
      <w:pPr>
        <w:ind w:left="1416"/>
        <w:rPr>
          <w:sz w:val="24"/>
          <w:szCs w:val="24"/>
        </w:rPr>
      </w:pPr>
      <w:r w:rsidRPr="003B2618">
        <w:rPr>
          <w:sz w:val="24"/>
          <w:szCs w:val="24"/>
        </w:rPr>
        <w:t>Setores estratégicos estão criando "estoques nacionais". A UE estabeleceu reservas de matérias-primas críticas como lítio, enquanto os EUA mantêm estoques estratégicos de terras raras. Empresas estão formando consórcios para compartilhar capacidades - a Airbus e mais de 20 parceiros criaram um pool logístico para componentes aeronáuticos.</w:t>
      </w:r>
    </w:p>
    <w:p w14:paraId="3CCB4A5F" w14:textId="77777777" w:rsidR="003B2618" w:rsidRPr="003B2618" w:rsidRDefault="003B2618" w:rsidP="003B2618">
      <w:pPr>
        <w:ind w:left="1416"/>
        <w:rPr>
          <w:sz w:val="24"/>
          <w:szCs w:val="24"/>
        </w:rPr>
      </w:pPr>
      <w:r w:rsidRPr="003B2618">
        <w:rPr>
          <w:sz w:val="24"/>
          <w:szCs w:val="24"/>
        </w:rPr>
        <w:t>Cada estratégia requer investimentos específicos, mas juntas formam um sistema robusto: diversificação mitiga riscos geopolíticos, tecnologia permite antecipação, e flexibilidade assegura capacidade de resposta. A implementação deve ser gradual, começando pelos itens mais críticos (análise Pareto), com ROI medido não só em custos, mas em continuidade operacional.</w:t>
      </w:r>
    </w:p>
    <w:p w14:paraId="0BDE5A7C" w14:textId="77777777" w:rsidR="00AF6319" w:rsidRPr="00AF6319" w:rsidRDefault="00AF6319" w:rsidP="00AF6319">
      <w:pPr>
        <w:rPr>
          <w:sz w:val="24"/>
          <w:szCs w:val="24"/>
        </w:rPr>
      </w:pPr>
      <w:r w:rsidRPr="00AF6319">
        <w:rPr>
          <w:sz w:val="24"/>
          <w:szCs w:val="24"/>
        </w:rPr>
        <w:t xml:space="preserve">A logística internacional, quando bem planejada e executada, torna-se um </w:t>
      </w:r>
      <w:r w:rsidRPr="00AF6319">
        <w:rPr>
          <w:b/>
          <w:bCs/>
          <w:sz w:val="24"/>
          <w:szCs w:val="24"/>
        </w:rPr>
        <w:t xml:space="preserve">facilitador estratégico do </w:t>
      </w:r>
      <w:proofErr w:type="spellStart"/>
      <w:r w:rsidRPr="00AF6319">
        <w:rPr>
          <w:b/>
          <w:bCs/>
          <w:sz w:val="24"/>
          <w:szCs w:val="24"/>
        </w:rPr>
        <w:t>sourcing</w:t>
      </w:r>
      <w:proofErr w:type="spellEnd"/>
      <w:r w:rsidRPr="00AF6319">
        <w:rPr>
          <w:b/>
          <w:bCs/>
          <w:sz w:val="24"/>
          <w:szCs w:val="24"/>
        </w:rPr>
        <w:t xml:space="preserve"> global</w:t>
      </w:r>
      <w:r w:rsidRPr="00AF6319">
        <w:rPr>
          <w:sz w:val="24"/>
          <w:szCs w:val="24"/>
        </w:rPr>
        <w:t xml:space="preserve">, possibilitando que empresas operem com eficiência em mercados competitivos e dinâmicos. Sua relevância extrapola o transporte, abrangendo a </w:t>
      </w:r>
      <w:r w:rsidRPr="00AF6319">
        <w:rPr>
          <w:b/>
          <w:bCs/>
          <w:sz w:val="24"/>
          <w:szCs w:val="24"/>
        </w:rPr>
        <w:t>visão sistêmica da cadeia global</w:t>
      </w:r>
      <w:r w:rsidRPr="00AF6319">
        <w:rPr>
          <w:sz w:val="24"/>
          <w:szCs w:val="24"/>
        </w:rPr>
        <w:t xml:space="preserve">, a </w:t>
      </w:r>
      <w:r w:rsidRPr="00AF6319">
        <w:rPr>
          <w:b/>
          <w:bCs/>
          <w:sz w:val="24"/>
          <w:szCs w:val="24"/>
        </w:rPr>
        <w:t>gestão de riscos</w:t>
      </w:r>
      <w:r w:rsidRPr="00AF6319">
        <w:rPr>
          <w:sz w:val="24"/>
          <w:szCs w:val="24"/>
        </w:rPr>
        <w:t xml:space="preserve">, a </w:t>
      </w:r>
      <w:r w:rsidRPr="00AF6319">
        <w:rPr>
          <w:b/>
          <w:bCs/>
          <w:sz w:val="24"/>
          <w:szCs w:val="24"/>
        </w:rPr>
        <w:t>compliance regulatória</w:t>
      </w:r>
      <w:r w:rsidRPr="00AF6319">
        <w:rPr>
          <w:sz w:val="24"/>
          <w:szCs w:val="24"/>
        </w:rPr>
        <w:t xml:space="preserve"> e a </w:t>
      </w:r>
      <w:r w:rsidRPr="00AF6319">
        <w:rPr>
          <w:b/>
          <w:bCs/>
          <w:sz w:val="24"/>
          <w:szCs w:val="24"/>
        </w:rPr>
        <w:t>otimização de custos totais</w:t>
      </w:r>
      <w:r w:rsidRPr="00AF6319">
        <w:rPr>
          <w:sz w:val="24"/>
          <w:szCs w:val="24"/>
        </w:rPr>
        <w:t>.</w:t>
      </w:r>
    </w:p>
    <w:p w14:paraId="6C420EE7" w14:textId="77777777" w:rsidR="00AF6319" w:rsidRPr="00AF6319" w:rsidRDefault="00AF6319" w:rsidP="00AF6319">
      <w:pPr>
        <w:rPr>
          <w:sz w:val="24"/>
          <w:szCs w:val="24"/>
        </w:rPr>
      </w:pPr>
      <w:r w:rsidRPr="00AF6319">
        <w:rPr>
          <w:sz w:val="24"/>
          <w:szCs w:val="24"/>
        </w:rPr>
        <w:t xml:space="preserve">Investimentos em tecnologia, parcerias logísticas globais e capacitação técnica são elementos essenciais para que empresas brasileiras maximizem os benefícios do </w:t>
      </w:r>
      <w:proofErr w:type="spellStart"/>
      <w:r w:rsidRPr="00AF6319">
        <w:rPr>
          <w:sz w:val="24"/>
          <w:szCs w:val="24"/>
        </w:rPr>
        <w:lastRenderedPageBreak/>
        <w:t>sourcing</w:t>
      </w:r>
      <w:proofErr w:type="spellEnd"/>
      <w:r w:rsidRPr="00AF6319">
        <w:rPr>
          <w:sz w:val="24"/>
          <w:szCs w:val="24"/>
        </w:rPr>
        <w:t xml:space="preserve"> internacional e transformem a logística global em vantagem competitiva sustentável.</w:t>
      </w:r>
    </w:p>
    <w:p w14:paraId="30121206" w14:textId="77777777" w:rsidR="00B91A1A" w:rsidRPr="00B91A1A" w:rsidRDefault="00B91A1A" w:rsidP="00B91A1A">
      <w:pPr>
        <w:rPr>
          <w:b/>
          <w:bCs/>
          <w:sz w:val="24"/>
          <w:szCs w:val="24"/>
        </w:rPr>
      </w:pPr>
      <w:r w:rsidRPr="00B91A1A">
        <w:rPr>
          <w:b/>
          <w:bCs/>
          <w:sz w:val="24"/>
          <w:szCs w:val="24"/>
        </w:rPr>
        <w:t>Custo Total e Trade-</w:t>
      </w:r>
      <w:proofErr w:type="spellStart"/>
      <w:r w:rsidRPr="00B91A1A">
        <w:rPr>
          <w:b/>
          <w:bCs/>
          <w:sz w:val="24"/>
          <w:szCs w:val="24"/>
        </w:rPr>
        <w:t>offs</w:t>
      </w:r>
      <w:proofErr w:type="spellEnd"/>
      <w:r w:rsidRPr="00B91A1A">
        <w:rPr>
          <w:b/>
          <w:bCs/>
          <w:sz w:val="24"/>
          <w:szCs w:val="24"/>
        </w:rPr>
        <w:t xml:space="preserve"> na Logística Internacional</w:t>
      </w:r>
    </w:p>
    <w:p w14:paraId="404A4107" w14:textId="77777777" w:rsidR="00B91A1A" w:rsidRPr="00B91A1A" w:rsidRDefault="00B91A1A" w:rsidP="00B91A1A">
      <w:pPr>
        <w:rPr>
          <w:sz w:val="24"/>
          <w:szCs w:val="24"/>
        </w:rPr>
      </w:pPr>
      <w:r w:rsidRPr="00B91A1A">
        <w:rPr>
          <w:sz w:val="24"/>
          <w:szCs w:val="24"/>
        </w:rPr>
        <w:t xml:space="preserve">Tradicionalmente, muitas empresas brasileiras, especialmente de médio porte, adotaram uma </w:t>
      </w:r>
      <w:r w:rsidRPr="00B91A1A">
        <w:rPr>
          <w:b/>
          <w:bCs/>
          <w:sz w:val="24"/>
          <w:szCs w:val="24"/>
        </w:rPr>
        <w:t>abordagem operacional na análise de custos logísticos</w:t>
      </w:r>
      <w:r w:rsidRPr="00B91A1A">
        <w:rPr>
          <w:sz w:val="24"/>
          <w:szCs w:val="24"/>
        </w:rPr>
        <w:t xml:space="preserve">, focando em elementos isolados como o valor do frete internacional, taxas portuárias ou custo de armazenagem. Essa abordagem fragmentada, embora útil em negociações pontuais, é insuficiente — e frequentemente enganosa — no contexto do </w:t>
      </w:r>
      <w:proofErr w:type="spellStart"/>
      <w:r w:rsidRPr="00B91A1A">
        <w:rPr>
          <w:b/>
          <w:bCs/>
          <w:sz w:val="24"/>
          <w:szCs w:val="24"/>
        </w:rPr>
        <w:t>sourcing</w:t>
      </w:r>
      <w:proofErr w:type="spellEnd"/>
      <w:r w:rsidRPr="00B91A1A">
        <w:rPr>
          <w:b/>
          <w:bCs/>
          <w:sz w:val="24"/>
          <w:szCs w:val="24"/>
        </w:rPr>
        <w:t xml:space="preserve"> global estratégico</w:t>
      </w:r>
      <w:r w:rsidRPr="00B91A1A">
        <w:rPr>
          <w:sz w:val="24"/>
          <w:szCs w:val="24"/>
        </w:rPr>
        <w:t>.</w:t>
      </w:r>
    </w:p>
    <w:p w14:paraId="7BAD8301" w14:textId="77777777" w:rsidR="00B91A1A" w:rsidRPr="00B91A1A" w:rsidRDefault="00B91A1A" w:rsidP="00B91A1A">
      <w:pPr>
        <w:rPr>
          <w:b/>
          <w:bCs/>
          <w:sz w:val="24"/>
          <w:szCs w:val="24"/>
        </w:rPr>
      </w:pPr>
      <w:r w:rsidRPr="00B91A1A">
        <w:rPr>
          <w:b/>
          <w:bCs/>
          <w:sz w:val="24"/>
          <w:szCs w:val="24"/>
        </w:rPr>
        <w:t xml:space="preserve">6.1. Conceito de Custo Total Logístico (Total </w:t>
      </w:r>
      <w:proofErr w:type="spellStart"/>
      <w:r w:rsidRPr="00B91A1A">
        <w:rPr>
          <w:b/>
          <w:bCs/>
          <w:sz w:val="24"/>
          <w:szCs w:val="24"/>
        </w:rPr>
        <w:t>Landed</w:t>
      </w:r>
      <w:proofErr w:type="spellEnd"/>
      <w:r w:rsidRPr="00B91A1A">
        <w:rPr>
          <w:b/>
          <w:bCs/>
          <w:sz w:val="24"/>
          <w:szCs w:val="24"/>
        </w:rPr>
        <w:t xml:space="preserve"> </w:t>
      </w:r>
      <w:proofErr w:type="spellStart"/>
      <w:r w:rsidRPr="00B91A1A">
        <w:rPr>
          <w:b/>
          <w:bCs/>
          <w:sz w:val="24"/>
          <w:szCs w:val="24"/>
        </w:rPr>
        <w:t>Cost</w:t>
      </w:r>
      <w:proofErr w:type="spellEnd"/>
      <w:r w:rsidRPr="00B91A1A">
        <w:rPr>
          <w:b/>
          <w:bCs/>
          <w:sz w:val="24"/>
          <w:szCs w:val="24"/>
        </w:rPr>
        <w:t>)</w:t>
      </w:r>
    </w:p>
    <w:p w14:paraId="4A87B8EB" w14:textId="77777777" w:rsidR="00B91A1A" w:rsidRPr="00B91A1A" w:rsidRDefault="00B91A1A" w:rsidP="00B91A1A">
      <w:pPr>
        <w:rPr>
          <w:sz w:val="24"/>
          <w:szCs w:val="24"/>
        </w:rPr>
      </w:pPr>
      <w:r w:rsidRPr="00B91A1A">
        <w:rPr>
          <w:sz w:val="24"/>
          <w:szCs w:val="24"/>
        </w:rPr>
        <w:t xml:space="preserve">O conceito de </w:t>
      </w:r>
      <w:r w:rsidRPr="00B91A1A">
        <w:rPr>
          <w:b/>
          <w:bCs/>
          <w:sz w:val="24"/>
          <w:szCs w:val="24"/>
        </w:rPr>
        <w:t xml:space="preserve">Total </w:t>
      </w:r>
      <w:proofErr w:type="spellStart"/>
      <w:r w:rsidRPr="00B91A1A">
        <w:rPr>
          <w:b/>
          <w:bCs/>
          <w:sz w:val="24"/>
          <w:szCs w:val="24"/>
        </w:rPr>
        <w:t>Landed</w:t>
      </w:r>
      <w:proofErr w:type="spellEnd"/>
      <w:r w:rsidRPr="00B91A1A">
        <w:rPr>
          <w:b/>
          <w:bCs/>
          <w:sz w:val="24"/>
          <w:szCs w:val="24"/>
        </w:rPr>
        <w:t xml:space="preserve"> </w:t>
      </w:r>
      <w:proofErr w:type="spellStart"/>
      <w:r w:rsidRPr="00B91A1A">
        <w:rPr>
          <w:b/>
          <w:bCs/>
          <w:sz w:val="24"/>
          <w:szCs w:val="24"/>
        </w:rPr>
        <w:t>Cost</w:t>
      </w:r>
      <w:proofErr w:type="spellEnd"/>
      <w:r w:rsidRPr="00B91A1A">
        <w:rPr>
          <w:b/>
          <w:bCs/>
          <w:sz w:val="24"/>
          <w:szCs w:val="24"/>
        </w:rPr>
        <w:t xml:space="preserve"> (TLC)</w:t>
      </w:r>
      <w:r w:rsidRPr="00B91A1A">
        <w:rPr>
          <w:sz w:val="24"/>
          <w:szCs w:val="24"/>
        </w:rPr>
        <w:t>, ou Custo Total de Importação, envolve todos os custos associados à aquisição de um item internacionalmente, incluindo:</w:t>
      </w:r>
    </w:p>
    <w:p w14:paraId="53CDFD71" w14:textId="77777777" w:rsidR="00B91A1A" w:rsidRPr="00B91A1A" w:rsidRDefault="00B91A1A" w:rsidP="00833273">
      <w:pPr>
        <w:numPr>
          <w:ilvl w:val="0"/>
          <w:numId w:val="130"/>
        </w:numPr>
        <w:rPr>
          <w:sz w:val="24"/>
          <w:szCs w:val="24"/>
        </w:rPr>
      </w:pPr>
      <w:r w:rsidRPr="00B91A1A">
        <w:rPr>
          <w:sz w:val="24"/>
          <w:szCs w:val="24"/>
        </w:rPr>
        <w:t>Preço de compra do fornecedor;</w:t>
      </w:r>
    </w:p>
    <w:p w14:paraId="2080AB60" w14:textId="77777777" w:rsidR="00B91A1A" w:rsidRPr="00B91A1A" w:rsidRDefault="00B91A1A" w:rsidP="00833273">
      <w:pPr>
        <w:numPr>
          <w:ilvl w:val="0"/>
          <w:numId w:val="130"/>
        </w:numPr>
        <w:rPr>
          <w:sz w:val="24"/>
          <w:szCs w:val="24"/>
        </w:rPr>
      </w:pPr>
      <w:r w:rsidRPr="00B91A1A">
        <w:rPr>
          <w:sz w:val="24"/>
          <w:szCs w:val="24"/>
        </w:rPr>
        <w:t>Custos logísticos internacionais (frete, seguro, THC, armazenagem);</w:t>
      </w:r>
    </w:p>
    <w:p w14:paraId="033B34C1" w14:textId="77777777" w:rsidR="00B91A1A" w:rsidRPr="00B91A1A" w:rsidRDefault="00B91A1A" w:rsidP="00833273">
      <w:pPr>
        <w:numPr>
          <w:ilvl w:val="0"/>
          <w:numId w:val="130"/>
        </w:numPr>
        <w:rPr>
          <w:sz w:val="24"/>
          <w:szCs w:val="24"/>
        </w:rPr>
      </w:pPr>
      <w:r w:rsidRPr="00B91A1A">
        <w:rPr>
          <w:sz w:val="24"/>
          <w:szCs w:val="24"/>
        </w:rPr>
        <w:t>Tributos e taxas aduaneiras (II, IPI, ICMS, PIS/COFINS, SISCOMEX etc.);</w:t>
      </w:r>
    </w:p>
    <w:p w14:paraId="11639068" w14:textId="77777777" w:rsidR="00B91A1A" w:rsidRPr="00B91A1A" w:rsidRDefault="00B91A1A" w:rsidP="00833273">
      <w:pPr>
        <w:numPr>
          <w:ilvl w:val="0"/>
          <w:numId w:val="130"/>
        </w:numPr>
        <w:rPr>
          <w:sz w:val="24"/>
          <w:szCs w:val="24"/>
        </w:rPr>
      </w:pPr>
      <w:r w:rsidRPr="00B91A1A">
        <w:rPr>
          <w:sz w:val="24"/>
          <w:szCs w:val="24"/>
        </w:rPr>
        <w:t>Custos financeiros (câmbio, capital de giro, crédito);</w:t>
      </w:r>
    </w:p>
    <w:p w14:paraId="33A7936A" w14:textId="77777777" w:rsidR="00B91A1A" w:rsidRPr="00B91A1A" w:rsidRDefault="00B91A1A" w:rsidP="00833273">
      <w:pPr>
        <w:numPr>
          <w:ilvl w:val="0"/>
          <w:numId w:val="130"/>
        </w:numPr>
        <w:rPr>
          <w:sz w:val="24"/>
          <w:szCs w:val="24"/>
        </w:rPr>
      </w:pPr>
      <w:r w:rsidRPr="00B91A1A">
        <w:rPr>
          <w:sz w:val="24"/>
          <w:szCs w:val="24"/>
        </w:rPr>
        <w:t>Custos de estoque e obsolescência;</w:t>
      </w:r>
    </w:p>
    <w:p w14:paraId="3ECF2BBD" w14:textId="77777777" w:rsidR="00B91A1A" w:rsidRPr="00B91A1A" w:rsidRDefault="00B91A1A" w:rsidP="00833273">
      <w:pPr>
        <w:numPr>
          <w:ilvl w:val="0"/>
          <w:numId w:val="130"/>
        </w:numPr>
        <w:rPr>
          <w:sz w:val="24"/>
          <w:szCs w:val="24"/>
        </w:rPr>
      </w:pPr>
      <w:r w:rsidRPr="00B91A1A">
        <w:rPr>
          <w:sz w:val="24"/>
          <w:szCs w:val="24"/>
        </w:rPr>
        <w:t>Custo de oportunidade e impacto no nível de serviço.</w:t>
      </w:r>
    </w:p>
    <w:p w14:paraId="2CCDD085" w14:textId="77777777" w:rsidR="00B91A1A" w:rsidRPr="00B91A1A" w:rsidRDefault="00B91A1A" w:rsidP="00B91A1A">
      <w:pPr>
        <w:rPr>
          <w:sz w:val="24"/>
          <w:szCs w:val="24"/>
        </w:rPr>
      </w:pPr>
      <w:r w:rsidRPr="00B91A1A">
        <w:rPr>
          <w:sz w:val="24"/>
          <w:szCs w:val="24"/>
        </w:rPr>
        <w:t xml:space="preserve">A correta mensuração do TLC permite que as decisões de </w:t>
      </w:r>
      <w:proofErr w:type="spellStart"/>
      <w:r w:rsidRPr="00B91A1A">
        <w:rPr>
          <w:sz w:val="24"/>
          <w:szCs w:val="24"/>
        </w:rPr>
        <w:t>sourcing</w:t>
      </w:r>
      <w:proofErr w:type="spellEnd"/>
      <w:r w:rsidRPr="00B91A1A">
        <w:rPr>
          <w:sz w:val="24"/>
          <w:szCs w:val="24"/>
        </w:rPr>
        <w:t xml:space="preserve"> considerem o </w:t>
      </w:r>
      <w:r w:rsidRPr="00B91A1A">
        <w:rPr>
          <w:b/>
          <w:bCs/>
          <w:sz w:val="24"/>
          <w:szCs w:val="24"/>
        </w:rPr>
        <w:t>custo total de propriedade (TCO)</w:t>
      </w:r>
      <w:r w:rsidRPr="00B91A1A">
        <w:rPr>
          <w:sz w:val="24"/>
          <w:szCs w:val="24"/>
        </w:rPr>
        <w:t>, e não apenas o menor preço unitário do fornecedor. Ignorar essa abordagem pode levar a decisões que, embora inicialmente pareçam vantajosas, geram impactos negativos no longo prazo.</w:t>
      </w:r>
    </w:p>
    <w:p w14:paraId="6EC55681" w14:textId="77777777" w:rsidR="00B91A1A" w:rsidRPr="00B91A1A" w:rsidRDefault="00B91A1A" w:rsidP="00B91A1A">
      <w:pPr>
        <w:rPr>
          <w:b/>
          <w:bCs/>
          <w:sz w:val="24"/>
          <w:szCs w:val="24"/>
        </w:rPr>
      </w:pPr>
      <w:r w:rsidRPr="00B91A1A">
        <w:rPr>
          <w:b/>
          <w:bCs/>
          <w:sz w:val="24"/>
          <w:szCs w:val="24"/>
        </w:rPr>
        <w:t>6.2. Análise de Trade-</w:t>
      </w:r>
      <w:proofErr w:type="spellStart"/>
      <w:proofErr w:type="gramStart"/>
      <w:r w:rsidRPr="00B91A1A">
        <w:rPr>
          <w:b/>
          <w:bCs/>
          <w:sz w:val="24"/>
          <w:szCs w:val="24"/>
        </w:rPr>
        <w:t>offs</w:t>
      </w:r>
      <w:proofErr w:type="spellEnd"/>
      <w:r w:rsidRPr="00B91A1A">
        <w:rPr>
          <w:b/>
          <w:bCs/>
          <w:sz w:val="24"/>
          <w:szCs w:val="24"/>
        </w:rPr>
        <w:t xml:space="preserve"> Logísticos</w:t>
      </w:r>
      <w:proofErr w:type="gramEnd"/>
    </w:p>
    <w:p w14:paraId="23948B0D" w14:textId="77777777" w:rsidR="00B91A1A" w:rsidRPr="00B91A1A" w:rsidRDefault="00B91A1A" w:rsidP="00B91A1A">
      <w:pPr>
        <w:rPr>
          <w:sz w:val="24"/>
          <w:szCs w:val="24"/>
        </w:rPr>
      </w:pPr>
      <w:r w:rsidRPr="00B91A1A">
        <w:rPr>
          <w:sz w:val="24"/>
          <w:szCs w:val="24"/>
        </w:rPr>
        <w:t xml:space="preserve">A gestão logística internacional exige escolhas constantes entre </w:t>
      </w:r>
      <w:r w:rsidRPr="00B91A1A">
        <w:rPr>
          <w:b/>
          <w:bCs/>
          <w:sz w:val="24"/>
          <w:szCs w:val="24"/>
        </w:rPr>
        <w:t>alternativas conflitantes</w:t>
      </w:r>
      <w:r w:rsidRPr="00B91A1A">
        <w:rPr>
          <w:sz w:val="24"/>
          <w:szCs w:val="24"/>
        </w:rPr>
        <w:t xml:space="preserve"> — conhecidas como </w:t>
      </w:r>
      <w:r w:rsidRPr="00B91A1A">
        <w:rPr>
          <w:b/>
          <w:bCs/>
          <w:sz w:val="24"/>
          <w:szCs w:val="24"/>
        </w:rPr>
        <w:t>trade-</w:t>
      </w:r>
      <w:proofErr w:type="spellStart"/>
      <w:r w:rsidRPr="00B91A1A">
        <w:rPr>
          <w:b/>
          <w:bCs/>
          <w:sz w:val="24"/>
          <w:szCs w:val="24"/>
        </w:rPr>
        <w:t>offs</w:t>
      </w:r>
      <w:proofErr w:type="spellEnd"/>
      <w:r w:rsidRPr="00B91A1A">
        <w:rPr>
          <w:sz w:val="24"/>
          <w:szCs w:val="24"/>
        </w:rPr>
        <w:t xml:space="preserve">. A decisão ótima raramente é aquela que minimiza um único custo, mas sim a que </w:t>
      </w:r>
      <w:r w:rsidRPr="00B91A1A">
        <w:rPr>
          <w:b/>
          <w:bCs/>
          <w:sz w:val="24"/>
          <w:szCs w:val="24"/>
        </w:rPr>
        <w:t>equilibra variáveis interdependentes</w:t>
      </w:r>
      <w:r w:rsidRPr="00B91A1A">
        <w:rPr>
          <w:sz w:val="24"/>
          <w:szCs w:val="24"/>
        </w:rPr>
        <w:t>, como custo, tempo e nível de serviço.</w:t>
      </w:r>
    </w:p>
    <w:p w14:paraId="14A732B0" w14:textId="77777777" w:rsidR="00B91A1A" w:rsidRPr="00B91A1A" w:rsidRDefault="00B91A1A" w:rsidP="00B91A1A">
      <w:pPr>
        <w:rPr>
          <w:sz w:val="24"/>
          <w:szCs w:val="24"/>
        </w:rPr>
      </w:pPr>
      <w:r w:rsidRPr="00B91A1A">
        <w:rPr>
          <w:b/>
          <w:bCs/>
          <w:sz w:val="24"/>
          <w:szCs w:val="24"/>
        </w:rPr>
        <w:t>Exemplos comuns de trade-</w:t>
      </w:r>
      <w:proofErr w:type="spellStart"/>
      <w:r w:rsidRPr="00B91A1A">
        <w:rPr>
          <w:b/>
          <w:bCs/>
          <w:sz w:val="24"/>
          <w:szCs w:val="24"/>
        </w:rPr>
        <w:t>offs</w:t>
      </w:r>
      <w:proofErr w:type="spellEnd"/>
      <w:r w:rsidRPr="00B91A1A">
        <w:rPr>
          <w:b/>
          <w:bCs/>
          <w:sz w:val="24"/>
          <w:szCs w:val="24"/>
        </w:rPr>
        <w:t xml:space="preserve"> logísticos:</w:t>
      </w:r>
    </w:p>
    <w:p w14:paraId="6D504FEB" w14:textId="77777777" w:rsidR="00B91A1A" w:rsidRPr="00B91A1A" w:rsidRDefault="00B91A1A" w:rsidP="00833273">
      <w:pPr>
        <w:numPr>
          <w:ilvl w:val="0"/>
          <w:numId w:val="131"/>
        </w:numPr>
        <w:rPr>
          <w:sz w:val="24"/>
          <w:szCs w:val="24"/>
        </w:rPr>
      </w:pPr>
      <w:r w:rsidRPr="00B91A1A">
        <w:rPr>
          <w:b/>
          <w:bCs/>
          <w:sz w:val="24"/>
          <w:szCs w:val="24"/>
        </w:rPr>
        <w:t>Frete marítimo x aéreo:</w:t>
      </w:r>
      <w:r w:rsidRPr="00B91A1A">
        <w:rPr>
          <w:sz w:val="24"/>
          <w:szCs w:val="24"/>
        </w:rPr>
        <w:t xml:space="preserve"> o transporte aéreo reduz o lead time e o capital empatado em estoque, mas tem custo direto muito superior.</w:t>
      </w:r>
    </w:p>
    <w:p w14:paraId="3D16DD3D" w14:textId="77777777" w:rsidR="00B91A1A" w:rsidRPr="00B91A1A" w:rsidRDefault="00B91A1A" w:rsidP="00833273">
      <w:pPr>
        <w:numPr>
          <w:ilvl w:val="0"/>
          <w:numId w:val="131"/>
        </w:numPr>
        <w:rPr>
          <w:sz w:val="24"/>
          <w:szCs w:val="24"/>
        </w:rPr>
      </w:pPr>
      <w:r w:rsidRPr="00B91A1A">
        <w:rPr>
          <w:b/>
          <w:bCs/>
          <w:sz w:val="24"/>
          <w:szCs w:val="24"/>
        </w:rPr>
        <w:t>Consolidação de cargas x agilidade:</w:t>
      </w:r>
      <w:r w:rsidRPr="00B91A1A">
        <w:rPr>
          <w:sz w:val="24"/>
          <w:szCs w:val="24"/>
        </w:rPr>
        <w:t xml:space="preserve"> consolidar reduz custo por unidade transportada, mas pode gerar atrasos e rupturas.</w:t>
      </w:r>
    </w:p>
    <w:p w14:paraId="3132322C" w14:textId="77777777" w:rsidR="00B91A1A" w:rsidRPr="00B91A1A" w:rsidRDefault="00B91A1A" w:rsidP="00833273">
      <w:pPr>
        <w:numPr>
          <w:ilvl w:val="0"/>
          <w:numId w:val="131"/>
        </w:numPr>
        <w:rPr>
          <w:sz w:val="24"/>
          <w:szCs w:val="24"/>
        </w:rPr>
      </w:pPr>
      <w:r w:rsidRPr="00B91A1A">
        <w:rPr>
          <w:b/>
          <w:bCs/>
          <w:sz w:val="24"/>
          <w:szCs w:val="24"/>
        </w:rPr>
        <w:t>Centro de distribuição próximo ao porto x próximo ao cliente final:</w:t>
      </w:r>
      <w:r w:rsidRPr="00B91A1A">
        <w:rPr>
          <w:sz w:val="24"/>
          <w:szCs w:val="24"/>
        </w:rPr>
        <w:t xml:space="preserve"> reduz custo de transporte de longa distância, mas pode aumentar o custo de armazenagem e </w:t>
      </w:r>
      <w:proofErr w:type="spellStart"/>
      <w:r w:rsidRPr="00B91A1A">
        <w:rPr>
          <w:sz w:val="24"/>
          <w:szCs w:val="24"/>
        </w:rPr>
        <w:t>last</w:t>
      </w:r>
      <w:proofErr w:type="spellEnd"/>
      <w:r w:rsidRPr="00B91A1A">
        <w:rPr>
          <w:sz w:val="24"/>
          <w:szCs w:val="24"/>
        </w:rPr>
        <w:t xml:space="preserve"> </w:t>
      </w:r>
      <w:proofErr w:type="spellStart"/>
      <w:r w:rsidRPr="00B91A1A">
        <w:rPr>
          <w:sz w:val="24"/>
          <w:szCs w:val="24"/>
        </w:rPr>
        <w:t>mile</w:t>
      </w:r>
      <w:proofErr w:type="spellEnd"/>
      <w:r w:rsidRPr="00B91A1A">
        <w:rPr>
          <w:sz w:val="24"/>
          <w:szCs w:val="24"/>
        </w:rPr>
        <w:t>.</w:t>
      </w:r>
    </w:p>
    <w:p w14:paraId="6DBB809F" w14:textId="77777777" w:rsidR="00B91A1A" w:rsidRPr="00B91A1A" w:rsidRDefault="00B91A1A" w:rsidP="00B91A1A">
      <w:pPr>
        <w:rPr>
          <w:sz w:val="24"/>
          <w:szCs w:val="24"/>
        </w:rPr>
      </w:pPr>
      <w:r w:rsidRPr="00B91A1A">
        <w:rPr>
          <w:sz w:val="24"/>
          <w:szCs w:val="24"/>
        </w:rPr>
        <w:lastRenderedPageBreak/>
        <w:t xml:space="preserve">A </w:t>
      </w:r>
      <w:r w:rsidRPr="00B91A1A">
        <w:rPr>
          <w:b/>
          <w:bCs/>
          <w:sz w:val="24"/>
          <w:szCs w:val="24"/>
        </w:rPr>
        <w:t>análise de trade-</w:t>
      </w:r>
      <w:proofErr w:type="spellStart"/>
      <w:r w:rsidRPr="00B91A1A">
        <w:rPr>
          <w:b/>
          <w:bCs/>
          <w:sz w:val="24"/>
          <w:szCs w:val="24"/>
        </w:rPr>
        <w:t>offs</w:t>
      </w:r>
      <w:proofErr w:type="spellEnd"/>
      <w:r w:rsidRPr="00B91A1A">
        <w:rPr>
          <w:sz w:val="24"/>
          <w:szCs w:val="24"/>
        </w:rPr>
        <w:t xml:space="preserve"> exige dados confiáveis, simulações de cenários e ferramentas como modelagem matemática ou software de </w:t>
      </w:r>
      <w:proofErr w:type="spellStart"/>
      <w:r w:rsidRPr="00B91A1A">
        <w:rPr>
          <w:sz w:val="24"/>
          <w:szCs w:val="24"/>
        </w:rPr>
        <w:t>supply</w:t>
      </w:r>
      <w:proofErr w:type="spellEnd"/>
      <w:r w:rsidRPr="00B91A1A">
        <w:rPr>
          <w:sz w:val="24"/>
          <w:szCs w:val="24"/>
        </w:rPr>
        <w:t xml:space="preserve"> </w:t>
      </w:r>
      <w:proofErr w:type="spellStart"/>
      <w:r w:rsidRPr="00B91A1A">
        <w:rPr>
          <w:sz w:val="24"/>
          <w:szCs w:val="24"/>
        </w:rPr>
        <w:t>chain</w:t>
      </w:r>
      <w:proofErr w:type="spellEnd"/>
      <w:r w:rsidRPr="00B91A1A">
        <w:rPr>
          <w:sz w:val="24"/>
          <w:szCs w:val="24"/>
        </w:rPr>
        <w:t xml:space="preserve"> design. Empresas que dominam essa capacidade decisória obtêm </w:t>
      </w:r>
      <w:r w:rsidRPr="00B91A1A">
        <w:rPr>
          <w:b/>
          <w:bCs/>
          <w:sz w:val="24"/>
          <w:szCs w:val="24"/>
        </w:rPr>
        <w:t>vantagens estratégicas e operacionais duradouras.</w:t>
      </w:r>
    </w:p>
    <w:p w14:paraId="4D424E45" w14:textId="77777777" w:rsidR="00B91A1A" w:rsidRPr="00B91A1A" w:rsidRDefault="00000000" w:rsidP="00B91A1A">
      <w:pPr>
        <w:rPr>
          <w:sz w:val="24"/>
          <w:szCs w:val="24"/>
        </w:rPr>
      </w:pPr>
      <w:r>
        <w:rPr>
          <w:sz w:val="24"/>
          <w:szCs w:val="24"/>
        </w:rPr>
        <w:pict w14:anchorId="434B4E20">
          <v:rect id="_x0000_i1189" style="width:0;height:1.5pt" o:hralign="center" o:hrstd="t" o:hr="t" fillcolor="#a0a0a0" stroked="f"/>
        </w:pict>
      </w:r>
    </w:p>
    <w:p w14:paraId="03C1864F" w14:textId="77777777" w:rsidR="00B91A1A" w:rsidRPr="00B91A1A" w:rsidRDefault="00B91A1A" w:rsidP="00B91A1A">
      <w:pPr>
        <w:rPr>
          <w:b/>
          <w:bCs/>
          <w:sz w:val="24"/>
          <w:szCs w:val="24"/>
        </w:rPr>
      </w:pPr>
      <w:r w:rsidRPr="00B91A1A">
        <w:rPr>
          <w:b/>
          <w:bCs/>
          <w:sz w:val="24"/>
          <w:szCs w:val="24"/>
        </w:rPr>
        <w:t>7. Caso Aplicado: Escolha de Modal e o Trade-off Custo x Agilidade</w:t>
      </w:r>
    </w:p>
    <w:p w14:paraId="324A44FD" w14:textId="77777777" w:rsidR="00B91A1A" w:rsidRPr="00B91A1A" w:rsidRDefault="00B91A1A" w:rsidP="00B91A1A">
      <w:pPr>
        <w:rPr>
          <w:sz w:val="24"/>
          <w:szCs w:val="24"/>
        </w:rPr>
      </w:pPr>
      <w:r w:rsidRPr="00B91A1A">
        <w:rPr>
          <w:b/>
          <w:bCs/>
          <w:sz w:val="24"/>
          <w:szCs w:val="24"/>
        </w:rPr>
        <w:t>Cenário:</w:t>
      </w:r>
      <w:r w:rsidRPr="00B91A1A">
        <w:rPr>
          <w:sz w:val="24"/>
          <w:szCs w:val="24"/>
        </w:rPr>
        <w:br/>
        <w:t>Uma empresa brasileira importadora de máquinas industriais da China identificou uma redução de 12% no custo unitário ao trocar o transporte aéreo pelo marítimo. No entanto, o lead time aumentou de 10 para 42 dias.</w:t>
      </w:r>
    </w:p>
    <w:p w14:paraId="664571E7" w14:textId="77777777" w:rsidR="00B91A1A" w:rsidRPr="00B91A1A" w:rsidRDefault="00B91A1A" w:rsidP="00B91A1A">
      <w:pPr>
        <w:rPr>
          <w:sz w:val="24"/>
          <w:szCs w:val="24"/>
        </w:rPr>
      </w:pPr>
      <w:r w:rsidRPr="00B91A1A">
        <w:rPr>
          <w:b/>
          <w:bCs/>
          <w:sz w:val="24"/>
          <w:szCs w:val="24"/>
        </w:rPr>
        <w:t>Impacto:</w:t>
      </w:r>
      <w:r w:rsidRPr="00B91A1A">
        <w:rPr>
          <w:sz w:val="24"/>
          <w:szCs w:val="24"/>
        </w:rPr>
        <w:br/>
        <w:t>A demora no recebimento resultou na perda de contratos com clientes que exigiam pronta entrega, aumento do capital de giro imobilizado e necessidade de alugar espaço adicional para estoque de segurança. Ao aplicar o modelo de custo total, a empresa constatou que os custos indiretos superavam a economia inicial de frete.</w:t>
      </w:r>
    </w:p>
    <w:p w14:paraId="112F9C83" w14:textId="77777777" w:rsidR="00B91A1A" w:rsidRPr="00B91A1A" w:rsidRDefault="00B91A1A" w:rsidP="00B91A1A">
      <w:pPr>
        <w:rPr>
          <w:sz w:val="24"/>
          <w:szCs w:val="24"/>
        </w:rPr>
      </w:pPr>
      <w:r w:rsidRPr="00B91A1A">
        <w:rPr>
          <w:b/>
          <w:bCs/>
          <w:sz w:val="24"/>
          <w:szCs w:val="24"/>
        </w:rPr>
        <w:t>Decisão revisada:</w:t>
      </w:r>
      <w:r w:rsidRPr="00B91A1A">
        <w:rPr>
          <w:sz w:val="24"/>
          <w:szCs w:val="24"/>
        </w:rPr>
        <w:br/>
        <w:t>Adotou-se um modelo híbrido: 70% das máquinas via frete marítimo e 30% via aéreo para atender a pedidos urgentes — otimizando o trade-off entre custo e nível de serviço.</w:t>
      </w:r>
    </w:p>
    <w:p w14:paraId="25B4EA2D" w14:textId="77777777" w:rsidR="00070FD4" w:rsidRDefault="00000000" w:rsidP="00070FD4">
      <w:pPr>
        <w:rPr>
          <w:b/>
          <w:bCs/>
          <w:sz w:val="24"/>
          <w:szCs w:val="24"/>
        </w:rPr>
      </w:pPr>
      <w:r>
        <w:rPr>
          <w:sz w:val="24"/>
          <w:szCs w:val="24"/>
        </w:rPr>
        <w:pict w14:anchorId="3B00FDB6">
          <v:rect id="_x0000_i1190" style="width:0;height:1.5pt" o:hralign="center" o:hrstd="t" o:hr="t" fillcolor="#a0a0a0" stroked="f"/>
        </w:pict>
      </w:r>
      <w:r w:rsidR="00D95C8A" w:rsidRPr="00070FD4">
        <w:rPr>
          <w:b/>
          <w:bCs/>
          <w:sz w:val="24"/>
          <w:szCs w:val="24"/>
        </w:rPr>
        <w:t xml:space="preserve"> </w:t>
      </w:r>
    </w:p>
    <w:p w14:paraId="65DA0457" w14:textId="524BE911" w:rsidR="00E9400A" w:rsidRPr="00BA0114" w:rsidRDefault="00275179" w:rsidP="00E9400A">
      <w:pPr>
        <w:rPr>
          <w:b/>
          <w:bCs/>
          <w:sz w:val="24"/>
          <w:szCs w:val="24"/>
        </w:rPr>
      </w:pPr>
      <w:bookmarkStart w:id="0" w:name="_Hlk203210153"/>
      <w:r>
        <w:rPr>
          <w:b/>
          <w:bCs/>
          <w:sz w:val="24"/>
          <w:szCs w:val="24"/>
        </w:rPr>
        <w:t xml:space="preserve">8. </w:t>
      </w:r>
      <w:r w:rsidR="00E9400A" w:rsidRPr="00BA0114">
        <w:rPr>
          <w:b/>
          <w:bCs/>
          <w:sz w:val="24"/>
          <w:szCs w:val="24"/>
        </w:rPr>
        <w:t>A Importância dos Contêineres na Intermodalidade da Logística Internacional</w:t>
      </w:r>
    </w:p>
    <w:bookmarkEnd w:id="0"/>
    <w:p w14:paraId="77E57171" w14:textId="77777777" w:rsidR="00E9400A" w:rsidRPr="00BA0114" w:rsidRDefault="00E9400A" w:rsidP="00E9400A">
      <w:pPr>
        <w:rPr>
          <w:b/>
          <w:bCs/>
          <w:sz w:val="24"/>
          <w:szCs w:val="24"/>
        </w:rPr>
      </w:pPr>
      <w:r w:rsidRPr="00BA0114">
        <w:rPr>
          <w:b/>
          <w:bCs/>
          <w:sz w:val="24"/>
          <w:szCs w:val="24"/>
        </w:rPr>
        <w:t>1. Introdução</w:t>
      </w:r>
    </w:p>
    <w:p w14:paraId="383DF536" w14:textId="77777777" w:rsidR="00E9400A" w:rsidRPr="00BA0114" w:rsidRDefault="00E9400A" w:rsidP="00E9400A">
      <w:pPr>
        <w:rPr>
          <w:sz w:val="24"/>
          <w:szCs w:val="24"/>
        </w:rPr>
      </w:pPr>
      <w:r w:rsidRPr="00BA0114">
        <w:rPr>
          <w:sz w:val="24"/>
          <w:szCs w:val="24"/>
        </w:rPr>
        <w:t xml:space="preserve">A intermodalidade é um dos pilares fundamentais da logística internacional contemporânea. Ela permite que uma mercadoria percorra longas distâncias utilizando diferentes modais de transporte — marítimo, ferroviário, rodoviário e aéreo — de forma integrada, contínua e eficiente. Nesse sistema, os </w:t>
      </w:r>
      <w:r w:rsidRPr="00BA0114">
        <w:rPr>
          <w:b/>
          <w:bCs/>
          <w:sz w:val="24"/>
          <w:szCs w:val="24"/>
        </w:rPr>
        <w:t>contêineres</w:t>
      </w:r>
      <w:r w:rsidRPr="00BA0114">
        <w:rPr>
          <w:sz w:val="24"/>
          <w:szCs w:val="24"/>
        </w:rPr>
        <w:t xml:space="preserve"> desempenham um papel central, sendo considerados verdadeiros </w:t>
      </w:r>
      <w:r w:rsidRPr="00BA0114">
        <w:rPr>
          <w:b/>
          <w:bCs/>
          <w:sz w:val="24"/>
          <w:szCs w:val="24"/>
        </w:rPr>
        <w:t>catalisadores da globalização comercial</w:t>
      </w:r>
      <w:r w:rsidRPr="00BA0114">
        <w:rPr>
          <w:sz w:val="24"/>
          <w:szCs w:val="24"/>
        </w:rPr>
        <w:t>.</w:t>
      </w:r>
    </w:p>
    <w:p w14:paraId="3BF4E784" w14:textId="77777777" w:rsidR="00E9400A" w:rsidRDefault="00E9400A" w:rsidP="00E9400A">
      <w:pPr>
        <w:rPr>
          <w:sz w:val="24"/>
          <w:szCs w:val="24"/>
        </w:rPr>
      </w:pPr>
      <w:r w:rsidRPr="00BA0114">
        <w:rPr>
          <w:sz w:val="24"/>
          <w:szCs w:val="24"/>
        </w:rPr>
        <w:t>Desde sua padronização na década de 1950, os contêineres revolucionaram o transporte internacional de cargas, reduzindo custos operacionais, aumentando a segurança e promovendo uma interoperabilidade sem precedentes entre portos, terminais, ferrovias e rodovias em todo o mundo.</w:t>
      </w:r>
    </w:p>
    <w:p w14:paraId="3AFD8C61" w14:textId="52CB5A5D" w:rsidR="00275179" w:rsidRPr="00BA0114" w:rsidRDefault="00275179" w:rsidP="00E9400A">
      <w:pPr>
        <w:rPr>
          <w:sz w:val="24"/>
          <w:szCs w:val="24"/>
        </w:rPr>
      </w:pPr>
      <w:r>
        <w:rPr>
          <w:sz w:val="24"/>
          <w:szCs w:val="24"/>
        </w:rPr>
        <w:t xml:space="preserve">As otimizações na cadeia de abastecimento Global proporcionadas pelos containers, notadamente a da minimização dos manuseios dos volumes e da padronização internacional nos portos do mundo (fato que, diga-se de passagem,  deveria verificar-se internamente nas ferrovias brasileiras), </w:t>
      </w:r>
      <w:r w:rsidR="00BF04C4">
        <w:rPr>
          <w:sz w:val="24"/>
          <w:szCs w:val="24"/>
        </w:rPr>
        <w:t xml:space="preserve">e, finalmente, a sua intermodalidade nos transportes marítimo, ferroviário e rodoviário, </w:t>
      </w:r>
      <w:r>
        <w:rPr>
          <w:sz w:val="24"/>
          <w:szCs w:val="24"/>
        </w:rPr>
        <w:t xml:space="preserve">faz dos containers, tanto os convencionais, como os especiais e suas combinações, bem como das embarcações neles especializadas, um fator chave da otimização de todo o aspecto físico do </w:t>
      </w:r>
      <w:r>
        <w:rPr>
          <w:sz w:val="24"/>
          <w:szCs w:val="24"/>
        </w:rPr>
        <w:lastRenderedPageBreak/>
        <w:t xml:space="preserve">comércio internacional, que, como é sabido, consiste em fator de desenvolvimento das nações e, logo, das condições materiais da existência humana. </w:t>
      </w:r>
    </w:p>
    <w:p w14:paraId="3D62970F" w14:textId="77777777" w:rsidR="00E9400A" w:rsidRPr="00BA0114" w:rsidRDefault="00000000" w:rsidP="00E9400A">
      <w:pPr>
        <w:rPr>
          <w:sz w:val="24"/>
          <w:szCs w:val="24"/>
        </w:rPr>
      </w:pPr>
      <w:r>
        <w:rPr>
          <w:sz w:val="24"/>
          <w:szCs w:val="24"/>
        </w:rPr>
        <w:pict w14:anchorId="472D15DE">
          <v:rect id="_x0000_i1191" style="width:0;height:1.5pt" o:hralign="center" o:hrstd="t" o:hr="t" fillcolor="#a0a0a0" stroked="f"/>
        </w:pict>
      </w:r>
    </w:p>
    <w:p w14:paraId="0A49E7B4" w14:textId="77777777" w:rsidR="00E9400A" w:rsidRPr="00BA0114" w:rsidRDefault="00E9400A" w:rsidP="00E9400A">
      <w:pPr>
        <w:rPr>
          <w:b/>
          <w:bCs/>
          <w:sz w:val="24"/>
          <w:szCs w:val="24"/>
        </w:rPr>
      </w:pPr>
      <w:r w:rsidRPr="00BA0114">
        <w:rPr>
          <w:b/>
          <w:bCs/>
          <w:sz w:val="24"/>
          <w:szCs w:val="24"/>
        </w:rPr>
        <w:t>2. Contêineres: Definição, Tipos e Função Estrutural</w:t>
      </w:r>
    </w:p>
    <w:p w14:paraId="504AA248" w14:textId="77777777" w:rsidR="00E9400A" w:rsidRPr="00BA0114" w:rsidRDefault="00E9400A" w:rsidP="00E9400A">
      <w:pPr>
        <w:rPr>
          <w:sz w:val="24"/>
          <w:szCs w:val="24"/>
        </w:rPr>
      </w:pPr>
      <w:r w:rsidRPr="00BA0114">
        <w:rPr>
          <w:sz w:val="24"/>
          <w:szCs w:val="24"/>
        </w:rPr>
        <w:t xml:space="preserve">O contêiner é uma </w:t>
      </w:r>
      <w:r w:rsidRPr="00BA0114">
        <w:rPr>
          <w:b/>
          <w:bCs/>
          <w:sz w:val="24"/>
          <w:szCs w:val="24"/>
        </w:rPr>
        <w:t>unidade de carga padronizada</w:t>
      </w:r>
      <w:r w:rsidRPr="00BA0114">
        <w:rPr>
          <w:sz w:val="24"/>
          <w:szCs w:val="24"/>
        </w:rPr>
        <w:t>, projetada para permitir o manuseio mecanizado e a movimentação segura de mercadorias ao longo de diversas etapas do transporte internacional. A padronização é regida por normas ISO (</w:t>
      </w:r>
      <w:proofErr w:type="spellStart"/>
      <w:r w:rsidRPr="00BA0114">
        <w:rPr>
          <w:sz w:val="24"/>
          <w:szCs w:val="24"/>
        </w:rPr>
        <w:t>International</w:t>
      </w:r>
      <w:proofErr w:type="spellEnd"/>
      <w:r w:rsidRPr="00BA0114">
        <w:rPr>
          <w:sz w:val="24"/>
          <w:szCs w:val="24"/>
        </w:rPr>
        <w:t xml:space="preserve"> </w:t>
      </w:r>
      <w:proofErr w:type="spellStart"/>
      <w:r w:rsidRPr="00BA0114">
        <w:rPr>
          <w:sz w:val="24"/>
          <w:szCs w:val="24"/>
        </w:rPr>
        <w:t>Organization</w:t>
      </w:r>
      <w:proofErr w:type="spellEnd"/>
      <w:r w:rsidRPr="00BA0114">
        <w:rPr>
          <w:sz w:val="24"/>
          <w:szCs w:val="24"/>
        </w:rPr>
        <w:t xml:space="preserve"> for </w:t>
      </w:r>
      <w:proofErr w:type="spellStart"/>
      <w:r w:rsidRPr="00BA0114">
        <w:rPr>
          <w:sz w:val="24"/>
          <w:szCs w:val="24"/>
        </w:rPr>
        <w:t>Standardization</w:t>
      </w:r>
      <w:proofErr w:type="spellEnd"/>
      <w:r w:rsidRPr="00BA0114">
        <w:rPr>
          <w:sz w:val="24"/>
          <w:szCs w:val="24"/>
        </w:rPr>
        <w:t>), que definem tamanhos, estruturas e códigos de identificação.</w:t>
      </w:r>
    </w:p>
    <w:p w14:paraId="5A407F58" w14:textId="77777777" w:rsidR="00E9400A" w:rsidRPr="00BA0114" w:rsidRDefault="00E9400A" w:rsidP="00E9400A">
      <w:pPr>
        <w:rPr>
          <w:b/>
          <w:bCs/>
          <w:sz w:val="24"/>
          <w:szCs w:val="24"/>
        </w:rPr>
      </w:pPr>
      <w:r w:rsidRPr="00BA0114">
        <w:rPr>
          <w:b/>
          <w:bCs/>
          <w:sz w:val="24"/>
          <w:szCs w:val="24"/>
        </w:rPr>
        <w:t>Tipos comuns de contêineres:</w:t>
      </w:r>
    </w:p>
    <w:p w14:paraId="77622EFA" w14:textId="77777777" w:rsidR="00E9400A" w:rsidRPr="00BA0114" w:rsidRDefault="00E9400A" w:rsidP="00833273">
      <w:pPr>
        <w:numPr>
          <w:ilvl w:val="0"/>
          <w:numId w:val="132"/>
        </w:numPr>
        <w:rPr>
          <w:sz w:val="24"/>
          <w:szCs w:val="24"/>
          <w:lang w:val="es-ES"/>
        </w:rPr>
      </w:pPr>
      <w:proofErr w:type="spellStart"/>
      <w:r w:rsidRPr="00BA0114">
        <w:rPr>
          <w:b/>
          <w:bCs/>
          <w:sz w:val="24"/>
          <w:szCs w:val="24"/>
          <w:lang w:val="es-ES"/>
        </w:rPr>
        <w:t>Dry</w:t>
      </w:r>
      <w:proofErr w:type="spellEnd"/>
      <w:r w:rsidRPr="00BA0114">
        <w:rPr>
          <w:b/>
          <w:bCs/>
          <w:sz w:val="24"/>
          <w:szCs w:val="24"/>
          <w:lang w:val="es-ES"/>
        </w:rPr>
        <w:t xml:space="preserve"> Van (DV)</w:t>
      </w:r>
      <w:r w:rsidRPr="00BA0114">
        <w:rPr>
          <w:sz w:val="24"/>
          <w:szCs w:val="24"/>
          <w:lang w:val="es-ES"/>
        </w:rPr>
        <w:t xml:space="preserve">: para cargas secas </w:t>
      </w:r>
      <w:proofErr w:type="spellStart"/>
      <w:r w:rsidRPr="00BA0114">
        <w:rPr>
          <w:sz w:val="24"/>
          <w:szCs w:val="24"/>
          <w:lang w:val="es-ES"/>
        </w:rPr>
        <w:t>convencionais</w:t>
      </w:r>
      <w:proofErr w:type="spellEnd"/>
      <w:r w:rsidRPr="00BA0114">
        <w:rPr>
          <w:sz w:val="24"/>
          <w:szCs w:val="24"/>
          <w:lang w:val="es-ES"/>
        </w:rPr>
        <w:t>.</w:t>
      </w:r>
    </w:p>
    <w:p w14:paraId="0CB12F20" w14:textId="77777777" w:rsidR="00E9400A" w:rsidRPr="00BA0114" w:rsidRDefault="00E9400A" w:rsidP="00833273">
      <w:pPr>
        <w:numPr>
          <w:ilvl w:val="0"/>
          <w:numId w:val="132"/>
        </w:numPr>
        <w:rPr>
          <w:sz w:val="24"/>
          <w:szCs w:val="24"/>
        </w:rPr>
      </w:pPr>
      <w:r w:rsidRPr="00BA0114">
        <w:rPr>
          <w:b/>
          <w:bCs/>
          <w:sz w:val="24"/>
          <w:szCs w:val="24"/>
        </w:rPr>
        <w:t>High Cube (HC)</w:t>
      </w:r>
      <w:r w:rsidRPr="00BA0114">
        <w:rPr>
          <w:sz w:val="24"/>
          <w:szCs w:val="24"/>
        </w:rPr>
        <w:t>: mais alto, ideal para cargas volumosas.</w:t>
      </w:r>
    </w:p>
    <w:p w14:paraId="04698D4F" w14:textId="77777777" w:rsidR="00E9400A" w:rsidRPr="00BA0114" w:rsidRDefault="00E9400A" w:rsidP="00833273">
      <w:pPr>
        <w:numPr>
          <w:ilvl w:val="0"/>
          <w:numId w:val="132"/>
        </w:numPr>
        <w:rPr>
          <w:sz w:val="24"/>
          <w:szCs w:val="24"/>
        </w:rPr>
      </w:pPr>
      <w:r w:rsidRPr="00BA0114">
        <w:rPr>
          <w:b/>
          <w:bCs/>
          <w:sz w:val="24"/>
          <w:szCs w:val="24"/>
        </w:rPr>
        <w:t>Refrigerados (</w:t>
      </w:r>
      <w:proofErr w:type="spellStart"/>
      <w:r w:rsidRPr="00BA0114">
        <w:rPr>
          <w:b/>
          <w:bCs/>
          <w:sz w:val="24"/>
          <w:szCs w:val="24"/>
        </w:rPr>
        <w:t>Reefer</w:t>
      </w:r>
      <w:proofErr w:type="spellEnd"/>
      <w:r w:rsidRPr="00BA0114">
        <w:rPr>
          <w:b/>
          <w:bCs/>
          <w:sz w:val="24"/>
          <w:szCs w:val="24"/>
        </w:rPr>
        <w:t>)</w:t>
      </w:r>
      <w:r w:rsidRPr="00BA0114">
        <w:rPr>
          <w:sz w:val="24"/>
          <w:szCs w:val="24"/>
        </w:rPr>
        <w:t>: para produtos perecíveis e controlados por temperatura.</w:t>
      </w:r>
    </w:p>
    <w:p w14:paraId="605EC964" w14:textId="77777777" w:rsidR="00E9400A" w:rsidRPr="00BA0114" w:rsidRDefault="00E9400A" w:rsidP="00833273">
      <w:pPr>
        <w:numPr>
          <w:ilvl w:val="0"/>
          <w:numId w:val="132"/>
        </w:numPr>
        <w:rPr>
          <w:sz w:val="24"/>
          <w:szCs w:val="24"/>
        </w:rPr>
      </w:pPr>
      <w:r w:rsidRPr="00BA0114">
        <w:rPr>
          <w:b/>
          <w:bCs/>
          <w:sz w:val="24"/>
          <w:szCs w:val="24"/>
        </w:rPr>
        <w:t>Open Top e Flat Rack</w:t>
      </w:r>
      <w:r w:rsidRPr="00BA0114">
        <w:rPr>
          <w:sz w:val="24"/>
          <w:szCs w:val="24"/>
        </w:rPr>
        <w:t>: para cargas de grandes dimensões ou peso excessivo.</w:t>
      </w:r>
    </w:p>
    <w:p w14:paraId="2F60FC49" w14:textId="77777777" w:rsidR="00E9400A" w:rsidRPr="00BA0114" w:rsidRDefault="00E9400A" w:rsidP="00E9400A">
      <w:pPr>
        <w:rPr>
          <w:sz w:val="24"/>
          <w:szCs w:val="24"/>
        </w:rPr>
      </w:pPr>
      <w:r w:rsidRPr="00BA0114">
        <w:rPr>
          <w:sz w:val="24"/>
          <w:szCs w:val="24"/>
        </w:rPr>
        <w:t xml:space="preserve">Essas unidades são </w:t>
      </w:r>
      <w:r w:rsidRPr="00BA0114">
        <w:rPr>
          <w:b/>
          <w:bCs/>
          <w:sz w:val="24"/>
          <w:szCs w:val="24"/>
        </w:rPr>
        <w:t>intercambiáveis entre modais</w:t>
      </w:r>
      <w:r w:rsidRPr="00BA0114">
        <w:rPr>
          <w:sz w:val="24"/>
          <w:szCs w:val="24"/>
        </w:rPr>
        <w:t xml:space="preserve"> sem a necessidade de reembalagem da mercadoria, o que é a essência do transporte intermodal.</w:t>
      </w:r>
    </w:p>
    <w:p w14:paraId="36BB5922" w14:textId="77777777" w:rsidR="00E9400A" w:rsidRPr="00BA0114" w:rsidRDefault="00000000" w:rsidP="00E9400A">
      <w:pPr>
        <w:rPr>
          <w:sz w:val="24"/>
          <w:szCs w:val="24"/>
        </w:rPr>
      </w:pPr>
      <w:r>
        <w:rPr>
          <w:sz w:val="24"/>
          <w:szCs w:val="24"/>
        </w:rPr>
        <w:pict w14:anchorId="27ACD37F">
          <v:rect id="_x0000_i1192" style="width:0;height:1.5pt" o:hralign="center" o:hrstd="t" o:hr="t" fillcolor="#a0a0a0" stroked="f"/>
        </w:pict>
      </w:r>
    </w:p>
    <w:p w14:paraId="4C57344F" w14:textId="77777777" w:rsidR="00E9400A" w:rsidRPr="00BA0114" w:rsidRDefault="00E9400A" w:rsidP="00E9400A">
      <w:pPr>
        <w:rPr>
          <w:b/>
          <w:bCs/>
          <w:sz w:val="24"/>
          <w:szCs w:val="24"/>
        </w:rPr>
      </w:pPr>
      <w:r w:rsidRPr="00BA0114">
        <w:rPr>
          <w:b/>
          <w:bCs/>
          <w:sz w:val="24"/>
          <w:szCs w:val="24"/>
        </w:rPr>
        <w:t>3. A Importância Estratégica dos Contêineres na Intermodalidade</w:t>
      </w:r>
    </w:p>
    <w:p w14:paraId="487E9510" w14:textId="77777777" w:rsidR="00E9400A" w:rsidRPr="00BA0114" w:rsidRDefault="00E9400A" w:rsidP="00E9400A">
      <w:pPr>
        <w:rPr>
          <w:b/>
          <w:bCs/>
          <w:sz w:val="24"/>
          <w:szCs w:val="24"/>
        </w:rPr>
      </w:pPr>
      <w:r w:rsidRPr="00BA0114">
        <w:rPr>
          <w:b/>
          <w:bCs/>
          <w:sz w:val="24"/>
          <w:szCs w:val="24"/>
        </w:rPr>
        <w:t>3.1. Integração Operacional</w:t>
      </w:r>
    </w:p>
    <w:p w14:paraId="3B2962E6" w14:textId="77777777" w:rsidR="00E9400A" w:rsidRPr="00BA0114" w:rsidRDefault="00E9400A" w:rsidP="00E9400A">
      <w:pPr>
        <w:rPr>
          <w:sz w:val="24"/>
          <w:szCs w:val="24"/>
        </w:rPr>
      </w:pPr>
      <w:r w:rsidRPr="00BA0114">
        <w:rPr>
          <w:sz w:val="24"/>
          <w:szCs w:val="24"/>
        </w:rPr>
        <w:t xml:space="preserve">Os contêineres possibilitam que a carga mantenha </w:t>
      </w:r>
      <w:r w:rsidRPr="00BA0114">
        <w:rPr>
          <w:b/>
          <w:bCs/>
          <w:sz w:val="24"/>
          <w:szCs w:val="24"/>
        </w:rPr>
        <w:t>a mesma unidade física desde a origem até o destino</w:t>
      </w:r>
      <w:r w:rsidRPr="00BA0114">
        <w:rPr>
          <w:sz w:val="24"/>
          <w:szCs w:val="24"/>
        </w:rPr>
        <w:t>, reduzindo o número de operações de carga e descarga, o risco de avarias e perdas, e o tempo de trânsito. A padronização facilita a adoção de sistemas automatizados de movimentação nos portos, terminais ferroviários e centros logísticos.</w:t>
      </w:r>
    </w:p>
    <w:p w14:paraId="3DC3F476" w14:textId="77777777" w:rsidR="00E9400A" w:rsidRPr="00BA0114" w:rsidRDefault="00E9400A" w:rsidP="00E9400A">
      <w:pPr>
        <w:rPr>
          <w:b/>
          <w:bCs/>
          <w:sz w:val="24"/>
          <w:szCs w:val="24"/>
        </w:rPr>
      </w:pPr>
      <w:r w:rsidRPr="00BA0114">
        <w:rPr>
          <w:b/>
          <w:bCs/>
          <w:sz w:val="24"/>
          <w:szCs w:val="24"/>
        </w:rPr>
        <w:t>3.2. Eficiência e Redução de Custos</w:t>
      </w:r>
    </w:p>
    <w:p w14:paraId="218623B8" w14:textId="77777777" w:rsidR="00E9400A" w:rsidRPr="00BA0114" w:rsidRDefault="00E9400A" w:rsidP="00E9400A">
      <w:pPr>
        <w:rPr>
          <w:sz w:val="24"/>
          <w:szCs w:val="24"/>
        </w:rPr>
      </w:pPr>
      <w:r w:rsidRPr="00BA0114">
        <w:rPr>
          <w:sz w:val="24"/>
          <w:szCs w:val="24"/>
        </w:rPr>
        <w:t xml:space="preserve">A movimentação por contêiner reduz custos operacionais devido à economia de escala e à racionalização dos processos logísticos. Além disso, ela possibilita melhor </w:t>
      </w:r>
      <w:r w:rsidRPr="00BA0114">
        <w:rPr>
          <w:b/>
          <w:bCs/>
          <w:sz w:val="24"/>
          <w:szCs w:val="24"/>
        </w:rPr>
        <w:t>previsibilidade de prazos e custos totais de transporte</w:t>
      </w:r>
      <w:r w:rsidRPr="00BA0114">
        <w:rPr>
          <w:sz w:val="24"/>
          <w:szCs w:val="24"/>
        </w:rPr>
        <w:t xml:space="preserve">, fatores críticos no </w:t>
      </w:r>
      <w:proofErr w:type="spellStart"/>
      <w:r w:rsidRPr="00BA0114">
        <w:rPr>
          <w:sz w:val="24"/>
          <w:szCs w:val="24"/>
        </w:rPr>
        <w:t>sourcing</w:t>
      </w:r>
      <w:proofErr w:type="spellEnd"/>
      <w:r w:rsidRPr="00BA0114">
        <w:rPr>
          <w:sz w:val="24"/>
          <w:szCs w:val="24"/>
        </w:rPr>
        <w:t xml:space="preserve"> global.</w:t>
      </w:r>
    </w:p>
    <w:p w14:paraId="3214FCF2" w14:textId="77777777" w:rsidR="00E9400A" w:rsidRPr="00BA0114" w:rsidRDefault="00E9400A" w:rsidP="00E9400A">
      <w:pPr>
        <w:rPr>
          <w:sz w:val="24"/>
          <w:szCs w:val="24"/>
        </w:rPr>
      </w:pPr>
      <w:r w:rsidRPr="00BA0114">
        <w:rPr>
          <w:sz w:val="24"/>
          <w:szCs w:val="24"/>
        </w:rPr>
        <w:t xml:space="preserve">Segundo estimativas do Banco Mundial e da UNCTAD, a </w:t>
      </w:r>
      <w:proofErr w:type="spellStart"/>
      <w:r w:rsidRPr="00BA0114">
        <w:rPr>
          <w:sz w:val="24"/>
          <w:szCs w:val="24"/>
        </w:rPr>
        <w:t>contêinerização</w:t>
      </w:r>
      <w:proofErr w:type="spellEnd"/>
      <w:r w:rsidRPr="00BA0114">
        <w:rPr>
          <w:sz w:val="24"/>
          <w:szCs w:val="24"/>
        </w:rPr>
        <w:t xml:space="preserve"> reduziu em mais de 50% os custos de transporte marítimo desde os anos 1980, sendo um dos maiores avanços da logística moderna.</w:t>
      </w:r>
    </w:p>
    <w:p w14:paraId="6A38A51B" w14:textId="77777777" w:rsidR="00E9400A" w:rsidRPr="00BA0114" w:rsidRDefault="00E9400A" w:rsidP="00E9400A">
      <w:pPr>
        <w:rPr>
          <w:b/>
          <w:bCs/>
          <w:sz w:val="24"/>
          <w:szCs w:val="24"/>
        </w:rPr>
      </w:pPr>
      <w:r w:rsidRPr="00BA0114">
        <w:rPr>
          <w:b/>
          <w:bCs/>
          <w:sz w:val="24"/>
          <w:szCs w:val="24"/>
        </w:rPr>
        <w:t>3.3. Segurança e Integridade da Carga</w:t>
      </w:r>
    </w:p>
    <w:p w14:paraId="1A22EACE" w14:textId="77777777" w:rsidR="00E9400A" w:rsidRPr="00BA0114" w:rsidRDefault="00E9400A" w:rsidP="00E9400A">
      <w:pPr>
        <w:rPr>
          <w:sz w:val="24"/>
          <w:szCs w:val="24"/>
        </w:rPr>
      </w:pPr>
      <w:r w:rsidRPr="00BA0114">
        <w:rPr>
          <w:sz w:val="24"/>
          <w:szCs w:val="24"/>
        </w:rPr>
        <w:t xml:space="preserve">A estrutura robusta e lacrada dos contêineres contribui significativamente para a </w:t>
      </w:r>
      <w:r w:rsidRPr="00BA0114">
        <w:rPr>
          <w:b/>
          <w:bCs/>
          <w:sz w:val="24"/>
          <w:szCs w:val="24"/>
        </w:rPr>
        <w:t>segurança da carga</w:t>
      </w:r>
      <w:r w:rsidRPr="00BA0114">
        <w:rPr>
          <w:sz w:val="24"/>
          <w:szCs w:val="24"/>
        </w:rPr>
        <w:t xml:space="preserve">, protegendo-a contra roubo, manipulação indevida e exposição </w:t>
      </w:r>
      <w:r w:rsidRPr="00BA0114">
        <w:rPr>
          <w:sz w:val="24"/>
          <w:szCs w:val="24"/>
        </w:rPr>
        <w:lastRenderedPageBreak/>
        <w:t>climática. O uso de lacres eletrônicos, sensores IoT e monitoramento por satélite intensifica ainda mais a rastreabilidade.</w:t>
      </w:r>
    </w:p>
    <w:p w14:paraId="4896AD30" w14:textId="77777777" w:rsidR="00E9400A" w:rsidRPr="00BA0114" w:rsidRDefault="00E9400A" w:rsidP="00E9400A">
      <w:pPr>
        <w:rPr>
          <w:b/>
          <w:bCs/>
          <w:sz w:val="24"/>
          <w:szCs w:val="24"/>
        </w:rPr>
      </w:pPr>
      <w:r w:rsidRPr="00BA0114">
        <w:rPr>
          <w:b/>
          <w:bCs/>
          <w:sz w:val="24"/>
          <w:szCs w:val="24"/>
        </w:rPr>
        <w:t>3.4. Sustentabilidade e Redução de Emissões</w:t>
      </w:r>
    </w:p>
    <w:p w14:paraId="577EE7CC" w14:textId="77777777" w:rsidR="00E9400A" w:rsidRPr="00BA0114" w:rsidRDefault="00E9400A" w:rsidP="00E9400A">
      <w:pPr>
        <w:rPr>
          <w:sz w:val="24"/>
          <w:szCs w:val="24"/>
        </w:rPr>
      </w:pPr>
      <w:r w:rsidRPr="00BA0114">
        <w:rPr>
          <w:sz w:val="24"/>
          <w:szCs w:val="24"/>
        </w:rPr>
        <w:t xml:space="preserve">A intermodalidade com uso de contêineres permite </w:t>
      </w:r>
      <w:r w:rsidRPr="00BA0114">
        <w:rPr>
          <w:b/>
          <w:bCs/>
          <w:sz w:val="24"/>
          <w:szCs w:val="24"/>
        </w:rPr>
        <w:t>substituir trechos rodoviários por ferroviários ou cabotagem</w:t>
      </w:r>
      <w:r w:rsidRPr="00BA0114">
        <w:rPr>
          <w:sz w:val="24"/>
          <w:szCs w:val="24"/>
        </w:rPr>
        <w:t>, reduzindo emissões de CO₂. O uso eficiente dos contêineres, especialmente quando combinado com planejamento logístico adequado, é um vetor de logística sustentável.</w:t>
      </w:r>
    </w:p>
    <w:p w14:paraId="3A8F6363" w14:textId="77777777" w:rsidR="00E9400A" w:rsidRPr="00BA0114" w:rsidRDefault="00000000" w:rsidP="00E9400A">
      <w:pPr>
        <w:rPr>
          <w:sz w:val="24"/>
          <w:szCs w:val="24"/>
        </w:rPr>
      </w:pPr>
      <w:r>
        <w:rPr>
          <w:sz w:val="24"/>
          <w:szCs w:val="24"/>
        </w:rPr>
        <w:pict w14:anchorId="2C3A6D8E">
          <v:rect id="_x0000_i1193" style="width:0;height:1.5pt" o:hralign="center" o:hrstd="t" o:hr="t" fillcolor="#a0a0a0" stroked="f"/>
        </w:pict>
      </w:r>
    </w:p>
    <w:p w14:paraId="29E4A47C" w14:textId="77777777" w:rsidR="00E9400A" w:rsidRPr="00BA0114" w:rsidRDefault="00E9400A" w:rsidP="00E9400A">
      <w:pPr>
        <w:rPr>
          <w:b/>
          <w:bCs/>
          <w:sz w:val="24"/>
          <w:szCs w:val="24"/>
        </w:rPr>
      </w:pPr>
      <w:r w:rsidRPr="00BA0114">
        <w:rPr>
          <w:b/>
          <w:bCs/>
          <w:sz w:val="24"/>
          <w:szCs w:val="24"/>
        </w:rPr>
        <w:t>4. Exemplos Aplicados na Logística Internacional</w:t>
      </w:r>
    </w:p>
    <w:p w14:paraId="4386E284" w14:textId="77777777" w:rsidR="00E9400A" w:rsidRPr="00BA0114" w:rsidRDefault="00E9400A" w:rsidP="00E9400A">
      <w:pPr>
        <w:rPr>
          <w:b/>
          <w:bCs/>
          <w:sz w:val="24"/>
          <w:szCs w:val="24"/>
        </w:rPr>
      </w:pPr>
      <w:r w:rsidRPr="00BA0114">
        <w:rPr>
          <w:b/>
          <w:bCs/>
          <w:sz w:val="24"/>
          <w:szCs w:val="24"/>
        </w:rPr>
        <w:t>Exemplo 1: Cadeia de Suprimentos da Indústria de Têxteis</w:t>
      </w:r>
    </w:p>
    <w:p w14:paraId="28ACC802" w14:textId="77777777" w:rsidR="00E9400A" w:rsidRPr="00BA0114" w:rsidRDefault="00E9400A" w:rsidP="00E9400A">
      <w:pPr>
        <w:rPr>
          <w:sz w:val="24"/>
          <w:szCs w:val="24"/>
        </w:rPr>
      </w:pPr>
      <w:r w:rsidRPr="00BA0114">
        <w:rPr>
          <w:sz w:val="24"/>
          <w:szCs w:val="24"/>
        </w:rPr>
        <w:t>Uma empresa brasileira que importa tecidos técnicos da China utiliza contêineres padrão 40HC refrigerados para preservar a integridade dos produtos sensíveis à umidade. Os contêineres são embarcados em Xangai, transbordados em Singapura e descarregados no Porto de Santos, sendo posteriormente enviados por ferrovia até o interior de São Paulo.</w:t>
      </w:r>
    </w:p>
    <w:p w14:paraId="0781B757" w14:textId="77777777" w:rsidR="00E9400A" w:rsidRPr="00BA0114" w:rsidRDefault="00E9400A" w:rsidP="00E9400A">
      <w:pPr>
        <w:rPr>
          <w:sz w:val="24"/>
          <w:szCs w:val="24"/>
        </w:rPr>
      </w:pPr>
      <w:r w:rsidRPr="00BA0114">
        <w:rPr>
          <w:sz w:val="24"/>
          <w:szCs w:val="24"/>
        </w:rPr>
        <w:t xml:space="preserve">Neste caso, a </w:t>
      </w:r>
      <w:r w:rsidRPr="00BA0114">
        <w:rPr>
          <w:b/>
          <w:bCs/>
          <w:sz w:val="24"/>
          <w:szCs w:val="24"/>
        </w:rPr>
        <w:t>intermodalidade com uso de contêineres</w:t>
      </w:r>
      <w:r w:rsidRPr="00BA0114">
        <w:rPr>
          <w:sz w:val="24"/>
          <w:szCs w:val="24"/>
        </w:rPr>
        <w:t xml:space="preserve"> garantiu:</w:t>
      </w:r>
    </w:p>
    <w:p w14:paraId="16634A71" w14:textId="77777777" w:rsidR="00E9400A" w:rsidRPr="00BA0114" w:rsidRDefault="00E9400A" w:rsidP="00833273">
      <w:pPr>
        <w:numPr>
          <w:ilvl w:val="0"/>
          <w:numId w:val="133"/>
        </w:numPr>
        <w:rPr>
          <w:sz w:val="24"/>
          <w:szCs w:val="24"/>
        </w:rPr>
      </w:pPr>
      <w:r w:rsidRPr="00BA0114">
        <w:rPr>
          <w:sz w:val="24"/>
          <w:szCs w:val="24"/>
        </w:rPr>
        <w:t>Redução de 25% nos custos logísticos;</w:t>
      </w:r>
    </w:p>
    <w:p w14:paraId="7A2B8F9D" w14:textId="77777777" w:rsidR="00E9400A" w:rsidRPr="00BA0114" w:rsidRDefault="00E9400A" w:rsidP="00833273">
      <w:pPr>
        <w:numPr>
          <w:ilvl w:val="0"/>
          <w:numId w:val="133"/>
        </w:numPr>
        <w:rPr>
          <w:sz w:val="24"/>
          <w:szCs w:val="24"/>
        </w:rPr>
      </w:pPr>
      <w:r w:rsidRPr="00BA0114">
        <w:rPr>
          <w:sz w:val="24"/>
          <w:szCs w:val="24"/>
        </w:rPr>
        <w:t>Redução do tempo total de trânsito em 6 dias;</w:t>
      </w:r>
    </w:p>
    <w:p w14:paraId="74316D92" w14:textId="77777777" w:rsidR="00E9400A" w:rsidRPr="00BA0114" w:rsidRDefault="00E9400A" w:rsidP="00833273">
      <w:pPr>
        <w:numPr>
          <w:ilvl w:val="0"/>
          <w:numId w:val="133"/>
        </w:numPr>
        <w:rPr>
          <w:sz w:val="24"/>
          <w:szCs w:val="24"/>
        </w:rPr>
      </w:pPr>
      <w:r w:rsidRPr="00BA0114">
        <w:rPr>
          <w:sz w:val="24"/>
          <w:szCs w:val="24"/>
        </w:rPr>
        <w:t>Diminuição de perdas por avarias de 12% para menos de 1%.</w:t>
      </w:r>
    </w:p>
    <w:p w14:paraId="27457DD7" w14:textId="77777777" w:rsidR="00E9400A" w:rsidRPr="00BA0114" w:rsidRDefault="00E9400A" w:rsidP="00E9400A">
      <w:pPr>
        <w:rPr>
          <w:b/>
          <w:bCs/>
          <w:sz w:val="24"/>
          <w:szCs w:val="24"/>
        </w:rPr>
      </w:pPr>
      <w:r w:rsidRPr="00BA0114">
        <w:rPr>
          <w:b/>
          <w:bCs/>
          <w:sz w:val="24"/>
          <w:szCs w:val="24"/>
        </w:rPr>
        <w:t>Exemplo 2: Exportação de Equipamentos para a América Latina</w:t>
      </w:r>
    </w:p>
    <w:p w14:paraId="2FF96810" w14:textId="77777777" w:rsidR="00E9400A" w:rsidRPr="00BA0114" w:rsidRDefault="00E9400A" w:rsidP="00E9400A">
      <w:pPr>
        <w:rPr>
          <w:sz w:val="24"/>
          <w:szCs w:val="24"/>
        </w:rPr>
      </w:pPr>
      <w:r w:rsidRPr="00BA0114">
        <w:rPr>
          <w:sz w:val="24"/>
          <w:szCs w:val="24"/>
        </w:rPr>
        <w:t>Uma fabricante brasileira de equipamentos agrícolas realiza exportações regulares para o Chile, Paraguai e Bolívia. Utilizando contêineres do tipo flat rack e open top, a empresa consegue carregar peças sobressalentes e maquinário desmontado diretamente na planta, transportá-los por rodovia até o Porto de Rio Grande, e depois por navegação marítima e fluvial.</w:t>
      </w:r>
    </w:p>
    <w:p w14:paraId="0E1A082E" w14:textId="77777777" w:rsidR="00E9400A" w:rsidRPr="00BA0114" w:rsidRDefault="00E9400A" w:rsidP="00E9400A">
      <w:pPr>
        <w:rPr>
          <w:sz w:val="24"/>
          <w:szCs w:val="24"/>
        </w:rPr>
      </w:pPr>
      <w:r w:rsidRPr="00BA0114">
        <w:rPr>
          <w:sz w:val="24"/>
          <w:szCs w:val="24"/>
        </w:rPr>
        <w:t xml:space="preserve">O uso de </w:t>
      </w:r>
      <w:r w:rsidRPr="00BA0114">
        <w:rPr>
          <w:b/>
          <w:bCs/>
          <w:sz w:val="24"/>
          <w:szCs w:val="24"/>
        </w:rPr>
        <w:t>contêineres especiais</w:t>
      </w:r>
      <w:r w:rsidRPr="00BA0114">
        <w:rPr>
          <w:sz w:val="24"/>
          <w:szCs w:val="24"/>
        </w:rPr>
        <w:t xml:space="preserve"> nesta operação permitiu:</w:t>
      </w:r>
    </w:p>
    <w:p w14:paraId="17B88270" w14:textId="77777777" w:rsidR="00E9400A" w:rsidRPr="00BA0114" w:rsidRDefault="00E9400A" w:rsidP="00833273">
      <w:pPr>
        <w:numPr>
          <w:ilvl w:val="0"/>
          <w:numId w:val="134"/>
        </w:numPr>
        <w:rPr>
          <w:sz w:val="24"/>
          <w:szCs w:val="24"/>
        </w:rPr>
      </w:pPr>
      <w:r w:rsidRPr="00BA0114">
        <w:rPr>
          <w:sz w:val="24"/>
          <w:szCs w:val="24"/>
        </w:rPr>
        <w:t>Aproveitamento de carga consolidada e retorno de fretes (</w:t>
      </w:r>
      <w:proofErr w:type="spellStart"/>
      <w:r w:rsidRPr="00BA0114">
        <w:rPr>
          <w:sz w:val="24"/>
          <w:szCs w:val="24"/>
        </w:rPr>
        <w:t>backhaul</w:t>
      </w:r>
      <w:proofErr w:type="spellEnd"/>
      <w:r w:rsidRPr="00BA0114">
        <w:rPr>
          <w:sz w:val="24"/>
          <w:szCs w:val="24"/>
        </w:rPr>
        <w:t>);</w:t>
      </w:r>
    </w:p>
    <w:p w14:paraId="1C70BF3B" w14:textId="77777777" w:rsidR="00E9400A" w:rsidRPr="00BA0114" w:rsidRDefault="00E9400A" w:rsidP="00833273">
      <w:pPr>
        <w:numPr>
          <w:ilvl w:val="0"/>
          <w:numId w:val="134"/>
        </w:numPr>
        <w:rPr>
          <w:sz w:val="24"/>
          <w:szCs w:val="24"/>
        </w:rPr>
      </w:pPr>
      <w:r w:rsidRPr="00BA0114">
        <w:rPr>
          <w:sz w:val="24"/>
          <w:szCs w:val="24"/>
        </w:rPr>
        <w:t>Otimização dos custos aduaneiros e logísticos;</w:t>
      </w:r>
    </w:p>
    <w:p w14:paraId="2C650B48" w14:textId="77777777" w:rsidR="00E9400A" w:rsidRPr="00BA0114" w:rsidRDefault="00E9400A" w:rsidP="00833273">
      <w:pPr>
        <w:numPr>
          <w:ilvl w:val="0"/>
          <w:numId w:val="134"/>
        </w:numPr>
        <w:rPr>
          <w:sz w:val="24"/>
          <w:szCs w:val="24"/>
        </w:rPr>
      </w:pPr>
      <w:r w:rsidRPr="00BA0114">
        <w:rPr>
          <w:sz w:val="24"/>
          <w:szCs w:val="24"/>
        </w:rPr>
        <w:t>Garantia de rastreabilidade da carga em toda a cadeia.</w:t>
      </w:r>
    </w:p>
    <w:p w14:paraId="3B6EA29F" w14:textId="77777777" w:rsidR="00E9400A" w:rsidRPr="00BA0114" w:rsidRDefault="00000000" w:rsidP="00E9400A">
      <w:pPr>
        <w:rPr>
          <w:sz w:val="24"/>
          <w:szCs w:val="24"/>
        </w:rPr>
      </w:pPr>
      <w:r>
        <w:rPr>
          <w:sz w:val="24"/>
          <w:szCs w:val="24"/>
        </w:rPr>
        <w:pict w14:anchorId="58899FD3">
          <v:rect id="_x0000_i1194" style="width:0;height:1.5pt" o:hralign="center" o:hrstd="t" o:hr="t" fillcolor="#a0a0a0" stroked="f"/>
        </w:pict>
      </w:r>
    </w:p>
    <w:p w14:paraId="1E6182F5" w14:textId="77777777" w:rsidR="00E9400A" w:rsidRPr="00BA0114" w:rsidRDefault="00E9400A" w:rsidP="00E9400A">
      <w:pPr>
        <w:rPr>
          <w:b/>
          <w:bCs/>
          <w:sz w:val="24"/>
          <w:szCs w:val="24"/>
        </w:rPr>
      </w:pPr>
      <w:r w:rsidRPr="00BA0114">
        <w:rPr>
          <w:b/>
          <w:bCs/>
          <w:sz w:val="24"/>
          <w:szCs w:val="24"/>
        </w:rPr>
        <w:t>5. Desafios e Tendências Futuras</w:t>
      </w:r>
    </w:p>
    <w:p w14:paraId="1DE9B8A3" w14:textId="77777777" w:rsidR="00E9400A" w:rsidRPr="00BA0114" w:rsidRDefault="00E9400A" w:rsidP="00E9400A">
      <w:pPr>
        <w:rPr>
          <w:sz w:val="24"/>
          <w:szCs w:val="24"/>
        </w:rPr>
      </w:pPr>
      <w:r w:rsidRPr="00BA0114">
        <w:rPr>
          <w:sz w:val="24"/>
          <w:szCs w:val="24"/>
        </w:rPr>
        <w:t>Apesar das vantagens, o uso de contêineres enfrenta desafios como:</w:t>
      </w:r>
    </w:p>
    <w:p w14:paraId="2A5D1192" w14:textId="77777777" w:rsidR="00E9400A" w:rsidRPr="00BA0114" w:rsidRDefault="00E9400A" w:rsidP="00833273">
      <w:pPr>
        <w:numPr>
          <w:ilvl w:val="0"/>
          <w:numId w:val="135"/>
        </w:numPr>
        <w:rPr>
          <w:sz w:val="24"/>
          <w:szCs w:val="24"/>
        </w:rPr>
      </w:pPr>
      <w:r w:rsidRPr="00BA0114">
        <w:rPr>
          <w:b/>
          <w:bCs/>
          <w:sz w:val="24"/>
          <w:szCs w:val="24"/>
        </w:rPr>
        <w:t>Escassez de equipamentos e desequilíbrio de fluxos globais</w:t>
      </w:r>
      <w:r w:rsidRPr="00BA0114">
        <w:rPr>
          <w:sz w:val="24"/>
          <w:szCs w:val="24"/>
        </w:rPr>
        <w:t xml:space="preserve"> (</w:t>
      </w:r>
      <w:proofErr w:type="spellStart"/>
      <w:r w:rsidRPr="00BA0114">
        <w:rPr>
          <w:sz w:val="24"/>
          <w:szCs w:val="24"/>
        </w:rPr>
        <w:t>ex</w:t>
      </w:r>
      <w:proofErr w:type="spellEnd"/>
      <w:r w:rsidRPr="00BA0114">
        <w:rPr>
          <w:sz w:val="24"/>
          <w:szCs w:val="24"/>
        </w:rPr>
        <w:t>: excesso na Ásia e escassez na América Latina);</w:t>
      </w:r>
    </w:p>
    <w:p w14:paraId="4F77C509" w14:textId="77777777" w:rsidR="00E9400A" w:rsidRPr="00BA0114" w:rsidRDefault="00E9400A" w:rsidP="00833273">
      <w:pPr>
        <w:numPr>
          <w:ilvl w:val="0"/>
          <w:numId w:val="135"/>
        </w:numPr>
        <w:rPr>
          <w:sz w:val="24"/>
          <w:szCs w:val="24"/>
        </w:rPr>
      </w:pPr>
      <w:r w:rsidRPr="00BA0114">
        <w:rPr>
          <w:b/>
          <w:bCs/>
          <w:sz w:val="24"/>
          <w:szCs w:val="24"/>
        </w:rPr>
        <w:t>Custo elevado de fretes spot</w:t>
      </w:r>
      <w:r w:rsidRPr="00BA0114">
        <w:rPr>
          <w:sz w:val="24"/>
          <w:szCs w:val="24"/>
        </w:rPr>
        <w:t>, especialmente em períodos de alta demanda;</w:t>
      </w:r>
    </w:p>
    <w:p w14:paraId="40CED08C" w14:textId="77777777" w:rsidR="00E9400A" w:rsidRPr="00BA0114" w:rsidRDefault="00E9400A" w:rsidP="00833273">
      <w:pPr>
        <w:numPr>
          <w:ilvl w:val="0"/>
          <w:numId w:val="135"/>
        </w:numPr>
        <w:rPr>
          <w:sz w:val="24"/>
          <w:szCs w:val="24"/>
        </w:rPr>
      </w:pPr>
      <w:r w:rsidRPr="00BA0114">
        <w:rPr>
          <w:b/>
          <w:bCs/>
          <w:sz w:val="24"/>
          <w:szCs w:val="24"/>
        </w:rPr>
        <w:lastRenderedPageBreak/>
        <w:t>Infraestrutura portuária limitada</w:t>
      </w:r>
      <w:r w:rsidRPr="00BA0114">
        <w:rPr>
          <w:sz w:val="24"/>
          <w:szCs w:val="24"/>
        </w:rPr>
        <w:t xml:space="preserve"> em países em desenvolvimento.</w:t>
      </w:r>
    </w:p>
    <w:p w14:paraId="59236260" w14:textId="77777777" w:rsidR="00E9400A" w:rsidRPr="00BA0114" w:rsidRDefault="00E9400A" w:rsidP="00E9400A">
      <w:pPr>
        <w:rPr>
          <w:sz w:val="24"/>
          <w:szCs w:val="24"/>
        </w:rPr>
      </w:pPr>
      <w:r w:rsidRPr="00BA0114">
        <w:rPr>
          <w:sz w:val="24"/>
          <w:szCs w:val="24"/>
        </w:rPr>
        <w:t xml:space="preserve">Entretanto, avanços como </w:t>
      </w:r>
      <w:r w:rsidRPr="00BA0114">
        <w:rPr>
          <w:b/>
          <w:bCs/>
          <w:sz w:val="24"/>
          <w:szCs w:val="24"/>
        </w:rPr>
        <w:t>contêineres inteligentes</w:t>
      </w:r>
      <w:r w:rsidRPr="00BA0114">
        <w:rPr>
          <w:sz w:val="24"/>
          <w:szCs w:val="24"/>
        </w:rPr>
        <w:t xml:space="preserve">, sensores de temperatura e vibração, </w:t>
      </w:r>
      <w:r w:rsidRPr="00BA0114">
        <w:rPr>
          <w:b/>
          <w:bCs/>
          <w:sz w:val="24"/>
          <w:szCs w:val="24"/>
        </w:rPr>
        <w:t>tráfego intermodal digitalizado</w:t>
      </w:r>
      <w:r w:rsidRPr="00BA0114">
        <w:rPr>
          <w:sz w:val="24"/>
          <w:szCs w:val="24"/>
        </w:rPr>
        <w:t xml:space="preserve">, e o uso de </w:t>
      </w:r>
      <w:r w:rsidRPr="00BA0114">
        <w:rPr>
          <w:b/>
          <w:bCs/>
          <w:sz w:val="24"/>
          <w:szCs w:val="24"/>
        </w:rPr>
        <w:t>plataformas integradas (TMS + WMS + SCM)</w:t>
      </w:r>
      <w:r w:rsidRPr="00BA0114">
        <w:rPr>
          <w:sz w:val="24"/>
          <w:szCs w:val="24"/>
        </w:rPr>
        <w:t xml:space="preserve"> estão moldando uma nova geração de logística internacional baseada em conectividade e eficiência.</w:t>
      </w:r>
    </w:p>
    <w:p w14:paraId="015B88A0" w14:textId="77777777" w:rsidR="00E9400A" w:rsidRPr="00BA0114" w:rsidRDefault="00000000" w:rsidP="00E9400A">
      <w:pPr>
        <w:rPr>
          <w:sz w:val="24"/>
          <w:szCs w:val="24"/>
        </w:rPr>
      </w:pPr>
      <w:r>
        <w:rPr>
          <w:sz w:val="24"/>
          <w:szCs w:val="24"/>
        </w:rPr>
        <w:pict w14:anchorId="55488E45">
          <v:rect id="_x0000_i1195" style="width:0;height:1.5pt" o:hralign="center" o:hrstd="t" o:hr="t" fillcolor="#a0a0a0" stroked="f"/>
        </w:pict>
      </w:r>
    </w:p>
    <w:p w14:paraId="1CAF8D53" w14:textId="77777777" w:rsidR="00E9400A" w:rsidRPr="00BA0114" w:rsidRDefault="00E9400A" w:rsidP="00E9400A">
      <w:pPr>
        <w:rPr>
          <w:b/>
          <w:bCs/>
          <w:sz w:val="24"/>
          <w:szCs w:val="24"/>
        </w:rPr>
      </w:pPr>
      <w:r w:rsidRPr="00BA0114">
        <w:rPr>
          <w:b/>
          <w:bCs/>
          <w:sz w:val="24"/>
          <w:szCs w:val="24"/>
        </w:rPr>
        <w:t>7. Tipos de Contêineres: Características Técnicas, Capacidades e Aplicações</w:t>
      </w:r>
    </w:p>
    <w:p w14:paraId="15CD6F2D" w14:textId="77777777" w:rsidR="00E9400A" w:rsidRPr="00BA0114" w:rsidRDefault="00E9400A" w:rsidP="00E9400A">
      <w:pPr>
        <w:rPr>
          <w:sz w:val="24"/>
          <w:szCs w:val="24"/>
        </w:rPr>
      </w:pPr>
      <w:r w:rsidRPr="00BA0114">
        <w:rPr>
          <w:sz w:val="24"/>
          <w:szCs w:val="24"/>
        </w:rPr>
        <w:t>Os contêineres são classificados com base em suas dimensões, estrutura e função. O conhecimento preciso de cada tipo é essencial para o planejamento logístico, o carregamento eficiente e o aproveitamento ótimo da capacidade dos equipamentos.</w:t>
      </w:r>
    </w:p>
    <w:p w14:paraId="052ECE28" w14:textId="77777777" w:rsidR="00E9400A" w:rsidRPr="00BA0114" w:rsidRDefault="00E9400A" w:rsidP="00E9400A">
      <w:pPr>
        <w:rPr>
          <w:b/>
          <w:bCs/>
          <w:sz w:val="24"/>
          <w:szCs w:val="24"/>
        </w:rPr>
      </w:pPr>
      <w:r w:rsidRPr="00BA0114">
        <w:rPr>
          <w:b/>
          <w:bCs/>
          <w:sz w:val="24"/>
          <w:szCs w:val="24"/>
        </w:rPr>
        <w:t xml:space="preserve">7.1. Contêiner </w:t>
      </w:r>
      <w:proofErr w:type="spellStart"/>
      <w:r w:rsidRPr="00BA0114">
        <w:rPr>
          <w:b/>
          <w:bCs/>
          <w:sz w:val="24"/>
          <w:szCs w:val="24"/>
        </w:rPr>
        <w:t>Dry</w:t>
      </w:r>
      <w:proofErr w:type="spellEnd"/>
      <w:r w:rsidRPr="00BA0114">
        <w:rPr>
          <w:b/>
          <w:bCs/>
          <w:sz w:val="24"/>
          <w:szCs w:val="24"/>
        </w:rPr>
        <w:t xml:space="preserve"> Van (Padrão)</w:t>
      </w:r>
    </w:p>
    <w:p w14:paraId="6FA78438" w14:textId="77777777" w:rsidR="00E9400A" w:rsidRPr="00BA0114" w:rsidRDefault="00E9400A" w:rsidP="00E9400A">
      <w:pPr>
        <w:rPr>
          <w:b/>
          <w:bCs/>
          <w:sz w:val="24"/>
          <w:szCs w:val="24"/>
        </w:rPr>
      </w:pPr>
      <w:r w:rsidRPr="00BA0114">
        <w:rPr>
          <w:b/>
          <w:bCs/>
          <w:sz w:val="24"/>
          <w:szCs w:val="24"/>
        </w:rPr>
        <w:t>Características:</w:t>
      </w:r>
    </w:p>
    <w:p w14:paraId="08885CEF" w14:textId="77777777" w:rsidR="00E9400A" w:rsidRPr="00BA0114" w:rsidRDefault="00E9400A" w:rsidP="00833273">
      <w:pPr>
        <w:numPr>
          <w:ilvl w:val="0"/>
          <w:numId w:val="136"/>
        </w:numPr>
        <w:rPr>
          <w:sz w:val="24"/>
          <w:szCs w:val="24"/>
        </w:rPr>
      </w:pPr>
      <w:r w:rsidRPr="00BA0114">
        <w:rPr>
          <w:sz w:val="24"/>
          <w:szCs w:val="24"/>
        </w:rPr>
        <w:t xml:space="preserve">Também conhecido como "General </w:t>
      </w:r>
      <w:proofErr w:type="spellStart"/>
      <w:r w:rsidRPr="00BA0114">
        <w:rPr>
          <w:sz w:val="24"/>
          <w:szCs w:val="24"/>
        </w:rPr>
        <w:t>Purpose</w:t>
      </w:r>
      <w:proofErr w:type="spellEnd"/>
      <w:r w:rsidRPr="00BA0114">
        <w:rPr>
          <w:sz w:val="24"/>
          <w:szCs w:val="24"/>
        </w:rPr>
        <w:t>", é o contêiner mais comum, usado para cargas secas e embaladas.</w:t>
      </w:r>
    </w:p>
    <w:p w14:paraId="7261ED00" w14:textId="77777777" w:rsidR="00E9400A" w:rsidRPr="00BA0114" w:rsidRDefault="00E9400A" w:rsidP="00833273">
      <w:pPr>
        <w:numPr>
          <w:ilvl w:val="0"/>
          <w:numId w:val="136"/>
        </w:numPr>
        <w:rPr>
          <w:sz w:val="24"/>
          <w:szCs w:val="24"/>
        </w:rPr>
      </w:pPr>
      <w:r w:rsidRPr="00BA0114">
        <w:rPr>
          <w:sz w:val="24"/>
          <w:szCs w:val="24"/>
        </w:rPr>
        <w:t>Comporta paletes, caixas, tambores, fardos, entre outros.</w:t>
      </w:r>
    </w:p>
    <w:p w14:paraId="31CE1156" w14:textId="0BE544F5" w:rsidR="00E9400A" w:rsidRPr="00BA0114" w:rsidRDefault="00E9400A" w:rsidP="00E9400A">
      <w:pPr>
        <w:rPr>
          <w:b/>
          <w:bCs/>
          <w:sz w:val="24"/>
          <w:szCs w:val="24"/>
        </w:rPr>
      </w:pPr>
      <w:r w:rsidRPr="00BA0114">
        <w:rPr>
          <w:b/>
          <w:bCs/>
          <w:sz w:val="24"/>
          <w:szCs w:val="24"/>
        </w:rPr>
        <w:t>Especificações típicas: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3"/>
        <w:gridCol w:w="2693"/>
        <w:gridCol w:w="1641"/>
        <w:gridCol w:w="1525"/>
        <w:gridCol w:w="1222"/>
      </w:tblGrid>
      <w:tr w:rsidR="00E9400A" w:rsidRPr="00BA0114" w14:paraId="1ABB73EC" w14:textId="77777777" w:rsidTr="00CC2617">
        <w:trPr>
          <w:tblHeader/>
          <w:tblCellSpacing w:w="15" w:type="dxa"/>
        </w:trPr>
        <w:tc>
          <w:tcPr>
            <w:tcW w:w="1368" w:type="dxa"/>
            <w:vAlign w:val="center"/>
            <w:hideMark/>
          </w:tcPr>
          <w:p w14:paraId="497BDF4B" w14:textId="77777777" w:rsidR="00E9400A" w:rsidRPr="00BA0114" w:rsidRDefault="00E9400A" w:rsidP="005D6DAC">
            <w:pPr>
              <w:rPr>
                <w:b/>
                <w:bCs/>
                <w:sz w:val="24"/>
                <w:szCs w:val="24"/>
              </w:rPr>
            </w:pPr>
            <w:r w:rsidRPr="00BA0114">
              <w:rPr>
                <w:b/>
                <w:bCs/>
                <w:sz w:val="24"/>
                <w:szCs w:val="24"/>
              </w:rPr>
              <w:t>Tipo</w:t>
            </w:r>
          </w:p>
        </w:tc>
        <w:tc>
          <w:tcPr>
            <w:tcW w:w="2663" w:type="dxa"/>
            <w:vAlign w:val="center"/>
            <w:hideMark/>
          </w:tcPr>
          <w:p w14:paraId="30320BED" w14:textId="77777777" w:rsidR="00E9400A" w:rsidRPr="00BA0114" w:rsidRDefault="00E9400A" w:rsidP="005D6DAC">
            <w:pPr>
              <w:rPr>
                <w:b/>
                <w:bCs/>
                <w:sz w:val="24"/>
                <w:szCs w:val="24"/>
              </w:rPr>
            </w:pPr>
            <w:r w:rsidRPr="00BA0114">
              <w:rPr>
                <w:b/>
                <w:bCs/>
                <w:sz w:val="24"/>
                <w:szCs w:val="24"/>
              </w:rPr>
              <w:t>Dimensões Internas (C x L x A, em m)</w:t>
            </w:r>
          </w:p>
        </w:tc>
        <w:tc>
          <w:tcPr>
            <w:tcW w:w="1611" w:type="dxa"/>
            <w:vAlign w:val="center"/>
            <w:hideMark/>
          </w:tcPr>
          <w:p w14:paraId="0B00481C" w14:textId="77777777" w:rsidR="00E9400A" w:rsidRPr="00BA0114" w:rsidRDefault="00E9400A" w:rsidP="00CC2617">
            <w:pPr>
              <w:jc w:val="center"/>
              <w:rPr>
                <w:b/>
                <w:bCs/>
                <w:sz w:val="24"/>
                <w:szCs w:val="24"/>
              </w:rPr>
            </w:pPr>
            <w:r w:rsidRPr="00BA0114">
              <w:rPr>
                <w:b/>
                <w:bCs/>
                <w:sz w:val="24"/>
                <w:szCs w:val="24"/>
              </w:rPr>
              <w:t>Capacidade Cúbica (m³)</w:t>
            </w:r>
          </w:p>
        </w:tc>
        <w:tc>
          <w:tcPr>
            <w:tcW w:w="0" w:type="auto"/>
            <w:vAlign w:val="center"/>
            <w:hideMark/>
          </w:tcPr>
          <w:p w14:paraId="24DB18D0" w14:textId="77777777" w:rsidR="00E9400A" w:rsidRPr="00BA0114" w:rsidRDefault="00E9400A" w:rsidP="005D6DAC">
            <w:pPr>
              <w:rPr>
                <w:b/>
                <w:bCs/>
                <w:sz w:val="24"/>
                <w:szCs w:val="24"/>
              </w:rPr>
            </w:pPr>
            <w:r w:rsidRPr="00BA0114">
              <w:rPr>
                <w:b/>
                <w:bCs/>
                <w:sz w:val="24"/>
                <w:szCs w:val="24"/>
              </w:rPr>
              <w:t>Peso Máx. Bruto (kg)</w:t>
            </w:r>
          </w:p>
        </w:tc>
        <w:tc>
          <w:tcPr>
            <w:tcW w:w="0" w:type="auto"/>
            <w:vAlign w:val="center"/>
            <w:hideMark/>
          </w:tcPr>
          <w:p w14:paraId="0453B7B6" w14:textId="77777777" w:rsidR="00E9400A" w:rsidRPr="00BA0114" w:rsidRDefault="00E9400A" w:rsidP="005D6DAC">
            <w:pPr>
              <w:rPr>
                <w:b/>
                <w:bCs/>
                <w:sz w:val="24"/>
                <w:szCs w:val="24"/>
              </w:rPr>
            </w:pPr>
            <w:r w:rsidRPr="00BA0114">
              <w:rPr>
                <w:b/>
                <w:bCs/>
                <w:sz w:val="24"/>
                <w:szCs w:val="24"/>
              </w:rPr>
              <w:t>Carga Útil (kg)</w:t>
            </w:r>
          </w:p>
        </w:tc>
      </w:tr>
      <w:tr w:rsidR="00E9400A" w:rsidRPr="00BA0114" w14:paraId="761A29B2" w14:textId="77777777" w:rsidTr="00CC2617">
        <w:trPr>
          <w:tblCellSpacing w:w="15" w:type="dxa"/>
        </w:trPr>
        <w:tc>
          <w:tcPr>
            <w:tcW w:w="1368" w:type="dxa"/>
            <w:vAlign w:val="center"/>
            <w:hideMark/>
          </w:tcPr>
          <w:p w14:paraId="245ADE0E" w14:textId="77777777" w:rsidR="00E9400A" w:rsidRPr="00BA0114" w:rsidRDefault="00E9400A" w:rsidP="005D6DAC">
            <w:pPr>
              <w:rPr>
                <w:sz w:val="24"/>
                <w:szCs w:val="24"/>
              </w:rPr>
            </w:pPr>
            <w:r w:rsidRPr="00BA0114">
              <w:rPr>
                <w:sz w:val="24"/>
                <w:szCs w:val="24"/>
              </w:rPr>
              <w:t>20 pés</w:t>
            </w:r>
          </w:p>
        </w:tc>
        <w:tc>
          <w:tcPr>
            <w:tcW w:w="2663" w:type="dxa"/>
            <w:vAlign w:val="center"/>
            <w:hideMark/>
          </w:tcPr>
          <w:p w14:paraId="4D059733" w14:textId="77777777" w:rsidR="00E9400A" w:rsidRPr="00BA0114" w:rsidRDefault="00E9400A" w:rsidP="005D6DAC">
            <w:pPr>
              <w:rPr>
                <w:sz w:val="24"/>
                <w:szCs w:val="24"/>
              </w:rPr>
            </w:pPr>
            <w:r w:rsidRPr="00BA0114">
              <w:rPr>
                <w:sz w:val="24"/>
                <w:szCs w:val="24"/>
              </w:rPr>
              <w:t>5,90 x 2,35 x 2,39</w:t>
            </w:r>
          </w:p>
        </w:tc>
        <w:tc>
          <w:tcPr>
            <w:tcW w:w="1611" w:type="dxa"/>
            <w:vAlign w:val="center"/>
            <w:hideMark/>
          </w:tcPr>
          <w:p w14:paraId="6A8670BE" w14:textId="77777777" w:rsidR="00E9400A" w:rsidRPr="00BA0114" w:rsidRDefault="00E9400A" w:rsidP="00CC2617">
            <w:pPr>
              <w:jc w:val="center"/>
              <w:rPr>
                <w:sz w:val="24"/>
                <w:szCs w:val="24"/>
              </w:rPr>
            </w:pPr>
            <w:r w:rsidRPr="00BA0114">
              <w:rPr>
                <w:sz w:val="24"/>
                <w:szCs w:val="24"/>
              </w:rPr>
              <w:t>~33</w:t>
            </w:r>
          </w:p>
        </w:tc>
        <w:tc>
          <w:tcPr>
            <w:tcW w:w="0" w:type="auto"/>
            <w:vAlign w:val="center"/>
            <w:hideMark/>
          </w:tcPr>
          <w:p w14:paraId="42A01479" w14:textId="77777777" w:rsidR="00E9400A" w:rsidRPr="00BA0114" w:rsidRDefault="00E9400A" w:rsidP="005D6DAC">
            <w:pPr>
              <w:rPr>
                <w:sz w:val="24"/>
                <w:szCs w:val="24"/>
              </w:rPr>
            </w:pPr>
            <w:r w:rsidRPr="00BA0114">
              <w:rPr>
                <w:sz w:val="24"/>
                <w:szCs w:val="24"/>
              </w:rPr>
              <w:t>30.480</w:t>
            </w:r>
          </w:p>
        </w:tc>
        <w:tc>
          <w:tcPr>
            <w:tcW w:w="0" w:type="auto"/>
            <w:vAlign w:val="center"/>
            <w:hideMark/>
          </w:tcPr>
          <w:p w14:paraId="123E2B92" w14:textId="77777777" w:rsidR="00E9400A" w:rsidRPr="00BA0114" w:rsidRDefault="00E9400A" w:rsidP="005D6DAC">
            <w:pPr>
              <w:rPr>
                <w:sz w:val="24"/>
                <w:szCs w:val="24"/>
              </w:rPr>
            </w:pPr>
            <w:r w:rsidRPr="00BA0114">
              <w:rPr>
                <w:sz w:val="24"/>
                <w:szCs w:val="24"/>
              </w:rPr>
              <w:t>~28.200</w:t>
            </w:r>
          </w:p>
        </w:tc>
      </w:tr>
      <w:tr w:rsidR="00E9400A" w:rsidRPr="00BA0114" w14:paraId="5960A70D" w14:textId="77777777" w:rsidTr="00CC2617">
        <w:trPr>
          <w:tblCellSpacing w:w="15" w:type="dxa"/>
        </w:trPr>
        <w:tc>
          <w:tcPr>
            <w:tcW w:w="1368" w:type="dxa"/>
            <w:vAlign w:val="center"/>
            <w:hideMark/>
          </w:tcPr>
          <w:p w14:paraId="64BE9191" w14:textId="77777777" w:rsidR="00E9400A" w:rsidRPr="00BA0114" w:rsidRDefault="00E9400A" w:rsidP="005D6DAC">
            <w:pPr>
              <w:rPr>
                <w:sz w:val="24"/>
                <w:szCs w:val="24"/>
              </w:rPr>
            </w:pPr>
            <w:r w:rsidRPr="00BA0114">
              <w:rPr>
                <w:sz w:val="24"/>
                <w:szCs w:val="24"/>
              </w:rPr>
              <w:t>40 pés</w:t>
            </w:r>
          </w:p>
        </w:tc>
        <w:tc>
          <w:tcPr>
            <w:tcW w:w="2663" w:type="dxa"/>
            <w:vAlign w:val="center"/>
            <w:hideMark/>
          </w:tcPr>
          <w:p w14:paraId="7DE343E9" w14:textId="77777777" w:rsidR="00E9400A" w:rsidRPr="00BA0114" w:rsidRDefault="00E9400A" w:rsidP="005D6DAC">
            <w:pPr>
              <w:rPr>
                <w:sz w:val="24"/>
                <w:szCs w:val="24"/>
              </w:rPr>
            </w:pPr>
            <w:r w:rsidRPr="00BA0114">
              <w:rPr>
                <w:sz w:val="24"/>
                <w:szCs w:val="24"/>
              </w:rPr>
              <w:t>12,03 x 2,35 x 2,39</w:t>
            </w:r>
          </w:p>
        </w:tc>
        <w:tc>
          <w:tcPr>
            <w:tcW w:w="1611" w:type="dxa"/>
            <w:vAlign w:val="center"/>
            <w:hideMark/>
          </w:tcPr>
          <w:p w14:paraId="12B1327D" w14:textId="77777777" w:rsidR="00E9400A" w:rsidRPr="00BA0114" w:rsidRDefault="00E9400A" w:rsidP="00CC2617">
            <w:pPr>
              <w:jc w:val="center"/>
              <w:rPr>
                <w:sz w:val="24"/>
                <w:szCs w:val="24"/>
              </w:rPr>
            </w:pPr>
            <w:r w:rsidRPr="00BA0114">
              <w:rPr>
                <w:sz w:val="24"/>
                <w:szCs w:val="24"/>
              </w:rPr>
              <w:t>~67</w:t>
            </w:r>
          </w:p>
        </w:tc>
        <w:tc>
          <w:tcPr>
            <w:tcW w:w="0" w:type="auto"/>
            <w:vAlign w:val="center"/>
            <w:hideMark/>
          </w:tcPr>
          <w:p w14:paraId="32EAAE2B" w14:textId="77777777" w:rsidR="00E9400A" w:rsidRPr="00BA0114" w:rsidRDefault="00E9400A" w:rsidP="005D6DAC">
            <w:pPr>
              <w:rPr>
                <w:sz w:val="24"/>
                <w:szCs w:val="24"/>
              </w:rPr>
            </w:pPr>
            <w:r w:rsidRPr="00BA0114">
              <w:rPr>
                <w:sz w:val="24"/>
                <w:szCs w:val="24"/>
              </w:rPr>
              <w:t>30.480</w:t>
            </w:r>
          </w:p>
        </w:tc>
        <w:tc>
          <w:tcPr>
            <w:tcW w:w="0" w:type="auto"/>
            <w:vAlign w:val="center"/>
            <w:hideMark/>
          </w:tcPr>
          <w:p w14:paraId="70286968" w14:textId="77777777" w:rsidR="00E9400A" w:rsidRPr="00BA0114" w:rsidRDefault="00E9400A" w:rsidP="005D6DAC">
            <w:pPr>
              <w:rPr>
                <w:sz w:val="24"/>
                <w:szCs w:val="24"/>
              </w:rPr>
            </w:pPr>
            <w:r w:rsidRPr="00BA0114">
              <w:rPr>
                <w:sz w:val="24"/>
                <w:szCs w:val="24"/>
              </w:rPr>
              <w:t>~26.500</w:t>
            </w:r>
          </w:p>
        </w:tc>
      </w:tr>
      <w:tr w:rsidR="00E9400A" w:rsidRPr="00BA0114" w14:paraId="57F4A4AD" w14:textId="77777777" w:rsidTr="00CC2617">
        <w:trPr>
          <w:tblCellSpacing w:w="15" w:type="dxa"/>
        </w:trPr>
        <w:tc>
          <w:tcPr>
            <w:tcW w:w="1368" w:type="dxa"/>
            <w:vAlign w:val="center"/>
            <w:hideMark/>
          </w:tcPr>
          <w:p w14:paraId="6BF589B1" w14:textId="77777777" w:rsidR="00E9400A" w:rsidRPr="00BA0114" w:rsidRDefault="00E9400A" w:rsidP="005D6DAC">
            <w:pPr>
              <w:rPr>
                <w:sz w:val="24"/>
                <w:szCs w:val="24"/>
              </w:rPr>
            </w:pPr>
            <w:r w:rsidRPr="00BA0114">
              <w:rPr>
                <w:sz w:val="24"/>
                <w:szCs w:val="24"/>
              </w:rPr>
              <w:t>40 pés High Cube</w:t>
            </w:r>
          </w:p>
        </w:tc>
        <w:tc>
          <w:tcPr>
            <w:tcW w:w="2663" w:type="dxa"/>
            <w:vAlign w:val="center"/>
            <w:hideMark/>
          </w:tcPr>
          <w:p w14:paraId="45B041B0" w14:textId="77777777" w:rsidR="00E9400A" w:rsidRPr="00BA0114" w:rsidRDefault="00E9400A" w:rsidP="005D6DAC">
            <w:pPr>
              <w:rPr>
                <w:sz w:val="24"/>
                <w:szCs w:val="24"/>
              </w:rPr>
            </w:pPr>
            <w:r w:rsidRPr="00BA0114">
              <w:rPr>
                <w:sz w:val="24"/>
                <w:szCs w:val="24"/>
              </w:rPr>
              <w:t>12,03 x 2,35 x 2,69</w:t>
            </w:r>
          </w:p>
        </w:tc>
        <w:tc>
          <w:tcPr>
            <w:tcW w:w="1611" w:type="dxa"/>
            <w:vAlign w:val="center"/>
            <w:hideMark/>
          </w:tcPr>
          <w:p w14:paraId="15D4D67B" w14:textId="77777777" w:rsidR="00E9400A" w:rsidRPr="00BA0114" w:rsidRDefault="00E9400A" w:rsidP="00CC2617">
            <w:pPr>
              <w:jc w:val="center"/>
              <w:rPr>
                <w:sz w:val="24"/>
                <w:szCs w:val="24"/>
              </w:rPr>
            </w:pPr>
            <w:r w:rsidRPr="00BA0114">
              <w:rPr>
                <w:sz w:val="24"/>
                <w:szCs w:val="24"/>
              </w:rPr>
              <w:t>~76</w:t>
            </w:r>
          </w:p>
        </w:tc>
        <w:tc>
          <w:tcPr>
            <w:tcW w:w="0" w:type="auto"/>
            <w:vAlign w:val="center"/>
            <w:hideMark/>
          </w:tcPr>
          <w:p w14:paraId="2134E27C" w14:textId="77777777" w:rsidR="00E9400A" w:rsidRPr="00BA0114" w:rsidRDefault="00E9400A" w:rsidP="005D6DAC">
            <w:pPr>
              <w:rPr>
                <w:sz w:val="24"/>
                <w:szCs w:val="24"/>
              </w:rPr>
            </w:pPr>
            <w:r w:rsidRPr="00BA0114">
              <w:rPr>
                <w:sz w:val="24"/>
                <w:szCs w:val="24"/>
              </w:rPr>
              <w:t>30.480</w:t>
            </w:r>
          </w:p>
        </w:tc>
        <w:tc>
          <w:tcPr>
            <w:tcW w:w="0" w:type="auto"/>
            <w:vAlign w:val="center"/>
            <w:hideMark/>
          </w:tcPr>
          <w:p w14:paraId="04E17290" w14:textId="77777777" w:rsidR="00E9400A" w:rsidRPr="00BA0114" w:rsidRDefault="00E9400A" w:rsidP="005D6DAC">
            <w:pPr>
              <w:rPr>
                <w:sz w:val="24"/>
                <w:szCs w:val="24"/>
              </w:rPr>
            </w:pPr>
            <w:r w:rsidRPr="00BA0114">
              <w:rPr>
                <w:sz w:val="24"/>
                <w:szCs w:val="24"/>
              </w:rPr>
              <w:t>~26.300</w:t>
            </w:r>
          </w:p>
        </w:tc>
      </w:tr>
    </w:tbl>
    <w:p w14:paraId="379BA7B8" w14:textId="77777777" w:rsidR="00D50026" w:rsidRDefault="00D50026" w:rsidP="00E9400A">
      <w:pPr>
        <w:rPr>
          <w:b/>
          <w:bCs/>
          <w:sz w:val="24"/>
          <w:szCs w:val="24"/>
        </w:rPr>
      </w:pPr>
    </w:p>
    <w:p w14:paraId="5F5E5AAF" w14:textId="69F5D6D0" w:rsidR="00E9400A" w:rsidRPr="00BA0114" w:rsidRDefault="00E9400A" w:rsidP="00E9400A">
      <w:pPr>
        <w:rPr>
          <w:sz w:val="24"/>
          <w:szCs w:val="24"/>
        </w:rPr>
      </w:pPr>
      <w:r w:rsidRPr="00BA0114">
        <w:rPr>
          <w:b/>
          <w:bCs/>
          <w:sz w:val="24"/>
          <w:szCs w:val="24"/>
        </w:rPr>
        <w:t>Nota</w:t>
      </w:r>
      <w:r w:rsidRPr="00BA0114">
        <w:rPr>
          <w:sz w:val="24"/>
          <w:szCs w:val="24"/>
        </w:rPr>
        <w:t>: O contêiner High Cube tem 30 cm a mais de altura, ideal para cargas volumosas com baixa densidade (</w:t>
      </w:r>
      <w:proofErr w:type="spellStart"/>
      <w:r w:rsidRPr="00BA0114">
        <w:rPr>
          <w:sz w:val="24"/>
          <w:szCs w:val="24"/>
        </w:rPr>
        <w:t>ex</w:t>
      </w:r>
      <w:proofErr w:type="spellEnd"/>
      <w:r w:rsidRPr="00BA0114">
        <w:rPr>
          <w:sz w:val="24"/>
          <w:szCs w:val="24"/>
        </w:rPr>
        <w:t>: móveis, algodão, roupas)</w:t>
      </w:r>
      <w:r w:rsidR="00CC2617">
        <w:rPr>
          <w:sz w:val="24"/>
          <w:szCs w:val="24"/>
        </w:rPr>
        <w:t xml:space="preserve">, dotando a unidade de um adicional expressivo de 11 m3. </w:t>
      </w:r>
    </w:p>
    <w:p w14:paraId="41C9E39C" w14:textId="77777777" w:rsidR="00E9400A" w:rsidRPr="00BA0114" w:rsidRDefault="00E9400A" w:rsidP="00E9400A">
      <w:pPr>
        <w:rPr>
          <w:b/>
          <w:bCs/>
          <w:sz w:val="24"/>
          <w:szCs w:val="24"/>
        </w:rPr>
      </w:pPr>
      <w:r w:rsidRPr="00BA0114">
        <w:rPr>
          <w:b/>
          <w:bCs/>
          <w:sz w:val="24"/>
          <w:szCs w:val="24"/>
        </w:rPr>
        <w:t>Aplicações:</w:t>
      </w:r>
    </w:p>
    <w:p w14:paraId="792DB10F" w14:textId="77777777" w:rsidR="00E9400A" w:rsidRPr="00BA0114" w:rsidRDefault="00E9400A" w:rsidP="00833273">
      <w:pPr>
        <w:numPr>
          <w:ilvl w:val="0"/>
          <w:numId w:val="137"/>
        </w:numPr>
        <w:rPr>
          <w:sz w:val="24"/>
          <w:szCs w:val="24"/>
        </w:rPr>
      </w:pPr>
      <w:r w:rsidRPr="00BA0114">
        <w:rPr>
          <w:sz w:val="24"/>
          <w:szCs w:val="24"/>
        </w:rPr>
        <w:t>Produtos industrializados, peças, produtos químicos embalados, plásticos, papel, alimentos não perecíveis.</w:t>
      </w:r>
    </w:p>
    <w:p w14:paraId="68EE8109" w14:textId="77777777" w:rsidR="00E9400A" w:rsidRPr="00BA0114" w:rsidRDefault="00000000" w:rsidP="00E9400A">
      <w:pPr>
        <w:rPr>
          <w:sz w:val="24"/>
          <w:szCs w:val="24"/>
        </w:rPr>
      </w:pPr>
      <w:r>
        <w:rPr>
          <w:sz w:val="24"/>
          <w:szCs w:val="24"/>
        </w:rPr>
        <w:pict w14:anchorId="5DDCB4B1">
          <v:rect id="_x0000_i1196" style="width:0;height:1.5pt" o:hralign="center" o:hrstd="t" o:hr="t" fillcolor="#a0a0a0" stroked="f"/>
        </w:pict>
      </w:r>
    </w:p>
    <w:p w14:paraId="20D92863" w14:textId="77777777" w:rsidR="00E9400A" w:rsidRPr="00BA0114" w:rsidRDefault="00E9400A" w:rsidP="00E9400A">
      <w:pPr>
        <w:rPr>
          <w:b/>
          <w:bCs/>
          <w:sz w:val="24"/>
          <w:szCs w:val="24"/>
        </w:rPr>
      </w:pPr>
      <w:r w:rsidRPr="00BA0114">
        <w:rPr>
          <w:b/>
          <w:bCs/>
          <w:sz w:val="24"/>
          <w:szCs w:val="24"/>
        </w:rPr>
        <w:t xml:space="preserve">7.2. Contêiner </w:t>
      </w:r>
      <w:proofErr w:type="spellStart"/>
      <w:r w:rsidRPr="00BA0114">
        <w:rPr>
          <w:b/>
          <w:bCs/>
          <w:sz w:val="24"/>
          <w:szCs w:val="24"/>
        </w:rPr>
        <w:t>Reefer</w:t>
      </w:r>
      <w:proofErr w:type="spellEnd"/>
      <w:r w:rsidRPr="00BA0114">
        <w:rPr>
          <w:b/>
          <w:bCs/>
          <w:sz w:val="24"/>
          <w:szCs w:val="24"/>
        </w:rPr>
        <w:t xml:space="preserve"> (Refrigerado)</w:t>
      </w:r>
    </w:p>
    <w:p w14:paraId="45EF29F1" w14:textId="77777777" w:rsidR="00E9400A" w:rsidRPr="00BA0114" w:rsidRDefault="00E9400A" w:rsidP="00E9400A">
      <w:pPr>
        <w:rPr>
          <w:b/>
          <w:bCs/>
          <w:sz w:val="24"/>
          <w:szCs w:val="24"/>
        </w:rPr>
      </w:pPr>
      <w:r w:rsidRPr="00BA0114">
        <w:rPr>
          <w:b/>
          <w:bCs/>
          <w:sz w:val="24"/>
          <w:szCs w:val="24"/>
        </w:rPr>
        <w:t>Características:</w:t>
      </w:r>
    </w:p>
    <w:p w14:paraId="0328E370" w14:textId="77777777" w:rsidR="00E9400A" w:rsidRPr="00BA0114" w:rsidRDefault="00E9400A" w:rsidP="00833273">
      <w:pPr>
        <w:numPr>
          <w:ilvl w:val="0"/>
          <w:numId w:val="138"/>
        </w:numPr>
        <w:rPr>
          <w:sz w:val="24"/>
          <w:szCs w:val="24"/>
        </w:rPr>
      </w:pPr>
      <w:r w:rsidRPr="00BA0114">
        <w:rPr>
          <w:sz w:val="24"/>
          <w:szCs w:val="24"/>
        </w:rPr>
        <w:t>Equipado com sistema de refrigeração, mantém a carga entre -30°C e +30°C.</w:t>
      </w:r>
    </w:p>
    <w:p w14:paraId="52A9EDD8" w14:textId="77777777" w:rsidR="00E9400A" w:rsidRPr="00BA0114" w:rsidRDefault="00E9400A" w:rsidP="00833273">
      <w:pPr>
        <w:numPr>
          <w:ilvl w:val="0"/>
          <w:numId w:val="138"/>
        </w:numPr>
        <w:rPr>
          <w:sz w:val="24"/>
          <w:szCs w:val="24"/>
        </w:rPr>
      </w:pPr>
      <w:r w:rsidRPr="00BA0114">
        <w:rPr>
          <w:sz w:val="24"/>
          <w:szCs w:val="24"/>
        </w:rPr>
        <w:lastRenderedPageBreak/>
        <w:t>Necessita de conexão elétrica contínua (durante transporte e armazenagem).</w:t>
      </w:r>
    </w:p>
    <w:p w14:paraId="5C164D1D" w14:textId="77777777" w:rsidR="00E9400A" w:rsidRPr="00BA0114" w:rsidRDefault="00E9400A" w:rsidP="00E9400A">
      <w:pPr>
        <w:rPr>
          <w:b/>
          <w:bCs/>
          <w:sz w:val="24"/>
          <w:szCs w:val="24"/>
        </w:rPr>
      </w:pPr>
      <w:r w:rsidRPr="00BA0114">
        <w:rPr>
          <w:b/>
          <w:bCs/>
          <w:sz w:val="24"/>
          <w:szCs w:val="24"/>
        </w:rPr>
        <w:t>Especificações: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1"/>
        <w:gridCol w:w="2040"/>
        <w:gridCol w:w="1555"/>
        <w:gridCol w:w="1236"/>
        <w:gridCol w:w="1752"/>
      </w:tblGrid>
      <w:tr w:rsidR="00E9400A" w:rsidRPr="00BA0114" w14:paraId="64345C96" w14:textId="77777777" w:rsidTr="00D50026">
        <w:trPr>
          <w:tblHeader/>
          <w:tblCellSpacing w:w="15" w:type="dxa"/>
        </w:trPr>
        <w:tc>
          <w:tcPr>
            <w:tcW w:w="0" w:type="auto"/>
            <w:vAlign w:val="center"/>
            <w:hideMark/>
          </w:tcPr>
          <w:p w14:paraId="5E99339D" w14:textId="77777777" w:rsidR="00E9400A" w:rsidRPr="00BA0114" w:rsidRDefault="00E9400A" w:rsidP="005D6DAC">
            <w:pPr>
              <w:rPr>
                <w:b/>
                <w:bCs/>
                <w:sz w:val="24"/>
                <w:szCs w:val="24"/>
              </w:rPr>
            </w:pPr>
            <w:r w:rsidRPr="00BA0114">
              <w:rPr>
                <w:b/>
                <w:bCs/>
                <w:sz w:val="24"/>
                <w:szCs w:val="24"/>
              </w:rPr>
              <w:t>Tipo</w:t>
            </w:r>
          </w:p>
        </w:tc>
        <w:tc>
          <w:tcPr>
            <w:tcW w:w="0" w:type="auto"/>
            <w:vAlign w:val="center"/>
            <w:hideMark/>
          </w:tcPr>
          <w:p w14:paraId="365E0552" w14:textId="77777777" w:rsidR="00E9400A" w:rsidRPr="00BA0114" w:rsidRDefault="00E9400A" w:rsidP="005D6DAC">
            <w:pPr>
              <w:rPr>
                <w:b/>
                <w:bCs/>
                <w:sz w:val="24"/>
                <w:szCs w:val="24"/>
              </w:rPr>
            </w:pPr>
            <w:r w:rsidRPr="00BA0114">
              <w:rPr>
                <w:b/>
                <w:bCs/>
                <w:sz w:val="24"/>
                <w:szCs w:val="24"/>
              </w:rPr>
              <w:t>Dimensões Internas (m)</w:t>
            </w:r>
          </w:p>
        </w:tc>
        <w:tc>
          <w:tcPr>
            <w:tcW w:w="0" w:type="auto"/>
            <w:vAlign w:val="center"/>
            <w:hideMark/>
          </w:tcPr>
          <w:p w14:paraId="4FFEFB39" w14:textId="77777777" w:rsidR="00E9400A" w:rsidRPr="00BA0114" w:rsidRDefault="00E9400A" w:rsidP="005D6DAC">
            <w:pPr>
              <w:rPr>
                <w:b/>
                <w:bCs/>
                <w:sz w:val="24"/>
                <w:szCs w:val="24"/>
              </w:rPr>
            </w:pPr>
            <w:r w:rsidRPr="00BA0114">
              <w:rPr>
                <w:b/>
                <w:bCs/>
                <w:sz w:val="24"/>
                <w:szCs w:val="24"/>
              </w:rPr>
              <w:t>Capacidade (m³)</w:t>
            </w:r>
          </w:p>
        </w:tc>
        <w:tc>
          <w:tcPr>
            <w:tcW w:w="0" w:type="auto"/>
            <w:vAlign w:val="center"/>
            <w:hideMark/>
          </w:tcPr>
          <w:p w14:paraId="03F88AC9" w14:textId="77777777" w:rsidR="00E9400A" w:rsidRPr="00BA0114" w:rsidRDefault="00E9400A" w:rsidP="005D6DAC">
            <w:pPr>
              <w:rPr>
                <w:b/>
                <w:bCs/>
                <w:sz w:val="24"/>
                <w:szCs w:val="24"/>
              </w:rPr>
            </w:pPr>
            <w:r w:rsidRPr="00BA0114">
              <w:rPr>
                <w:b/>
                <w:bCs/>
                <w:sz w:val="24"/>
                <w:szCs w:val="24"/>
              </w:rPr>
              <w:t>Faixa Térmica</w:t>
            </w:r>
          </w:p>
        </w:tc>
        <w:tc>
          <w:tcPr>
            <w:tcW w:w="0" w:type="auto"/>
            <w:vAlign w:val="center"/>
            <w:hideMark/>
          </w:tcPr>
          <w:p w14:paraId="70F0E2A9" w14:textId="77777777" w:rsidR="00E9400A" w:rsidRPr="00BA0114" w:rsidRDefault="00E9400A" w:rsidP="005D6DAC">
            <w:pPr>
              <w:rPr>
                <w:b/>
                <w:bCs/>
                <w:sz w:val="24"/>
                <w:szCs w:val="24"/>
              </w:rPr>
            </w:pPr>
            <w:r w:rsidRPr="00BA0114">
              <w:rPr>
                <w:b/>
                <w:bCs/>
                <w:sz w:val="24"/>
                <w:szCs w:val="24"/>
              </w:rPr>
              <w:t>Peso Máx. Bruto (kg)</w:t>
            </w:r>
          </w:p>
        </w:tc>
      </w:tr>
      <w:tr w:rsidR="00E9400A" w:rsidRPr="00BA0114" w14:paraId="4714A933" w14:textId="77777777" w:rsidTr="00D50026">
        <w:trPr>
          <w:tblCellSpacing w:w="15" w:type="dxa"/>
        </w:trPr>
        <w:tc>
          <w:tcPr>
            <w:tcW w:w="0" w:type="auto"/>
            <w:vAlign w:val="center"/>
            <w:hideMark/>
          </w:tcPr>
          <w:p w14:paraId="47D0D59C" w14:textId="77777777" w:rsidR="00E9400A" w:rsidRPr="00BA0114" w:rsidRDefault="00E9400A" w:rsidP="005D6DAC">
            <w:pPr>
              <w:rPr>
                <w:sz w:val="24"/>
                <w:szCs w:val="24"/>
              </w:rPr>
            </w:pPr>
            <w:r w:rsidRPr="00BA0114">
              <w:rPr>
                <w:sz w:val="24"/>
                <w:szCs w:val="24"/>
              </w:rPr>
              <w:t xml:space="preserve">20 pés </w:t>
            </w:r>
            <w:proofErr w:type="spellStart"/>
            <w:r w:rsidRPr="00BA0114">
              <w:rPr>
                <w:sz w:val="24"/>
                <w:szCs w:val="24"/>
              </w:rPr>
              <w:t>Reefer</w:t>
            </w:r>
            <w:proofErr w:type="spellEnd"/>
          </w:p>
        </w:tc>
        <w:tc>
          <w:tcPr>
            <w:tcW w:w="0" w:type="auto"/>
            <w:vAlign w:val="center"/>
            <w:hideMark/>
          </w:tcPr>
          <w:p w14:paraId="319FA9D3" w14:textId="77777777" w:rsidR="00E9400A" w:rsidRPr="00BA0114" w:rsidRDefault="00E9400A" w:rsidP="005D6DAC">
            <w:pPr>
              <w:rPr>
                <w:sz w:val="24"/>
                <w:szCs w:val="24"/>
              </w:rPr>
            </w:pPr>
            <w:r w:rsidRPr="00BA0114">
              <w:rPr>
                <w:sz w:val="24"/>
                <w:szCs w:val="24"/>
              </w:rPr>
              <w:t>5,44 x 2,29 x 2,26</w:t>
            </w:r>
          </w:p>
        </w:tc>
        <w:tc>
          <w:tcPr>
            <w:tcW w:w="0" w:type="auto"/>
            <w:vAlign w:val="center"/>
            <w:hideMark/>
          </w:tcPr>
          <w:p w14:paraId="5542C98F" w14:textId="77777777" w:rsidR="00E9400A" w:rsidRPr="00BA0114" w:rsidRDefault="00E9400A" w:rsidP="005D6DAC">
            <w:pPr>
              <w:rPr>
                <w:sz w:val="24"/>
                <w:szCs w:val="24"/>
              </w:rPr>
            </w:pPr>
            <w:r w:rsidRPr="00BA0114">
              <w:rPr>
                <w:sz w:val="24"/>
                <w:szCs w:val="24"/>
              </w:rPr>
              <w:t>~28</w:t>
            </w:r>
          </w:p>
        </w:tc>
        <w:tc>
          <w:tcPr>
            <w:tcW w:w="0" w:type="auto"/>
            <w:vAlign w:val="center"/>
            <w:hideMark/>
          </w:tcPr>
          <w:p w14:paraId="7E3B5ED8" w14:textId="77777777" w:rsidR="00E9400A" w:rsidRPr="00BA0114" w:rsidRDefault="00E9400A" w:rsidP="005D6DAC">
            <w:pPr>
              <w:rPr>
                <w:sz w:val="24"/>
                <w:szCs w:val="24"/>
              </w:rPr>
            </w:pPr>
            <w:r w:rsidRPr="00BA0114">
              <w:rPr>
                <w:sz w:val="24"/>
                <w:szCs w:val="24"/>
              </w:rPr>
              <w:t>-30°C a +30°C</w:t>
            </w:r>
          </w:p>
        </w:tc>
        <w:tc>
          <w:tcPr>
            <w:tcW w:w="0" w:type="auto"/>
            <w:vAlign w:val="center"/>
            <w:hideMark/>
          </w:tcPr>
          <w:p w14:paraId="46B273E3" w14:textId="77777777" w:rsidR="00E9400A" w:rsidRPr="00BA0114" w:rsidRDefault="00E9400A" w:rsidP="005D6DAC">
            <w:pPr>
              <w:rPr>
                <w:sz w:val="24"/>
                <w:szCs w:val="24"/>
              </w:rPr>
            </w:pPr>
            <w:r w:rsidRPr="00BA0114">
              <w:rPr>
                <w:sz w:val="24"/>
                <w:szCs w:val="24"/>
              </w:rPr>
              <w:t>~30.000</w:t>
            </w:r>
          </w:p>
        </w:tc>
      </w:tr>
      <w:tr w:rsidR="00E9400A" w:rsidRPr="00BA0114" w14:paraId="702FE52B" w14:textId="77777777" w:rsidTr="00D50026">
        <w:trPr>
          <w:tblCellSpacing w:w="15" w:type="dxa"/>
        </w:trPr>
        <w:tc>
          <w:tcPr>
            <w:tcW w:w="0" w:type="auto"/>
            <w:vAlign w:val="center"/>
            <w:hideMark/>
          </w:tcPr>
          <w:p w14:paraId="7EABEC48" w14:textId="77777777" w:rsidR="00E9400A" w:rsidRPr="00BA0114" w:rsidRDefault="00E9400A" w:rsidP="005D6DAC">
            <w:pPr>
              <w:rPr>
                <w:sz w:val="24"/>
                <w:szCs w:val="24"/>
              </w:rPr>
            </w:pPr>
            <w:r w:rsidRPr="00BA0114">
              <w:rPr>
                <w:sz w:val="24"/>
                <w:szCs w:val="24"/>
              </w:rPr>
              <w:t xml:space="preserve">40 pés High Cube </w:t>
            </w:r>
            <w:proofErr w:type="spellStart"/>
            <w:r w:rsidRPr="00BA0114">
              <w:rPr>
                <w:sz w:val="24"/>
                <w:szCs w:val="24"/>
              </w:rPr>
              <w:t>Reefer</w:t>
            </w:r>
            <w:proofErr w:type="spellEnd"/>
          </w:p>
        </w:tc>
        <w:tc>
          <w:tcPr>
            <w:tcW w:w="0" w:type="auto"/>
            <w:vAlign w:val="center"/>
            <w:hideMark/>
          </w:tcPr>
          <w:p w14:paraId="24946F6F" w14:textId="77777777" w:rsidR="00E9400A" w:rsidRPr="00BA0114" w:rsidRDefault="00E9400A" w:rsidP="005D6DAC">
            <w:pPr>
              <w:rPr>
                <w:sz w:val="24"/>
                <w:szCs w:val="24"/>
              </w:rPr>
            </w:pPr>
            <w:r w:rsidRPr="00BA0114">
              <w:rPr>
                <w:sz w:val="24"/>
                <w:szCs w:val="24"/>
              </w:rPr>
              <w:t>11,58 x 2,29 x 2,54</w:t>
            </w:r>
          </w:p>
        </w:tc>
        <w:tc>
          <w:tcPr>
            <w:tcW w:w="0" w:type="auto"/>
            <w:vAlign w:val="center"/>
            <w:hideMark/>
          </w:tcPr>
          <w:p w14:paraId="6D83B0BD" w14:textId="77777777" w:rsidR="00E9400A" w:rsidRPr="00BA0114" w:rsidRDefault="00E9400A" w:rsidP="005D6DAC">
            <w:pPr>
              <w:rPr>
                <w:sz w:val="24"/>
                <w:szCs w:val="24"/>
              </w:rPr>
            </w:pPr>
            <w:r w:rsidRPr="00BA0114">
              <w:rPr>
                <w:sz w:val="24"/>
                <w:szCs w:val="24"/>
              </w:rPr>
              <w:t>~67</w:t>
            </w:r>
          </w:p>
        </w:tc>
        <w:tc>
          <w:tcPr>
            <w:tcW w:w="0" w:type="auto"/>
            <w:vAlign w:val="center"/>
            <w:hideMark/>
          </w:tcPr>
          <w:p w14:paraId="7020446F" w14:textId="77777777" w:rsidR="00E9400A" w:rsidRPr="00BA0114" w:rsidRDefault="00E9400A" w:rsidP="005D6DAC">
            <w:pPr>
              <w:rPr>
                <w:sz w:val="24"/>
                <w:szCs w:val="24"/>
              </w:rPr>
            </w:pPr>
            <w:r w:rsidRPr="00BA0114">
              <w:rPr>
                <w:sz w:val="24"/>
                <w:szCs w:val="24"/>
              </w:rPr>
              <w:t>-30°C a +30°C</w:t>
            </w:r>
          </w:p>
        </w:tc>
        <w:tc>
          <w:tcPr>
            <w:tcW w:w="0" w:type="auto"/>
            <w:vAlign w:val="center"/>
            <w:hideMark/>
          </w:tcPr>
          <w:p w14:paraId="20EE473E" w14:textId="77777777" w:rsidR="00E9400A" w:rsidRPr="00BA0114" w:rsidRDefault="00E9400A" w:rsidP="005D6DAC">
            <w:pPr>
              <w:rPr>
                <w:sz w:val="24"/>
                <w:szCs w:val="24"/>
              </w:rPr>
            </w:pPr>
            <w:r w:rsidRPr="00BA0114">
              <w:rPr>
                <w:sz w:val="24"/>
                <w:szCs w:val="24"/>
              </w:rPr>
              <w:t>~34.000</w:t>
            </w:r>
          </w:p>
        </w:tc>
      </w:tr>
    </w:tbl>
    <w:p w14:paraId="24BB8D9F" w14:textId="77777777" w:rsidR="00D50026" w:rsidRDefault="00D50026" w:rsidP="00E9400A">
      <w:pPr>
        <w:rPr>
          <w:b/>
          <w:bCs/>
          <w:sz w:val="24"/>
          <w:szCs w:val="24"/>
        </w:rPr>
      </w:pPr>
    </w:p>
    <w:p w14:paraId="7877A60B" w14:textId="697E1369" w:rsidR="00E9400A" w:rsidRPr="00BA0114" w:rsidRDefault="00E9400A" w:rsidP="00E9400A">
      <w:pPr>
        <w:rPr>
          <w:b/>
          <w:bCs/>
          <w:sz w:val="24"/>
          <w:szCs w:val="24"/>
        </w:rPr>
      </w:pPr>
      <w:r w:rsidRPr="00BA0114">
        <w:rPr>
          <w:b/>
          <w:bCs/>
          <w:sz w:val="24"/>
          <w:szCs w:val="24"/>
        </w:rPr>
        <w:t>Aplicações:</w:t>
      </w:r>
    </w:p>
    <w:p w14:paraId="2129E4EA" w14:textId="77777777" w:rsidR="00E9400A" w:rsidRDefault="00E9400A" w:rsidP="00833273">
      <w:pPr>
        <w:numPr>
          <w:ilvl w:val="0"/>
          <w:numId w:val="139"/>
        </w:numPr>
        <w:rPr>
          <w:sz w:val="24"/>
          <w:szCs w:val="24"/>
        </w:rPr>
      </w:pPr>
      <w:r w:rsidRPr="00BA0114">
        <w:rPr>
          <w:sz w:val="24"/>
          <w:szCs w:val="24"/>
        </w:rPr>
        <w:t>Frutas, carnes, peixes, laticínios, vacinas, flores e cargas perecíveis em geral.</w:t>
      </w:r>
    </w:p>
    <w:p w14:paraId="620E27B8" w14:textId="068B0496" w:rsidR="00CC2617" w:rsidRDefault="00CC2617" w:rsidP="00CC2617">
      <w:pPr>
        <w:ind w:left="360"/>
        <w:rPr>
          <w:sz w:val="24"/>
          <w:szCs w:val="24"/>
        </w:rPr>
      </w:pPr>
      <w:r>
        <w:rPr>
          <w:sz w:val="24"/>
          <w:szCs w:val="24"/>
        </w:rPr>
        <w:t>Há de se observar aqui que essa unidade, sendo dotada de um motor interno destinado à refrigeração, consome parte da sua capacidade volumétrica, o que deve ser ponderado pelos contratantes desse equipamento.</w:t>
      </w:r>
    </w:p>
    <w:p w14:paraId="6E20D706" w14:textId="636AB66C" w:rsidR="00CC2617" w:rsidRPr="00BA0114" w:rsidRDefault="00CC2617" w:rsidP="00CC2617">
      <w:pPr>
        <w:ind w:left="360"/>
        <w:rPr>
          <w:sz w:val="24"/>
          <w:szCs w:val="24"/>
        </w:rPr>
      </w:pPr>
      <w:r>
        <w:rPr>
          <w:sz w:val="24"/>
          <w:szCs w:val="24"/>
        </w:rPr>
        <w:t xml:space="preserve">Um recurso tático desse equipamento é utilizá-lo desligado nas cargas convencionais, o que se verifica no Brasil nas importações da China, nas quais esses equipamentos voltam com cargas convencionais após terem sido exportados do Brasil com alimentos e outros itens que demandam controle de temperatura. Esse recurso muita vez acaba por proporcionar fretes mais econômicos, mesmo em se considerando cotações Spot (exclusivas). </w:t>
      </w:r>
    </w:p>
    <w:p w14:paraId="5F3FB4A8" w14:textId="77777777" w:rsidR="00E9400A" w:rsidRPr="00BA0114" w:rsidRDefault="00000000" w:rsidP="00E9400A">
      <w:pPr>
        <w:rPr>
          <w:sz w:val="24"/>
          <w:szCs w:val="24"/>
        </w:rPr>
      </w:pPr>
      <w:r>
        <w:rPr>
          <w:sz w:val="24"/>
          <w:szCs w:val="24"/>
        </w:rPr>
        <w:pict w14:anchorId="770CD020">
          <v:rect id="_x0000_i1197" style="width:0;height:1.5pt" o:hralign="center" o:hrstd="t" o:hr="t" fillcolor="#a0a0a0" stroked="f"/>
        </w:pict>
      </w:r>
    </w:p>
    <w:p w14:paraId="2A026E18" w14:textId="77777777" w:rsidR="00E9400A" w:rsidRPr="00BA0114" w:rsidRDefault="00E9400A" w:rsidP="00E9400A">
      <w:pPr>
        <w:rPr>
          <w:b/>
          <w:bCs/>
          <w:sz w:val="24"/>
          <w:szCs w:val="24"/>
        </w:rPr>
      </w:pPr>
      <w:r w:rsidRPr="00BA0114">
        <w:rPr>
          <w:b/>
          <w:bCs/>
          <w:sz w:val="24"/>
          <w:szCs w:val="24"/>
        </w:rPr>
        <w:t>7.3. Contêiner Open Top</w:t>
      </w:r>
    </w:p>
    <w:p w14:paraId="3A465920" w14:textId="77777777" w:rsidR="00E9400A" w:rsidRPr="00BA0114" w:rsidRDefault="00E9400A" w:rsidP="00E9400A">
      <w:pPr>
        <w:rPr>
          <w:b/>
          <w:bCs/>
          <w:sz w:val="24"/>
          <w:szCs w:val="24"/>
        </w:rPr>
      </w:pPr>
      <w:r w:rsidRPr="00BA0114">
        <w:rPr>
          <w:b/>
          <w:bCs/>
          <w:sz w:val="24"/>
          <w:szCs w:val="24"/>
        </w:rPr>
        <w:t>Características:</w:t>
      </w:r>
    </w:p>
    <w:p w14:paraId="37D5E243" w14:textId="77777777" w:rsidR="00E9400A" w:rsidRPr="00BA0114" w:rsidRDefault="00E9400A" w:rsidP="00833273">
      <w:pPr>
        <w:numPr>
          <w:ilvl w:val="0"/>
          <w:numId w:val="140"/>
        </w:numPr>
        <w:rPr>
          <w:sz w:val="24"/>
          <w:szCs w:val="24"/>
        </w:rPr>
      </w:pPr>
      <w:r w:rsidRPr="00BA0114">
        <w:rPr>
          <w:sz w:val="24"/>
          <w:szCs w:val="24"/>
        </w:rPr>
        <w:t>Abertura superior, com lona removível.</w:t>
      </w:r>
    </w:p>
    <w:p w14:paraId="235602AD" w14:textId="77777777" w:rsidR="00E9400A" w:rsidRPr="00BA0114" w:rsidRDefault="00E9400A" w:rsidP="00833273">
      <w:pPr>
        <w:numPr>
          <w:ilvl w:val="0"/>
          <w:numId w:val="140"/>
        </w:numPr>
        <w:rPr>
          <w:sz w:val="24"/>
          <w:szCs w:val="24"/>
        </w:rPr>
      </w:pPr>
      <w:r w:rsidRPr="00BA0114">
        <w:rPr>
          <w:sz w:val="24"/>
          <w:szCs w:val="24"/>
        </w:rPr>
        <w:t>Permite o carregamento vertical de cargas que excedem a altura padrão ou não podem ser carregadas pelas portas.</w:t>
      </w:r>
    </w:p>
    <w:p w14:paraId="35B174A0" w14:textId="77777777" w:rsidR="00E9400A" w:rsidRPr="00BA0114" w:rsidRDefault="00E9400A" w:rsidP="00E9400A">
      <w:pPr>
        <w:rPr>
          <w:b/>
          <w:bCs/>
          <w:sz w:val="24"/>
          <w:szCs w:val="24"/>
        </w:rPr>
      </w:pPr>
      <w:r w:rsidRPr="00BA0114">
        <w:rPr>
          <w:b/>
          <w:bCs/>
          <w:sz w:val="24"/>
          <w:szCs w:val="24"/>
        </w:rPr>
        <w:t>Especificações (40 pés):</w:t>
      </w:r>
    </w:p>
    <w:p w14:paraId="73D3E66E" w14:textId="77777777" w:rsidR="00E9400A" w:rsidRPr="00BA0114" w:rsidRDefault="00E9400A" w:rsidP="00833273">
      <w:pPr>
        <w:numPr>
          <w:ilvl w:val="0"/>
          <w:numId w:val="141"/>
        </w:numPr>
        <w:rPr>
          <w:sz w:val="24"/>
          <w:szCs w:val="24"/>
        </w:rPr>
      </w:pPr>
      <w:r w:rsidRPr="00BA0114">
        <w:rPr>
          <w:sz w:val="24"/>
          <w:szCs w:val="24"/>
        </w:rPr>
        <w:t xml:space="preserve">Dimensões internas similares ao </w:t>
      </w:r>
      <w:proofErr w:type="spellStart"/>
      <w:r w:rsidRPr="00BA0114">
        <w:rPr>
          <w:sz w:val="24"/>
          <w:szCs w:val="24"/>
        </w:rPr>
        <w:t>Dry</w:t>
      </w:r>
      <w:proofErr w:type="spellEnd"/>
      <w:r w:rsidRPr="00BA0114">
        <w:rPr>
          <w:sz w:val="24"/>
          <w:szCs w:val="24"/>
        </w:rPr>
        <w:t xml:space="preserve"> Van.</w:t>
      </w:r>
    </w:p>
    <w:p w14:paraId="233BEEAB" w14:textId="77777777" w:rsidR="00E9400A" w:rsidRPr="00BA0114" w:rsidRDefault="00E9400A" w:rsidP="00833273">
      <w:pPr>
        <w:numPr>
          <w:ilvl w:val="0"/>
          <w:numId w:val="141"/>
        </w:numPr>
        <w:rPr>
          <w:sz w:val="24"/>
          <w:szCs w:val="24"/>
        </w:rPr>
      </w:pPr>
      <w:r w:rsidRPr="00BA0114">
        <w:rPr>
          <w:sz w:val="24"/>
          <w:szCs w:val="24"/>
        </w:rPr>
        <w:t>Altura útil variável dependendo da carga e da lona.</w:t>
      </w:r>
    </w:p>
    <w:p w14:paraId="4D3FCE64" w14:textId="77777777" w:rsidR="00E9400A" w:rsidRPr="00BA0114" w:rsidRDefault="00E9400A" w:rsidP="00833273">
      <w:pPr>
        <w:numPr>
          <w:ilvl w:val="0"/>
          <w:numId w:val="141"/>
        </w:numPr>
        <w:rPr>
          <w:sz w:val="24"/>
          <w:szCs w:val="24"/>
        </w:rPr>
      </w:pPr>
      <w:r w:rsidRPr="00BA0114">
        <w:rPr>
          <w:sz w:val="24"/>
          <w:szCs w:val="24"/>
        </w:rPr>
        <w:t>Capacidade de peso próxima ao contêiner convencional.</w:t>
      </w:r>
    </w:p>
    <w:p w14:paraId="23DDBBFB" w14:textId="77777777" w:rsidR="00E9400A" w:rsidRPr="00BA0114" w:rsidRDefault="00E9400A" w:rsidP="00E9400A">
      <w:pPr>
        <w:rPr>
          <w:b/>
          <w:bCs/>
          <w:sz w:val="24"/>
          <w:szCs w:val="24"/>
        </w:rPr>
      </w:pPr>
      <w:r w:rsidRPr="00BA0114">
        <w:rPr>
          <w:b/>
          <w:bCs/>
          <w:sz w:val="24"/>
          <w:szCs w:val="24"/>
        </w:rPr>
        <w:t>Aplicações:</w:t>
      </w:r>
    </w:p>
    <w:p w14:paraId="0C814402" w14:textId="77777777" w:rsidR="00E9400A" w:rsidRDefault="00E9400A" w:rsidP="00833273">
      <w:pPr>
        <w:numPr>
          <w:ilvl w:val="0"/>
          <w:numId w:val="142"/>
        </w:numPr>
        <w:rPr>
          <w:sz w:val="24"/>
          <w:szCs w:val="24"/>
        </w:rPr>
      </w:pPr>
      <w:r w:rsidRPr="00BA0114">
        <w:rPr>
          <w:sz w:val="24"/>
          <w:szCs w:val="24"/>
        </w:rPr>
        <w:t>Máquinas industriais, equipamentos altos, peças metálicas, rolos de cabos, tanques.</w:t>
      </w:r>
    </w:p>
    <w:p w14:paraId="0ED34E84" w14:textId="51FAFD1B" w:rsidR="008E2AA4" w:rsidRPr="00BA0114" w:rsidRDefault="008E2AA4" w:rsidP="008E2AA4">
      <w:pPr>
        <w:ind w:left="360"/>
        <w:rPr>
          <w:sz w:val="24"/>
          <w:szCs w:val="24"/>
        </w:rPr>
      </w:pPr>
      <w:r>
        <w:rPr>
          <w:sz w:val="24"/>
          <w:szCs w:val="24"/>
        </w:rPr>
        <w:lastRenderedPageBreak/>
        <w:t xml:space="preserve">Evidencia-se aqui a necessidade do </w:t>
      </w:r>
      <w:proofErr w:type="spellStart"/>
      <w:r>
        <w:rPr>
          <w:sz w:val="24"/>
          <w:szCs w:val="24"/>
        </w:rPr>
        <w:t>lonamento</w:t>
      </w:r>
      <w:proofErr w:type="spellEnd"/>
      <w:r>
        <w:rPr>
          <w:sz w:val="24"/>
          <w:szCs w:val="24"/>
        </w:rPr>
        <w:t xml:space="preserve"> correto dos containers visando à proteção adequada dos equipamentos embarcados, muita vez maquinários com sistemas informatizados, com placas mãe sensíveis às intempéries e mesmo às maresias, demandando das equipes de engenharia de embalagens cuidados especiais direcionados a garantir a integridade desse</w:t>
      </w:r>
    </w:p>
    <w:p w14:paraId="561AC090" w14:textId="77777777" w:rsidR="00E9400A" w:rsidRPr="00BA0114" w:rsidRDefault="00000000" w:rsidP="00E9400A">
      <w:pPr>
        <w:rPr>
          <w:sz w:val="24"/>
          <w:szCs w:val="24"/>
        </w:rPr>
      </w:pPr>
      <w:r>
        <w:rPr>
          <w:sz w:val="24"/>
          <w:szCs w:val="24"/>
        </w:rPr>
        <w:pict w14:anchorId="4199560F">
          <v:rect id="_x0000_i1198" style="width:0;height:1.5pt" o:hralign="center" o:hrstd="t" o:hr="t" fillcolor="#a0a0a0" stroked="f"/>
        </w:pict>
      </w:r>
    </w:p>
    <w:p w14:paraId="5B5A4B39" w14:textId="77777777" w:rsidR="00E9400A" w:rsidRPr="00BA0114" w:rsidRDefault="00E9400A" w:rsidP="00E9400A">
      <w:pPr>
        <w:rPr>
          <w:b/>
          <w:bCs/>
          <w:sz w:val="24"/>
          <w:szCs w:val="24"/>
        </w:rPr>
      </w:pPr>
      <w:r w:rsidRPr="00BA0114">
        <w:rPr>
          <w:b/>
          <w:bCs/>
          <w:sz w:val="24"/>
          <w:szCs w:val="24"/>
        </w:rPr>
        <w:t>7.4. Contêiner Flat Rack</w:t>
      </w:r>
    </w:p>
    <w:p w14:paraId="3204ADAA" w14:textId="77777777" w:rsidR="00E9400A" w:rsidRPr="00BA0114" w:rsidRDefault="00E9400A" w:rsidP="00E9400A">
      <w:pPr>
        <w:rPr>
          <w:b/>
          <w:bCs/>
          <w:sz w:val="24"/>
          <w:szCs w:val="24"/>
        </w:rPr>
      </w:pPr>
      <w:r w:rsidRPr="00BA0114">
        <w:rPr>
          <w:b/>
          <w:bCs/>
          <w:sz w:val="24"/>
          <w:szCs w:val="24"/>
        </w:rPr>
        <w:t>Características:</w:t>
      </w:r>
    </w:p>
    <w:p w14:paraId="78871212" w14:textId="77777777" w:rsidR="00E9400A" w:rsidRPr="00BA0114" w:rsidRDefault="00E9400A" w:rsidP="00833273">
      <w:pPr>
        <w:numPr>
          <w:ilvl w:val="0"/>
          <w:numId w:val="143"/>
        </w:numPr>
        <w:rPr>
          <w:sz w:val="24"/>
          <w:szCs w:val="24"/>
        </w:rPr>
      </w:pPr>
      <w:r w:rsidRPr="00BA0114">
        <w:rPr>
          <w:sz w:val="24"/>
          <w:szCs w:val="24"/>
        </w:rPr>
        <w:t>Sem paredes laterais e, em alguns casos, sem teto ou frontais.</w:t>
      </w:r>
    </w:p>
    <w:p w14:paraId="70CD2908" w14:textId="77777777" w:rsidR="00E9400A" w:rsidRPr="00BA0114" w:rsidRDefault="00E9400A" w:rsidP="00833273">
      <w:pPr>
        <w:numPr>
          <w:ilvl w:val="0"/>
          <w:numId w:val="143"/>
        </w:numPr>
        <w:rPr>
          <w:sz w:val="24"/>
          <w:szCs w:val="24"/>
        </w:rPr>
      </w:pPr>
      <w:r w:rsidRPr="00BA0114">
        <w:rPr>
          <w:sz w:val="24"/>
          <w:szCs w:val="24"/>
        </w:rPr>
        <w:t>A base é reforçada para cargas pesadas ou superdimensionadas.</w:t>
      </w:r>
    </w:p>
    <w:p w14:paraId="09AC18B6" w14:textId="77777777" w:rsidR="00E9400A" w:rsidRPr="00BA0114" w:rsidRDefault="00E9400A" w:rsidP="00E9400A">
      <w:pPr>
        <w:rPr>
          <w:b/>
          <w:bCs/>
          <w:sz w:val="24"/>
          <w:szCs w:val="24"/>
        </w:rPr>
      </w:pPr>
      <w:r w:rsidRPr="00BA0114">
        <w:rPr>
          <w:b/>
          <w:bCs/>
          <w:sz w:val="24"/>
          <w:szCs w:val="24"/>
        </w:rPr>
        <w:t>Especificações: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2"/>
        <w:gridCol w:w="1856"/>
        <w:gridCol w:w="1223"/>
        <w:gridCol w:w="2232"/>
      </w:tblGrid>
      <w:tr w:rsidR="00E9400A" w:rsidRPr="00BA0114" w14:paraId="7C40A56A" w14:textId="77777777" w:rsidTr="00D50026">
        <w:trPr>
          <w:tblHeader/>
          <w:tblCellSpacing w:w="15" w:type="dxa"/>
        </w:trPr>
        <w:tc>
          <w:tcPr>
            <w:tcW w:w="0" w:type="auto"/>
            <w:vAlign w:val="center"/>
            <w:hideMark/>
          </w:tcPr>
          <w:p w14:paraId="2A3CBAE3" w14:textId="77777777" w:rsidR="00E9400A" w:rsidRPr="00BA0114" w:rsidRDefault="00E9400A" w:rsidP="005D6DAC">
            <w:pPr>
              <w:rPr>
                <w:b/>
                <w:bCs/>
                <w:sz w:val="24"/>
                <w:szCs w:val="24"/>
              </w:rPr>
            </w:pPr>
            <w:r w:rsidRPr="00BA0114">
              <w:rPr>
                <w:b/>
                <w:bCs/>
                <w:sz w:val="24"/>
                <w:szCs w:val="24"/>
              </w:rPr>
              <w:t>Tipo</w:t>
            </w:r>
          </w:p>
        </w:tc>
        <w:tc>
          <w:tcPr>
            <w:tcW w:w="0" w:type="auto"/>
            <w:vAlign w:val="center"/>
            <w:hideMark/>
          </w:tcPr>
          <w:p w14:paraId="76DA55DA" w14:textId="77777777" w:rsidR="00E9400A" w:rsidRPr="00BA0114" w:rsidRDefault="00E9400A" w:rsidP="005D6DAC">
            <w:pPr>
              <w:rPr>
                <w:b/>
                <w:bCs/>
                <w:sz w:val="24"/>
                <w:szCs w:val="24"/>
              </w:rPr>
            </w:pPr>
            <w:r w:rsidRPr="00BA0114">
              <w:rPr>
                <w:b/>
                <w:bCs/>
                <w:sz w:val="24"/>
                <w:szCs w:val="24"/>
              </w:rPr>
              <w:t>Comprimento (m)</w:t>
            </w:r>
          </w:p>
        </w:tc>
        <w:tc>
          <w:tcPr>
            <w:tcW w:w="0" w:type="auto"/>
            <w:vAlign w:val="center"/>
            <w:hideMark/>
          </w:tcPr>
          <w:p w14:paraId="311C7FA9" w14:textId="77777777" w:rsidR="00E9400A" w:rsidRPr="00BA0114" w:rsidRDefault="00E9400A" w:rsidP="005D6DAC">
            <w:pPr>
              <w:rPr>
                <w:b/>
                <w:bCs/>
                <w:sz w:val="24"/>
                <w:szCs w:val="24"/>
              </w:rPr>
            </w:pPr>
            <w:r w:rsidRPr="00BA0114">
              <w:rPr>
                <w:b/>
                <w:bCs/>
                <w:sz w:val="24"/>
                <w:szCs w:val="24"/>
              </w:rPr>
              <w:t>Largura (m)</w:t>
            </w:r>
          </w:p>
        </w:tc>
        <w:tc>
          <w:tcPr>
            <w:tcW w:w="0" w:type="auto"/>
            <w:vAlign w:val="center"/>
            <w:hideMark/>
          </w:tcPr>
          <w:p w14:paraId="2D5A4CCA" w14:textId="77777777" w:rsidR="00E9400A" w:rsidRPr="00BA0114" w:rsidRDefault="00E9400A" w:rsidP="005D6DAC">
            <w:pPr>
              <w:rPr>
                <w:b/>
                <w:bCs/>
                <w:sz w:val="24"/>
                <w:szCs w:val="24"/>
              </w:rPr>
            </w:pPr>
            <w:r w:rsidRPr="00BA0114">
              <w:rPr>
                <w:b/>
                <w:bCs/>
                <w:sz w:val="24"/>
                <w:szCs w:val="24"/>
              </w:rPr>
              <w:t>Capacidade Máx. (kg)</w:t>
            </w:r>
          </w:p>
        </w:tc>
      </w:tr>
      <w:tr w:rsidR="00E9400A" w:rsidRPr="00BA0114" w14:paraId="5F936733" w14:textId="77777777" w:rsidTr="00D50026">
        <w:trPr>
          <w:tblCellSpacing w:w="15" w:type="dxa"/>
        </w:trPr>
        <w:tc>
          <w:tcPr>
            <w:tcW w:w="0" w:type="auto"/>
            <w:vAlign w:val="center"/>
            <w:hideMark/>
          </w:tcPr>
          <w:p w14:paraId="5716D103" w14:textId="77777777" w:rsidR="00E9400A" w:rsidRPr="00BA0114" w:rsidRDefault="00E9400A" w:rsidP="005D6DAC">
            <w:pPr>
              <w:rPr>
                <w:sz w:val="24"/>
                <w:szCs w:val="24"/>
              </w:rPr>
            </w:pPr>
            <w:r w:rsidRPr="00BA0114">
              <w:rPr>
                <w:sz w:val="24"/>
                <w:szCs w:val="24"/>
              </w:rPr>
              <w:t>20 pés</w:t>
            </w:r>
          </w:p>
        </w:tc>
        <w:tc>
          <w:tcPr>
            <w:tcW w:w="0" w:type="auto"/>
            <w:vAlign w:val="center"/>
            <w:hideMark/>
          </w:tcPr>
          <w:p w14:paraId="215D4386" w14:textId="77777777" w:rsidR="00E9400A" w:rsidRPr="00BA0114" w:rsidRDefault="00E9400A" w:rsidP="005D6DAC">
            <w:pPr>
              <w:rPr>
                <w:sz w:val="24"/>
                <w:szCs w:val="24"/>
              </w:rPr>
            </w:pPr>
            <w:r w:rsidRPr="00BA0114">
              <w:rPr>
                <w:sz w:val="24"/>
                <w:szCs w:val="24"/>
              </w:rPr>
              <w:t>6,06</w:t>
            </w:r>
          </w:p>
        </w:tc>
        <w:tc>
          <w:tcPr>
            <w:tcW w:w="0" w:type="auto"/>
            <w:vAlign w:val="center"/>
            <w:hideMark/>
          </w:tcPr>
          <w:p w14:paraId="11F42095" w14:textId="77777777" w:rsidR="00E9400A" w:rsidRPr="00BA0114" w:rsidRDefault="00E9400A" w:rsidP="005D6DAC">
            <w:pPr>
              <w:rPr>
                <w:sz w:val="24"/>
                <w:szCs w:val="24"/>
              </w:rPr>
            </w:pPr>
            <w:r w:rsidRPr="00BA0114">
              <w:rPr>
                <w:sz w:val="24"/>
                <w:szCs w:val="24"/>
              </w:rPr>
              <w:t>2,44</w:t>
            </w:r>
          </w:p>
        </w:tc>
        <w:tc>
          <w:tcPr>
            <w:tcW w:w="0" w:type="auto"/>
            <w:vAlign w:val="center"/>
            <w:hideMark/>
          </w:tcPr>
          <w:p w14:paraId="5D92B0BF" w14:textId="77777777" w:rsidR="00E9400A" w:rsidRPr="00BA0114" w:rsidRDefault="00E9400A" w:rsidP="005D6DAC">
            <w:pPr>
              <w:rPr>
                <w:sz w:val="24"/>
                <w:szCs w:val="24"/>
              </w:rPr>
            </w:pPr>
            <w:r w:rsidRPr="00BA0114">
              <w:rPr>
                <w:sz w:val="24"/>
                <w:szCs w:val="24"/>
              </w:rPr>
              <w:t>Até 34.000</w:t>
            </w:r>
          </w:p>
        </w:tc>
      </w:tr>
      <w:tr w:rsidR="00E9400A" w:rsidRPr="00BA0114" w14:paraId="36BDE93A" w14:textId="77777777" w:rsidTr="00D50026">
        <w:trPr>
          <w:tblCellSpacing w:w="15" w:type="dxa"/>
        </w:trPr>
        <w:tc>
          <w:tcPr>
            <w:tcW w:w="0" w:type="auto"/>
            <w:vAlign w:val="center"/>
            <w:hideMark/>
          </w:tcPr>
          <w:p w14:paraId="34EB0B3C" w14:textId="77777777" w:rsidR="00E9400A" w:rsidRPr="00BA0114" w:rsidRDefault="00E9400A" w:rsidP="005D6DAC">
            <w:pPr>
              <w:rPr>
                <w:sz w:val="24"/>
                <w:szCs w:val="24"/>
              </w:rPr>
            </w:pPr>
            <w:r w:rsidRPr="00BA0114">
              <w:rPr>
                <w:sz w:val="24"/>
                <w:szCs w:val="24"/>
              </w:rPr>
              <w:t>40 pés</w:t>
            </w:r>
          </w:p>
        </w:tc>
        <w:tc>
          <w:tcPr>
            <w:tcW w:w="0" w:type="auto"/>
            <w:vAlign w:val="center"/>
            <w:hideMark/>
          </w:tcPr>
          <w:p w14:paraId="381AD25E" w14:textId="77777777" w:rsidR="00E9400A" w:rsidRPr="00BA0114" w:rsidRDefault="00E9400A" w:rsidP="005D6DAC">
            <w:pPr>
              <w:rPr>
                <w:sz w:val="24"/>
                <w:szCs w:val="24"/>
              </w:rPr>
            </w:pPr>
            <w:r w:rsidRPr="00BA0114">
              <w:rPr>
                <w:sz w:val="24"/>
                <w:szCs w:val="24"/>
              </w:rPr>
              <w:t>12,19</w:t>
            </w:r>
          </w:p>
        </w:tc>
        <w:tc>
          <w:tcPr>
            <w:tcW w:w="0" w:type="auto"/>
            <w:vAlign w:val="center"/>
            <w:hideMark/>
          </w:tcPr>
          <w:p w14:paraId="78052441" w14:textId="77777777" w:rsidR="00E9400A" w:rsidRPr="00BA0114" w:rsidRDefault="00E9400A" w:rsidP="005D6DAC">
            <w:pPr>
              <w:rPr>
                <w:sz w:val="24"/>
                <w:szCs w:val="24"/>
              </w:rPr>
            </w:pPr>
            <w:r w:rsidRPr="00BA0114">
              <w:rPr>
                <w:sz w:val="24"/>
                <w:szCs w:val="24"/>
              </w:rPr>
              <w:t>2,44</w:t>
            </w:r>
          </w:p>
        </w:tc>
        <w:tc>
          <w:tcPr>
            <w:tcW w:w="0" w:type="auto"/>
            <w:vAlign w:val="center"/>
            <w:hideMark/>
          </w:tcPr>
          <w:p w14:paraId="784CD615" w14:textId="77777777" w:rsidR="00E9400A" w:rsidRPr="00BA0114" w:rsidRDefault="00E9400A" w:rsidP="005D6DAC">
            <w:pPr>
              <w:rPr>
                <w:sz w:val="24"/>
                <w:szCs w:val="24"/>
              </w:rPr>
            </w:pPr>
            <w:r w:rsidRPr="00BA0114">
              <w:rPr>
                <w:sz w:val="24"/>
                <w:szCs w:val="24"/>
              </w:rPr>
              <w:t>Até 45.000</w:t>
            </w:r>
          </w:p>
        </w:tc>
      </w:tr>
    </w:tbl>
    <w:p w14:paraId="65638E75" w14:textId="77777777" w:rsidR="00D50026" w:rsidRDefault="00D50026" w:rsidP="00E9400A">
      <w:pPr>
        <w:rPr>
          <w:b/>
          <w:bCs/>
          <w:sz w:val="24"/>
          <w:szCs w:val="24"/>
        </w:rPr>
      </w:pPr>
    </w:p>
    <w:p w14:paraId="2EA92AD1" w14:textId="4A34C482" w:rsidR="00E9400A" w:rsidRPr="00BA0114" w:rsidRDefault="00E9400A" w:rsidP="00E9400A">
      <w:pPr>
        <w:rPr>
          <w:b/>
          <w:bCs/>
          <w:sz w:val="24"/>
          <w:szCs w:val="24"/>
        </w:rPr>
      </w:pPr>
      <w:r w:rsidRPr="00BA0114">
        <w:rPr>
          <w:b/>
          <w:bCs/>
          <w:sz w:val="24"/>
          <w:szCs w:val="24"/>
        </w:rPr>
        <w:t>Aplicações:</w:t>
      </w:r>
    </w:p>
    <w:p w14:paraId="2ADC581D" w14:textId="77777777" w:rsidR="00E9400A" w:rsidRPr="00BA0114" w:rsidRDefault="00E9400A" w:rsidP="00833273">
      <w:pPr>
        <w:numPr>
          <w:ilvl w:val="0"/>
          <w:numId w:val="144"/>
        </w:numPr>
        <w:rPr>
          <w:sz w:val="24"/>
          <w:szCs w:val="24"/>
        </w:rPr>
      </w:pPr>
      <w:r w:rsidRPr="00BA0114">
        <w:rPr>
          <w:sz w:val="24"/>
          <w:szCs w:val="24"/>
        </w:rPr>
        <w:t>Máquinas agrícolas, transformadores, bobinas de aço, veículos industriais.</w:t>
      </w:r>
    </w:p>
    <w:p w14:paraId="622D0F40" w14:textId="77777777" w:rsidR="00E9400A" w:rsidRPr="00BA0114" w:rsidRDefault="00000000" w:rsidP="00E9400A">
      <w:pPr>
        <w:rPr>
          <w:sz w:val="24"/>
          <w:szCs w:val="24"/>
        </w:rPr>
      </w:pPr>
      <w:r>
        <w:rPr>
          <w:sz w:val="24"/>
          <w:szCs w:val="24"/>
        </w:rPr>
        <w:pict w14:anchorId="32874FCC">
          <v:rect id="_x0000_i1199" style="width:0;height:1.5pt" o:hralign="center" o:hrstd="t" o:hr="t" fillcolor="#a0a0a0" stroked="f"/>
        </w:pict>
      </w:r>
    </w:p>
    <w:p w14:paraId="75AEE55C" w14:textId="77777777" w:rsidR="00E9400A" w:rsidRPr="00BA0114" w:rsidRDefault="00E9400A" w:rsidP="00E9400A">
      <w:pPr>
        <w:rPr>
          <w:b/>
          <w:bCs/>
          <w:sz w:val="24"/>
          <w:szCs w:val="24"/>
        </w:rPr>
      </w:pPr>
      <w:r w:rsidRPr="00BA0114">
        <w:rPr>
          <w:b/>
          <w:bCs/>
          <w:sz w:val="24"/>
          <w:szCs w:val="24"/>
        </w:rPr>
        <w:t>7.5. Outros Tipos Especiais</w:t>
      </w:r>
    </w:p>
    <w:p w14:paraId="51A1F5D4" w14:textId="77777777" w:rsidR="00E9400A" w:rsidRPr="00BA0114" w:rsidRDefault="00E9400A" w:rsidP="00833273">
      <w:pPr>
        <w:numPr>
          <w:ilvl w:val="0"/>
          <w:numId w:val="145"/>
        </w:numPr>
        <w:rPr>
          <w:sz w:val="24"/>
          <w:szCs w:val="24"/>
        </w:rPr>
      </w:pPr>
      <w:r w:rsidRPr="00BA0114">
        <w:rPr>
          <w:b/>
          <w:bCs/>
          <w:sz w:val="24"/>
          <w:szCs w:val="24"/>
        </w:rPr>
        <w:t>Tank Container</w:t>
      </w:r>
      <w:r w:rsidRPr="00BA0114">
        <w:rPr>
          <w:sz w:val="24"/>
          <w:szCs w:val="24"/>
        </w:rPr>
        <w:t>: Para líquidos perigosos ou industriais (combustíveis, produtos químicos, álcool).</w:t>
      </w:r>
    </w:p>
    <w:p w14:paraId="4D60A626" w14:textId="77777777" w:rsidR="00E9400A" w:rsidRPr="00BA0114" w:rsidRDefault="00E9400A" w:rsidP="00833273">
      <w:pPr>
        <w:numPr>
          <w:ilvl w:val="0"/>
          <w:numId w:val="145"/>
        </w:numPr>
        <w:rPr>
          <w:sz w:val="24"/>
          <w:szCs w:val="24"/>
        </w:rPr>
      </w:pPr>
      <w:r w:rsidRPr="00BA0114">
        <w:rPr>
          <w:b/>
          <w:bCs/>
          <w:sz w:val="24"/>
          <w:szCs w:val="24"/>
        </w:rPr>
        <w:t>Bulk Container</w:t>
      </w:r>
      <w:r w:rsidRPr="00BA0114">
        <w:rPr>
          <w:sz w:val="24"/>
          <w:szCs w:val="24"/>
        </w:rPr>
        <w:t>: Para grãos, pellets ou pó solto, com aberturas superiores para carregamento.</w:t>
      </w:r>
    </w:p>
    <w:p w14:paraId="0FD2DB5F" w14:textId="77777777" w:rsidR="00E9400A" w:rsidRDefault="00E9400A" w:rsidP="00833273">
      <w:pPr>
        <w:numPr>
          <w:ilvl w:val="0"/>
          <w:numId w:val="145"/>
        </w:numPr>
        <w:rPr>
          <w:sz w:val="24"/>
          <w:szCs w:val="24"/>
        </w:rPr>
      </w:pPr>
      <w:proofErr w:type="spellStart"/>
      <w:r w:rsidRPr="00BA0114">
        <w:rPr>
          <w:b/>
          <w:bCs/>
          <w:sz w:val="24"/>
          <w:szCs w:val="24"/>
        </w:rPr>
        <w:t>Ventilated</w:t>
      </w:r>
      <w:proofErr w:type="spellEnd"/>
      <w:r w:rsidRPr="00BA0114">
        <w:rPr>
          <w:b/>
          <w:bCs/>
          <w:sz w:val="24"/>
          <w:szCs w:val="24"/>
        </w:rPr>
        <w:t xml:space="preserve"> Container</w:t>
      </w:r>
      <w:r w:rsidRPr="00BA0114">
        <w:rPr>
          <w:sz w:val="24"/>
          <w:szCs w:val="24"/>
        </w:rPr>
        <w:t>: Para produtos que exigem ventilação natural (</w:t>
      </w:r>
      <w:proofErr w:type="spellStart"/>
      <w:r w:rsidRPr="00BA0114">
        <w:rPr>
          <w:sz w:val="24"/>
          <w:szCs w:val="24"/>
        </w:rPr>
        <w:t>ex</w:t>
      </w:r>
      <w:proofErr w:type="spellEnd"/>
      <w:r w:rsidRPr="00BA0114">
        <w:rPr>
          <w:sz w:val="24"/>
          <w:szCs w:val="24"/>
        </w:rPr>
        <w:t>: café verde em grãos).</w:t>
      </w:r>
    </w:p>
    <w:p w14:paraId="15C87BBD" w14:textId="77777777" w:rsidR="00B441F6" w:rsidRPr="00BA0114" w:rsidRDefault="00B441F6" w:rsidP="00B441F6">
      <w:pPr>
        <w:rPr>
          <w:sz w:val="24"/>
          <w:szCs w:val="24"/>
        </w:rPr>
      </w:pPr>
      <w:r w:rsidRPr="00BA0114">
        <w:rPr>
          <w:sz w:val="24"/>
          <w:szCs w:val="24"/>
        </w:rPr>
        <w:t xml:space="preserve">A importância dos contêineres para a intermodalidade na logística internacional é inquestionável. Eles são </w:t>
      </w:r>
      <w:r w:rsidRPr="00BA0114">
        <w:rPr>
          <w:b/>
          <w:bCs/>
          <w:sz w:val="24"/>
          <w:szCs w:val="24"/>
        </w:rPr>
        <w:t>elementos estruturantes da cadeia global de suprimentos</w:t>
      </w:r>
      <w:r w:rsidRPr="00BA0114">
        <w:rPr>
          <w:sz w:val="24"/>
          <w:szCs w:val="24"/>
        </w:rPr>
        <w:t xml:space="preserve">, viabilizando o modelo de </w:t>
      </w:r>
      <w:proofErr w:type="spellStart"/>
      <w:r w:rsidRPr="00BA0114">
        <w:rPr>
          <w:sz w:val="24"/>
          <w:szCs w:val="24"/>
        </w:rPr>
        <w:t>sourcing</w:t>
      </w:r>
      <w:proofErr w:type="spellEnd"/>
      <w:r w:rsidRPr="00BA0114">
        <w:rPr>
          <w:sz w:val="24"/>
          <w:szCs w:val="24"/>
        </w:rPr>
        <w:t xml:space="preserve"> distribuído, a expansão das exportações e a integração de mercados.</w:t>
      </w:r>
    </w:p>
    <w:p w14:paraId="2867181B" w14:textId="6B2F28C6" w:rsidR="00B441F6" w:rsidRPr="00BA0114" w:rsidRDefault="00B441F6" w:rsidP="003A3DBE">
      <w:pPr>
        <w:rPr>
          <w:sz w:val="24"/>
          <w:szCs w:val="24"/>
        </w:rPr>
      </w:pPr>
      <w:r w:rsidRPr="00BA0114">
        <w:rPr>
          <w:sz w:val="24"/>
          <w:szCs w:val="24"/>
        </w:rPr>
        <w:t xml:space="preserve">Para empresas brasileiras que buscam se inserir ou se consolidar no comércio internacional, o domínio da </w:t>
      </w:r>
      <w:r w:rsidRPr="00BA0114">
        <w:rPr>
          <w:b/>
          <w:bCs/>
          <w:sz w:val="24"/>
          <w:szCs w:val="24"/>
        </w:rPr>
        <w:t xml:space="preserve">logística </w:t>
      </w:r>
      <w:proofErr w:type="spellStart"/>
      <w:r w:rsidRPr="00BA0114">
        <w:rPr>
          <w:b/>
          <w:bCs/>
          <w:sz w:val="24"/>
          <w:szCs w:val="24"/>
        </w:rPr>
        <w:t>contêinerizada</w:t>
      </w:r>
      <w:proofErr w:type="spellEnd"/>
      <w:r w:rsidRPr="00BA0114">
        <w:rPr>
          <w:b/>
          <w:bCs/>
          <w:sz w:val="24"/>
          <w:szCs w:val="24"/>
        </w:rPr>
        <w:t xml:space="preserve"> intermodal</w:t>
      </w:r>
      <w:r w:rsidRPr="00BA0114">
        <w:rPr>
          <w:sz w:val="24"/>
          <w:szCs w:val="24"/>
        </w:rPr>
        <w:t xml:space="preserve"> não é apenas uma competência operacional, mas uma </w:t>
      </w:r>
      <w:r w:rsidRPr="00BA0114">
        <w:rPr>
          <w:b/>
          <w:bCs/>
          <w:sz w:val="24"/>
          <w:szCs w:val="24"/>
        </w:rPr>
        <w:t>vantagem competitiva estratégica</w:t>
      </w:r>
      <w:r w:rsidRPr="00BA0114">
        <w:rPr>
          <w:sz w:val="24"/>
          <w:szCs w:val="24"/>
        </w:rPr>
        <w:t>, com reflexos diretos na redução de custos, aumento de confiabilidade, e posicionamento global da marca.</w:t>
      </w:r>
    </w:p>
    <w:p w14:paraId="27367DA4" w14:textId="77777777" w:rsidR="00E9400A" w:rsidRPr="00BA0114" w:rsidRDefault="00000000" w:rsidP="00E9400A">
      <w:pPr>
        <w:rPr>
          <w:sz w:val="24"/>
          <w:szCs w:val="24"/>
        </w:rPr>
      </w:pPr>
      <w:r>
        <w:rPr>
          <w:sz w:val="24"/>
          <w:szCs w:val="24"/>
        </w:rPr>
        <w:lastRenderedPageBreak/>
        <w:pict w14:anchorId="0C0D107E">
          <v:rect id="_x0000_i1200" style="width:0;height:1.5pt" o:hralign="center" o:hrstd="t" o:hr="t" fillcolor="#a0a0a0" stroked="f"/>
        </w:pict>
      </w:r>
    </w:p>
    <w:p w14:paraId="707EC3E8" w14:textId="77777777" w:rsidR="00E9400A" w:rsidRPr="00BA0114" w:rsidRDefault="00E9400A" w:rsidP="00E9400A">
      <w:pPr>
        <w:rPr>
          <w:b/>
          <w:bCs/>
          <w:sz w:val="24"/>
          <w:szCs w:val="24"/>
        </w:rPr>
      </w:pPr>
      <w:r w:rsidRPr="00BA0114">
        <w:rPr>
          <w:b/>
          <w:bCs/>
          <w:sz w:val="24"/>
          <w:szCs w:val="24"/>
        </w:rPr>
        <w:t>8. Usos Alternativos dos Contêineres</w:t>
      </w:r>
    </w:p>
    <w:p w14:paraId="4A2E987C" w14:textId="77777777" w:rsidR="00E9400A" w:rsidRPr="00BA0114" w:rsidRDefault="00E9400A" w:rsidP="00E9400A">
      <w:pPr>
        <w:rPr>
          <w:sz w:val="24"/>
          <w:szCs w:val="24"/>
        </w:rPr>
      </w:pPr>
      <w:r w:rsidRPr="00BA0114">
        <w:rPr>
          <w:sz w:val="24"/>
          <w:szCs w:val="24"/>
        </w:rPr>
        <w:t xml:space="preserve">Além do transporte, os contêineres ganharam grande destaque em </w:t>
      </w:r>
      <w:r w:rsidRPr="00BA0114">
        <w:rPr>
          <w:b/>
          <w:bCs/>
          <w:sz w:val="24"/>
          <w:szCs w:val="24"/>
        </w:rPr>
        <w:t>projetos alternativos</w:t>
      </w:r>
      <w:r w:rsidRPr="00BA0114">
        <w:rPr>
          <w:sz w:val="24"/>
          <w:szCs w:val="24"/>
        </w:rPr>
        <w:t>, especialmente voltados à sustentabilidade, economia circular e arquitetura modular.</w:t>
      </w:r>
    </w:p>
    <w:p w14:paraId="789CBAF7" w14:textId="77777777" w:rsidR="00E9400A" w:rsidRPr="00BA0114" w:rsidRDefault="00E9400A" w:rsidP="00E9400A">
      <w:pPr>
        <w:rPr>
          <w:b/>
          <w:bCs/>
          <w:sz w:val="24"/>
          <w:szCs w:val="24"/>
        </w:rPr>
      </w:pPr>
      <w:r w:rsidRPr="00BA0114">
        <w:rPr>
          <w:b/>
          <w:bCs/>
          <w:sz w:val="24"/>
          <w:szCs w:val="24"/>
        </w:rPr>
        <w:t>8.1. Aplicações Arquitetônicas e Sociais</w:t>
      </w:r>
    </w:p>
    <w:p w14:paraId="2FBD817B" w14:textId="77777777" w:rsidR="00E9400A" w:rsidRPr="00BA0114" w:rsidRDefault="00E9400A" w:rsidP="00833273">
      <w:pPr>
        <w:numPr>
          <w:ilvl w:val="0"/>
          <w:numId w:val="146"/>
        </w:numPr>
        <w:rPr>
          <w:sz w:val="24"/>
          <w:szCs w:val="24"/>
        </w:rPr>
      </w:pPr>
      <w:r w:rsidRPr="00BA0114">
        <w:rPr>
          <w:b/>
          <w:bCs/>
          <w:sz w:val="24"/>
          <w:szCs w:val="24"/>
        </w:rPr>
        <w:t>Residências modulares</w:t>
      </w:r>
      <w:r w:rsidRPr="00BA0114">
        <w:rPr>
          <w:sz w:val="24"/>
          <w:szCs w:val="24"/>
        </w:rPr>
        <w:t xml:space="preserve"> e </w:t>
      </w:r>
      <w:r w:rsidRPr="00BA0114">
        <w:rPr>
          <w:b/>
          <w:bCs/>
          <w:sz w:val="24"/>
          <w:szCs w:val="24"/>
        </w:rPr>
        <w:t>hotéis compactos</w:t>
      </w:r>
      <w:r w:rsidRPr="00BA0114">
        <w:rPr>
          <w:sz w:val="24"/>
          <w:szCs w:val="24"/>
        </w:rPr>
        <w:t>: com design moderno, baixo custo e rapidez de montagem.</w:t>
      </w:r>
    </w:p>
    <w:p w14:paraId="141D06F4" w14:textId="77777777" w:rsidR="00E9400A" w:rsidRPr="00BA0114" w:rsidRDefault="00E9400A" w:rsidP="00833273">
      <w:pPr>
        <w:numPr>
          <w:ilvl w:val="0"/>
          <w:numId w:val="146"/>
        </w:numPr>
        <w:rPr>
          <w:sz w:val="24"/>
          <w:szCs w:val="24"/>
        </w:rPr>
      </w:pPr>
      <w:r w:rsidRPr="00BA0114">
        <w:rPr>
          <w:b/>
          <w:bCs/>
          <w:sz w:val="24"/>
          <w:szCs w:val="24"/>
        </w:rPr>
        <w:t>Escritórios móveis</w:t>
      </w:r>
      <w:r w:rsidRPr="00BA0114">
        <w:rPr>
          <w:sz w:val="24"/>
          <w:szCs w:val="24"/>
        </w:rPr>
        <w:t>: usados em obras ou instalações temporárias.</w:t>
      </w:r>
    </w:p>
    <w:p w14:paraId="38A08C1E" w14:textId="77777777" w:rsidR="00E9400A" w:rsidRPr="00BA0114" w:rsidRDefault="00E9400A" w:rsidP="00833273">
      <w:pPr>
        <w:numPr>
          <w:ilvl w:val="0"/>
          <w:numId w:val="146"/>
        </w:numPr>
        <w:rPr>
          <w:sz w:val="24"/>
          <w:szCs w:val="24"/>
        </w:rPr>
      </w:pPr>
      <w:r w:rsidRPr="00BA0114">
        <w:rPr>
          <w:b/>
          <w:bCs/>
          <w:sz w:val="24"/>
          <w:szCs w:val="24"/>
        </w:rPr>
        <w:t>Lojas e cafés itinerantes (pop-up stores)</w:t>
      </w:r>
      <w:r w:rsidRPr="00BA0114">
        <w:rPr>
          <w:sz w:val="24"/>
          <w:szCs w:val="24"/>
        </w:rPr>
        <w:t>.</w:t>
      </w:r>
    </w:p>
    <w:p w14:paraId="022C2DB3" w14:textId="77777777" w:rsidR="00E9400A" w:rsidRPr="00BA0114" w:rsidRDefault="00E9400A" w:rsidP="00833273">
      <w:pPr>
        <w:numPr>
          <w:ilvl w:val="0"/>
          <w:numId w:val="146"/>
        </w:numPr>
        <w:rPr>
          <w:sz w:val="24"/>
          <w:szCs w:val="24"/>
        </w:rPr>
      </w:pPr>
      <w:r w:rsidRPr="00BA0114">
        <w:rPr>
          <w:b/>
          <w:bCs/>
          <w:sz w:val="24"/>
          <w:szCs w:val="24"/>
        </w:rPr>
        <w:t>Hospitais de campanha</w:t>
      </w:r>
      <w:r w:rsidRPr="00BA0114">
        <w:rPr>
          <w:sz w:val="24"/>
          <w:szCs w:val="24"/>
        </w:rPr>
        <w:t xml:space="preserve"> e </w:t>
      </w:r>
      <w:r w:rsidRPr="00BA0114">
        <w:rPr>
          <w:b/>
          <w:bCs/>
          <w:sz w:val="24"/>
          <w:szCs w:val="24"/>
        </w:rPr>
        <w:t>postos de vacinação</w:t>
      </w:r>
      <w:r w:rsidRPr="00BA0114">
        <w:rPr>
          <w:sz w:val="24"/>
          <w:szCs w:val="24"/>
        </w:rPr>
        <w:t>.</w:t>
      </w:r>
    </w:p>
    <w:p w14:paraId="73E1D47C" w14:textId="77777777" w:rsidR="00E9400A" w:rsidRPr="00BA0114" w:rsidRDefault="00E9400A" w:rsidP="00E9400A">
      <w:pPr>
        <w:rPr>
          <w:b/>
          <w:bCs/>
          <w:sz w:val="24"/>
          <w:szCs w:val="24"/>
        </w:rPr>
      </w:pPr>
      <w:r w:rsidRPr="00BA0114">
        <w:rPr>
          <w:b/>
          <w:bCs/>
          <w:sz w:val="24"/>
          <w:szCs w:val="24"/>
        </w:rPr>
        <w:t>8.2. Projetos Logísticos e Ambientais</w:t>
      </w:r>
    </w:p>
    <w:p w14:paraId="39A19C8D" w14:textId="77777777" w:rsidR="00E9400A" w:rsidRPr="00BA0114" w:rsidRDefault="00E9400A" w:rsidP="00833273">
      <w:pPr>
        <w:numPr>
          <w:ilvl w:val="0"/>
          <w:numId w:val="147"/>
        </w:numPr>
        <w:rPr>
          <w:sz w:val="24"/>
          <w:szCs w:val="24"/>
        </w:rPr>
      </w:pPr>
      <w:r w:rsidRPr="00BA0114">
        <w:rPr>
          <w:b/>
          <w:bCs/>
          <w:sz w:val="24"/>
          <w:szCs w:val="24"/>
        </w:rPr>
        <w:t>Mini depósitos urbanos</w:t>
      </w:r>
      <w:r w:rsidRPr="00BA0114">
        <w:rPr>
          <w:sz w:val="24"/>
          <w:szCs w:val="24"/>
        </w:rPr>
        <w:t>: solução para última milha em grandes cidades.</w:t>
      </w:r>
    </w:p>
    <w:p w14:paraId="07FF8F3D" w14:textId="77777777" w:rsidR="00E9400A" w:rsidRPr="00BA0114" w:rsidRDefault="00E9400A" w:rsidP="00833273">
      <w:pPr>
        <w:numPr>
          <w:ilvl w:val="0"/>
          <w:numId w:val="147"/>
        </w:numPr>
        <w:rPr>
          <w:sz w:val="24"/>
          <w:szCs w:val="24"/>
        </w:rPr>
      </w:pPr>
      <w:r w:rsidRPr="00BA0114">
        <w:rPr>
          <w:b/>
          <w:bCs/>
          <w:sz w:val="24"/>
          <w:szCs w:val="24"/>
        </w:rPr>
        <w:t>Unidades móveis de tratamento de água</w:t>
      </w:r>
      <w:r w:rsidRPr="00BA0114">
        <w:rPr>
          <w:sz w:val="24"/>
          <w:szCs w:val="24"/>
        </w:rPr>
        <w:t xml:space="preserve"> ou energia solar.</w:t>
      </w:r>
    </w:p>
    <w:p w14:paraId="7226CB9B" w14:textId="77777777" w:rsidR="00E9400A" w:rsidRPr="00BA0114" w:rsidRDefault="00E9400A" w:rsidP="00833273">
      <w:pPr>
        <w:numPr>
          <w:ilvl w:val="0"/>
          <w:numId w:val="147"/>
        </w:numPr>
        <w:rPr>
          <w:sz w:val="24"/>
          <w:szCs w:val="24"/>
        </w:rPr>
      </w:pPr>
      <w:r w:rsidRPr="00BA0114">
        <w:rPr>
          <w:b/>
          <w:bCs/>
          <w:sz w:val="24"/>
          <w:szCs w:val="24"/>
        </w:rPr>
        <w:t>Reaproveitamento para armazenamento agrícola</w:t>
      </w:r>
      <w:r w:rsidRPr="00BA0114">
        <w:rPr>
          <w:sz w:val="24"/>
          <w:szCs w:val="24"/>
        </w:rPr>
        <w:t xml:space="preserve"> em zonas rurais.</w:t>
      </w:r>
    </w:p>
    <w:p w14:paraId="555DFF34" w14:textId="77777777" w:rsidR="00E9400A" w:rsidRPr="00BA0114" w:rsidRDefault="00E9400A" w:rsidP="00E9400A">
      <w:pPr>
        <w:rPr>
          <w:sz w:val="24"/>
          <w:szCs w:val="24"/>
        </w:rPr>
      </w:pPr>
      <w:r w:rsidRPr="00BA0114">
        <w:rPr>
          <w:sz w:val="24"/>
          <w:szCs w:val="24"/>
        </w:rPr>
        <w:t>Esses usos alternativos demonstram a versatilidade estrutural dos contêineres e seu potencial em projetos de baixo impacto ambiental, sobretudo quando reutilizados após o ciclo de vida logístico.</w:t>
      </w:r>
    </w:p>
    <w:p w14:paraId="12145E83" w14:textId="77777777" w:rsidR="00E9400A" w:rsidRPr="00BA0114" w:rsidRDefault="00000000" w:rsidP="00E9400A">
      <w:pPr>
        <w:rPr>
          <w:sz w:val="24"/>
          <w:szCs w:val="24"/>
        </w:rPr>
      </w:pPr>
      <w:r>
        <w:rPr>
          <w:sz w:val="24"/>
          <w:szCs w:val="24"/>
        </w:rPr>
        <w:pict w14:anchorId="6C3E5AE8">
          <v:rect id="_x0000_i1201" style="width:0;height:1.5pt" o:hralign="center" o:hrstd="t" o:hr="t" fillcolor="#a0a0a0" stroked="f"/>
        </w:pict>
      </w:r>
    </w:p>
    <w:p w14:paraId="44CFA513" w14:textId="08BA62B4" w:rsidR="001F774E" w:rsidRPr="00B441F6" w:rsidRDefault="001F774E" w:rsidP="00B441F6">
      <w:pPr>
        <w:rPr>
          <w:b/>
          <w:bCs/>
          <w:sz w:val="24"/>
          <w:szCs w:val="24"/>
        </w:rPr>
      </w:pPr>
      <w:r w:rsidRPr="00B441F6">
        <w:rPr>
          <w:b/>
          <w:bCs/>
          <w:sz w:val="24"/>
          <w:szCs w:val="24"/>
        </w:rPr>
        <w:t>Resumo dos Principais Tipos de Contêineres</w:t>
      </w:r>
    </w:p>
    <w:tbl>
      <w:tblPr>
        <w:tblStyle w:val="Tabelacomgrade"/>
        <w:tblW w:w="0" w:type="auto"/>
        <w:tblLook w:val="04A0" w:firstRow="1" w:lastRow="0" w:firstColumn="1" w:lastColumn="0" w:noHBand="0" w:noVBand="1"/>
      </w:tblPr>
      <w:tblGrid>
        <w:gridCol w:w="2066"/>
        <w:gridCol w:w="2293"/>
        <w:gridCol w:w="2069"/>
        <w:gridCol w:w="2066"/>
      </w:tblGrid>
      <w:tr w:rsidR="001F774E" w:rsidRPr="001F774E" w14:paraId="173C8AFD" w14:textId="77777777" w:rsidTr="001F774E">
        <w:tc>
          <w:tcPr>
            <w:tcW w:w="2160" w:type="dxa"/>
            <w:tcBorders>
              <w:top w:val="single" w:sz="4" w:space="0" w:color="auto"/>
              <w:left w:val="single" w:sz="4" w:space="0" w:color="auto"/>
              <w:bottom w:val="single" w:sz="4" w:space="0" w:color="auto"/>
              <w:right w:val="single" w:sz="4" w:space="0" w:color="auto"/>
            </w:tcBorders>
            <w:hideMark/>
          </w:tcPr>
          <w:p w14:paraId="6CFC9E7E" w14:textId="77777777" w:rsidR="001F774E" w:rsidRPr="001F774E" w:rsidRDefault="001F774E" w:rsidP="001F774E">
            <w:pPr>
              <w:spacing w:after="160" w:line="259" w:lineRule="auto"/>
              <w:rPr>
                <w:sz w:val="24"/>
                <w:szCs w:val="24"/>
                <w:lang w:val="en-US"/>
              </w:rPr>
            </w:pPr>
            <w:r w:rsidRPr="001F774E">
              <w:rPr>
                <w:sz w:val="24"/>
                <w:szCs w:val="24"/>
                <w:lang w:val="en-US"/>
              </w:rPr>
              <w:t xml:space="preserve">Tipo de </w:t>
            </w:r>
            <w:proofErr w:type="spellStart"/>
            <w:r w:rsidRPr="001F774E">
              <w:rPr>
                <w:sz w:val="24"/>
                <w:szCs w:val="24"/>
                <w:lang w:val="en-US"/>
              </w:rPr>
              <w:t>Contêiner</w:t>
            </w:r>
            <w:proofErr w:type="spellEnd"/>
          </w:p>
        </w:tc>
        <w:tc>
          <w:tcPr>
            <w:tcW w:w="2160" w:type="dxa"/>
            <w:tcBorders>
              <w:top w:val="single" w:sz="4" w:space="0" w:color="auto"/>
              <w:left w:val="single" w:sz="4" w:space="0" w:color="auto"/>
              <w:bottom w:val="single" w:sz="4" w:space="0" w:color="auto"/>
              <w:right w:val="single" w:sz="4" w:space="0" w:color="auto"/>
            </w:tcBorders>
            <w:hideMark/>
          </w:tcPr>
          <w:p w14:paraId="32594AC0" w14:textId="77777777" w:rsidR="001F774E" w:rsidRPr="001F774E" w:rsidRDefault="001F774E" w:rsidP="001F774E">
            <w:pPr>
              <w:spacing w:after="160" w:line="259" w:lineRule="auto"/>
              <w:rPr>
                <w:sz w:val="24"/>
                <w:szCs w:val="24"/>
                <w:lang w:val="en-US"/>
              </w:rPr>
            </w:pPr>
            <w:proofErr w:type="spellStart"/>
            <w:r w:rsidRPr="001F774E">
              <w:rPr>
                <w:sz w:val="24"/>
                <w:szCs w:val="24"/>
                <w:lang w:val="en-US"/>
              </w:rPr>
              <w:t>Descrição</w:t>
            </w:r>
            <w:proofErr w:type="spellEnd"/>
            <w:r w:rsidRPr="001F774E">
              <w:rPr>
                <w:sz w:val="24"/>
                <w:szCs w:val="24"/>
                <w:lang w:val="en-US"/>
              </w:rPr>
              <w:t xml:space="preserve"> e </w:t>
            </w:r>
            <w:proofErr w:type="spellStart"/>
            <w:r w:rsidRPr="001F774E">
              <w:rPr>
                <w:sz w:val="24"/>
                <w:szCs w:val="24"/>
                <w:lang w:val="en-US"/>
              </w:rPr>
              <w:t>Aplicação</w:t>
            </w:r>
            <w:proofErr w:type="spellEnd"/>
          </w:p>
        </w:tc>
        <w:tc>
          <w:tcPr>
            <w:tcW w:w="2160" w:type="dxa"/>
            <w:tcBorders>
              <w:top w:val="single" w:sz="4" w:space="0" w:color="auto"/>
              <w:left w:val="single" w:sz="4" w:space="0" w:color="auto"/>
              <w:bottom w:val="single" w:sz="4" w:space="0" w:color="auto"/>
              <w:right w:val="single" w:sz="4" w:space="0" w:color="auto"/>
            </w:tcBorders>
            <w:hideMark/>
          </w:tcPr>
          <w:p w14:paraId="26956EB5" w14:textId="77777777" w:rsidR="001F774E" w:rsidRPr="001F774E" w:rsidRDefault="001F774E" w:rsidP="001F774E">
            <w:pPr>
              <w:spacing w:after="160" w:line="259" w:lineRule="auto"/>
              <w:rPr>
                <w:sz w:val="24"/>
                <w:szCs w:val="24"/>
                <w:lang w:val="en-US"/>
              </w:rPr>
            </w:pPr>
            <w:proofErr w:type="spellStart"/>
            <w:r w:rsidRPr="001F774E">
              <w:rPr>
                <w:sz w:val="24"/>
                <w:szCs w:val="24"/>
                <w:lang w:val="en-US"/>
              </w:rPr>
              <w:t>Dimensões</w:t>
            </w:r>
            <w:proofErr w:type="spellEnd"/>
            <w:r w:rsidRPr="001F774E">
              <w:rPr>
                <w:sz w:val="24"/>
                <w:szCs w:val="24"/>
                <w:lang w:val="en-US"/>
              </w:rPr>
              <w:t xml:space="preserve"> Internas</w:t>
            </w:r>
          </w:p>
        </w:tc>
        <w:tc>
          <w:tcPr>
            <w:tcW w:w="2160" w:type="dxa"/>
            <w:tcBorders>
              <w:top w:val="single" w:sz="4" w:space="0" w:color="auto"/>
              <w:left w:val="single" w:sz="4" w:space="0" w:color="auto"/>
              <w:bottom w:val="single" w:sz="4" w:space="0" w:color="auto"/>
              <w:right w:val="single" w:sz="4" w:space="0" w:color="auto"/>
            </w:tcBorders>
            <w:hideMark/>
          </w:tcPr>
          <w:p w14:paraId="4DC4F01E" w14:textId="77777777" w:rsidR="001F774E" w:rsidRPr="001F774E" w:rsidRDefault="001F774E" w:rsidP="001F774E">
            <w:pPr>
              <w:spacing w:after="160" w:line="259" w:lineRule="auto"/>
              <w:rPr>
                <w:sz w:val="24"/>
                <w:szCs w:val="24"/>
                <w:lang w:val="en-US"/>
              </w:rPr>
            </w:pPr>
            <w:proofErr w:type="spellStart"/>
            <w:r w:rsidRPr="001F774E">
              <w:rPr>
                <w:sz w:val="24"/>
                <w:szCs w:val="24"/>
                <w:lang w:val="en-US"/>
              </w:rPr>
              <w:t>Capacidade</w:t>
            </w:r>
            <w:proofErr w:type="spellEnd"/>
          </w:p>
        </w:tc>
      </w:tr>
      <w:tr w:rsidR="001F774E" w:rsidRPr="001F774E" w14:paraId="3E432F2C" w14:textId="77777777" w:rsidTr="001F774E">
        <w:tc>
          <w:tcPr>
            <w:tcW w:w="2160" w:type="dxa"/>
            <w:tcBorders>
              <w:top w:val="single" w:sz="4" w:space="0" w:color="auto"/>
              <w:left w:val="single" w:sz="4" w:space="0" w:color="auto"/>
              <w:bottom w:val="single" w:sz="4" w:space="0" w:color="auto"/>
              <w:right w:val="single" w:sz="4" w:space="0" w:color="auto"/>
            </w:tcBorders>
            <w:hideMark/>
          </w:tcPr>
          <w:p w14:paraId="08ACC875" w14:textId="77777777" w:rsidR="001F774E" w:rsidRPr="001F774E" w:rsidRDefault="001F774E" w:rsidP="001F774E">
            <w:pPr>
              <w:spacing w:after="160" w:line="259" w:lineRule="auto"/>
              <w:rPr>
                <w:sz w:val="24"/>
                <w:szCs w:val="24"/>
                <w:lang w:val="en-US"/>
              </w:rPr>
            </w:pPr>
            <w:r w:rsidRPr="001F774E">
              <w:rPr>
                <w:sz w:val="24"/>
                <w:szCs w:val="24"/>
                <w:lang w:val="en-US"/>
              </w:rPr>
              <w:t xml:space="preserve">Dry Van (20 e 40 </w:t>
            </w:r>
            <w:proofErr w:type="spellStart"/>
            <w:r w:rsidRPr="001F774E">
              <w:rPr>
                <w:sz w:val="24"/>
                <w:szCs w:val="24"/>
                <w:lang w:val="en-US"/>
              </w:rPr>
              <w:t>pés</w:t>
            </w:r>
            <w:proofErr w:type="spellEnd"/>
            <w:r w:rsidRPr="001F774E">
              <w:rPr>
                <w:sz w:val="24"/>
                <w:szCs w:val="24"/>
                <w:lang w:val="en-US"/>
              </w:rPr>
              <w:t>)</w:t>
            </w:r>
          </w:p>
        </w:tc>
        <w:tc>
          <w:tcPr>
            <w:tcW w:w="2160" w:type="dxa"/>
            <w:tcBorders>
              <w:top w:val="single" w:sz="4" w:space="0" w:color="auto"/>
              <w:left w:val="single" w:sz="4" w:space="0" w:color="auto"/>
              <w:bottom w:val="single" w:sz="4" w:space="0" w:color="auto"/>
              <w:right w:val="single" w:sz="4" w:space="0" w:color="auto"/>
            </w:tcBorders>
            <w:hideMark/>
          </w:tcPr>
          <w:p w14:paraId="6792DAFC" w14:textId="77777777" w:rsidR="001F774E" w:rsidRPr="001F774E" w:rsidRDefault="001F774E" w:rsidP="001F774E">
            <w:pPr>
              <w:spacing w:after="160" w:line="259" w:lineRule="auto"/>
              <w:rPr>
                <w:sz w:val="24"/>
                <w:szCs w:val="24"/>
              </w:rPr>
            </w:pPr>
            <w:r w:rsidRPr="001F774E">
              <w:rPr>
                <w:sz w:val="24"/>
                <w:szCs w:val="24"/>
              </w:rPr>
              <w:t>Contêiner padrão para cargas secas e embaladas. Usado para bens de consumo, peças, alimentos não perecíveis.</w:t>
            </w:r>
          </w:p>
        </w:tc>
        <w:tc>
          <w:tcPr>
            <w:tcW w:w="2160" w:type="dxa"/>
            <w:tcBorders>
              <w:top w:val="single" w:sz="4" w:space="0" w:color="auto"/>
              <w:left w:val="single" w:sz="4" w:space="0" w:color="auto"/>
              <w:bottom w:val="single" w:sz="4" w:space="0" w:color="auto"/>
              <w:right w:val="single" w:sz="4" w:space="0" w:color="auto"/>
            </w:tcBorders>
            <w:hideMark/>
          </w:tcPr>
          <w:p w14:paraId="07E7F561" w14:textId="77777777" w:rsidR="001F774E" w:rsidRPr="001F774E" w:rsidRDefault="001F774E" w:rsidP="001F774E">
            <w:pPr>
              <w:spacing w:after="160" w:line="259" w:lineRule="auto"/>
              <w:rPr>
                <w:sz w:val="24"/>
                <w:szCs w:val="24"/>
                <w:lang w:val="en-US"/>
              </w:rPr>
            </w:pPr>
            <w:r w:rsidRPr="001F774E">
              <w:rPr>
                <w:sz w:val="24"/>
                <w:szCs w:val="24"/>
                <w:lang w:val="en-US"/>
              </w:rPr>
              <w:t>20': 5,90 x 2,35 x 2,39 m</w:t>
            </w:r>
            <w:r w:rsidRPr="001F774E">
              <w:rPr>
                <w:sz w:val="24"/>
                <w:szCs w:val="24"/>
                <w:lang w:val="en-US"/>
              </w:rPr>
              <w:br/>
              <w:t>40': 12,03 x 2,35 x 2,39 m</w:t>
            </w:r>
          </w:p>
        </w:tc>
        <w:tc>
          <w:tcPr>
            <w:tcW w:w="2160" w:type="dxa"/>
            <w:tcBorders>
              <w:top w:val="single" w:sz="4" w:space="0" w:color="auto"/>
              <w:left w:val="single" w:sz="4" w:space="0" w:color="auto"/>
              <w:bottom w:val="single" w:sz="4" w:space="0" w:color="auto"/>
              <w:right w:val="single" w:sz="4" w:space="0" w:color="auto"/>
            </w:tcBorders>
            <w:hideMark/>
          </w:tcPr>
          <w:p w14:paraId="68BD3911" w14:textId="77777777" w:rsidR="001F774E" w:rsidRPr="001F774E" w:rsidRDefault="001F774E" w:rsidP="001F774E">
            <w:pPr>
              <w:spacing w:after="160" w:line="259" w:lineRule="auto"/>
              <w:rPr>
                <w:sz w:val="24"/>
                <w:szCs w:val="24"/>
                <w:lang w:val="en-US"/>
              </w:rPr>
            </w:pPr>
            <w:r w:rsidRPr="001F774E">
              <w:rPr>
                <w:sz w:val="24"/>
                <w:szCs w:val="24"/>
                <w:lang w:val="en-US"/>
              </w:rPr>
              <w:t>20': ~33 m³, ~28.200 kg</w:t>
            </w:r>
            <w:r w:rsidRPr="001F774E">
              <w:rPr>
                <w:sz w:val="24"/>
                <w:szCs w:val="24"/>
                <w:lang w:val="en-US"/>
              </w:rPr>
              <w:br/>
              <w:t>40': ~67 m³, ~26.500 kg</w:t>
            </w:r>
          </w:p>
        </w:tc>
      </w:tr>
      <w:tr w:rsidR="001F774E" w:rsidRPr="001F774E" w14:paraId="3D7F358A" w14:textId="77777777" w:rsidTr="001F774E">
        <w:tc>
          <w:tcPr>
            <w:tcW w:w="2160" w:type="dxa"/>
            <w:tcBorders>
              <w:top w:val="single" w:sz="4" w:space="0" w:color="auto"/>
              <w:left w:val="single" w:sz="4" w:space="0" w:color="auto"/>
              <w:bottom w:val="single" w:sz="4" w:space="0" w:color="auto"/>
              <w:right w:val="single" w:sz="4" w:space="0" w:color="auto"/>
            </w:tcBorders>
            <w:hideMark/>
          </w:tcPr>
          <w:p w14:paraId="32757756" w14:textId="77777777" w:rsidR="001F774E" w:rsidRPr="001F774E" w:rsidRDefault="001F774E" w:rsidP="001F774E">
            <w:pPr>
              <w:spacing w:after="160" w:line="259" w:lineRule="auto"/>
              <w:rPr>
                <w:sz w:val="24"/>
                <w:szCs w:val="24"/>
                <w:lang w:val="en-US"/>
              </w:rPr>
            </w:pPr>
            <w:r w:rsidRPr="001F774E">
              <w:rPr>
                <w:sz w:val="24"/>
                <w:szCs w:val="24"/>
                <w:lang w:val="en-US"/>
              </w:rPr>
              <w:t xml:space="preserve">High Cube (40 </w:t>
            </w:r>
            <w:proofErr w:type="spellStart"/>
            <w:r w:rsidRPr="001F774E">
              <w:rPr>
                <w:sz w:val="24"/>
                <w:szCs w:val="24"/>
                <w:lang w:val="en-US"/>
              </w:rPr>
              <w:t>pés</w:t>
            </w:r>
            <w:proofErr w:type="spellEnd"/>
            <w:r w:rsidRPr="001F774E">
              <w:rPr>
                <w:sz w:val="24"/>
                <w:szCs w:val="24"/>
                <w:lang w:val="en-US"/>
              </w:rPr>
              <w:t>)</w:t>
            </w:r>
          </w:p>
        </w:tc>
        <w:tc>
          <w:tcPr>
            <w:tcW w:w="2160" w:type="dxa"/>
            <w:tcBorders>
              <w:top w:val="single" w:sz="4" w:space="0" w:color="auto"/>
              <w:left w:val="single" w:sz="4" w:space="0" w:color="auto"/>
              <w:bottom w:val="single" w:sz="4" w:space="0" w:color="auto"/>
              <w:right w:val="single" w:sz="4" w:space="0" w:color="auto"/>
            </w:tcBorders>
            <w:hideMark/>
          </w:tcPr>
          <w:p w14:paraId="5F6FFB9A" w14:textId="77777777" w:rsidR="001F774E" w:rsidRPr="001F774E" w:rsidRDefault="001F774E" w:rsidP="001F774E">
            <w:pPr>
              <w:spacing w:after="160" w:line="259" w:lineRule="auto"/>
              <w:rPr>
                <w:sz w:val="24"/>
                <w:szCs w:val="24"/>
              </w:rPr>
            </w:pPr>
            <w:r w:rsidRPr="001F774E">
              <w:rPr>
                <w:sz w:val="24"/>
                <w:szCs w:val="24"/>
              </w:rPr>
              <w:t>Contêiner com 30 cm a mais de altura. Ideal para cargas volumosas e leves.</w:t>
            </w:r>
          </w:p>
        </w:tc>
        <w:tc>
          <w:tcPr>
            <w:tcW w:w="2160" w:type="dxa"/>
            <w:tcBorders>
              <w:top w:val="single" w:sz="4" w:space="0" w:color="auto"/>
              <w:left w:val="single" w:sz="4" w:space="0" w:color="auto"/>
              <w:bottom w:val="single" w:sz="4" w:space="0" w:color="auto"/>
              <w:right w:val="single" w:sz="4" w:space="0" w:color="auto"/>
            </w:tcBorders>
            <w:hideMark/>
          </w:tcPr>
          <w:p w14:paraId="66142938" w14:textId="77777777" w:rsidR="001F774E" w:rsidRPr="001F774E" w:rsidRDefault="001F774E" w:rsidP="001F774E">
            <w:pPr>
              <w:spacing w:after="160" w:line="259" w:lineRule="auto"/>
              <w:rPr>
                <w:sz w:val="24"/>
                <w:szCs w:val="24"/>
                <w:lang w:val="en-US"/>
              </w:rPr>
            </w:pPr>
            <w:r w:rsidRPr="001F774E">
              <w:rPr>
                <w:sz w:val="24"/>
                <w:szCs w:val="24"/>
                <w:lang w:val="en-US"/>
              </w:rPr>
              <w:t>12,03 x 2,35 x 2,69 m</w:t>
            </w:r>
          </w:p>
        </w:tc>
        <w:tc>
          <w:tcPr>
            <w:tcW w:w="2160" w:type="dxa"/>
            <w:tcBorders>
              <w:top w:val="single" w:sz="4" w:space="0" w:color="auto"/>
              <w:left w:val="single" w:sz="4" w:space="0" w:color="auto"/>
              <w:bottom w:val="single" w:sz="4" w:space="0" w:color="auto"/>
              <w:right w:val="single" w:sz="4" w:space="0" w:color="auto"/>
            </w:tcBorders>
            <w:hideMark/>
          </w:tcPr>
          <w:p w14:paraId="2E7E473A" w14:textId="77777777" w:rsidR="001F774E" w:rsidRPr="001F774E" w:rsidRDefault="001F774E" w:rsidP="001F774E">
            <w:pPr>
              <w:spacing w:after="160" w:line="259" w:lineRule="auto"/>
              <w:rPr>
                <w:sz w:val="24"/>
                <w:szCs w:val="24"/>
                <w:lang w:val="en-US"/>
              </w:rPr>
            </w:pPr>
            <w:r w:rsidRPr="001F774E">
              <w:rPr>
                <w:sz w:val="24"/>
                <w:szCs w:val="24"/>
                <w:lang w:val="en-US"/>
              </w:rPr>
              <w:t>~76 m³, ~26.300 kg</w:t>
            </w:r>
          </w:p>
        </w:tc>
      </w:tr>
      <w:tr w:rsidR="001F774E" w:rsidRPr="001F774E" w14:paraId="3022B221" w14:textId="77777777" w:rsidTr="001F774E">
        <w:tc>
          <w:tcPr>
            <w:tcW w:w="2160" w:type="dxa"/>
            <w:tcBorders>
              <w:top w:val="single" w:sz="4" w:space="0" w:color="auto"/>
              <w:left w:val="single" w:sz="4" w:space="0" w:color="auto"/>
              <w:bottom w:val="single" w:sz="4" w:space="0" w:color="auto"/>
              <w:right w:val="single" w:sz="4" w:space="0" w:color="auto"/>
            </w:tcBorders>
            <w:hideMark/>
          </w:tcPr>
          <w:p w14:paraId="5435D52F" w14:textId="77777777" w:rsidR="001F774E" w:rsidRPr="001F774E" w:rsidRDefault="001F774E" w:rsidP="001F774E">
            <w:pPr>
              <w:spacing w:after="160" w:line="259" w:lineRule="auto"/>
              <w:rPr>
                <w:sz w:val="24"/>
                <w:szCs w:val="24"/>
                <w:lang w:val="en-US"/>
              </w:rPr>
            </w:pPr>
            <w:proofErr w:type="spellStart"/>
            <w:r w:rsidRPr="001F774E">
              <w:rPr>
                <w:sz w:val="24"/>
                <w:szCs w:val="24"/>
                <w:lang w:val="en-US"/>
              </w:rPr>
              <w:t>Refrigerado</w:t>
            </w:r>
            <w:proofErr w:type="spellEnd"/>
            <w:r w:rsidRPr="001F774E">
              <w:rPr>
                <w:sz w:val="24"/>
                <w:szCs w:val="24"/>
                <w:lang w:val="en-US"/>
              </w:rPr>
              <w:t xml:space="preserve"> (Reefer)</w:t>
            </w:r>
          </w:p>
        </w:tc>
        <w:tc>
          <w:tcPr>
            <w:tcW w:w="2160" w:type="dxa"/>
            <w:tcBorders>
              <w:top w:val="single" w:sz="4" w:space="0" w:color="auto"/>
              <w:left w:val="single" w:sz="4" w:space="0" w:color="auto"/>
              <w:bottom w:val="single" w:sz="4" w:space="0" w:color="auto"/>
              <w:right w:val="single" w:sz="4" w:space="0" w:color="auto"/>
            </w:tcBorders>
            <w:hideMark/>
          </w:tcPr>
          <w:p w14:paraId="3040550D" w14:textId="77777777" w:rsidR="001F774E" w:rsidRPr="001F774E" w:rsidRDefault="001F774E" w:rsidP="001F774E">
            <w:pPr>
              <w:spacing w:after="160" w:line="259" w:lineRule="auto"/>
              <w:rPr>
                <w:sz w:val="24"/>
                <w:szCs w:val="24"/>
              </w:rPr>
            </w:pPr>
            <w:r w:rsidRPr="001F774E">
              <w:rPr>
                <w:sz w:val="24"/>
                <w:szCs w:val="24"/>
              </w:rPr>
              <w:t>Mantém temperatura controlada entre -</w:t>
            </w:r>
            <w:r w:rsidRPr="001F774E">
              <w:rPr>
                <w:sz w:val="24"/>
                <w:szCs w:val="24"/>
              </w:rPr>
              <w:lastRenderedPageBreak/>
              <w:t>30°C e +30°C. Usado para alimentos perecíveis e produtos farmacêuticos.</w:t>
            </w:r>
          </w:p>
        </w:tc>
        <w:tc>
          <w:tcPr>
            <w:tcW w:w="2160" w:type="dxa"/>
            <w:tcBorders>
              <w:top w:val="single" w:sz="4" w:space="0" w:color="auto"/>
              <w:left w:val="single" w:sz="4" w:space="0" w:color="auto"/>
              <w:bottom w:val="single" w:sz="4" w:space="0" w:color="auto"/>
              <w:right w:val="single" w:sz="4" w:space="0" w:color="auto"/>
            </w:tcBorders>
            <w:hideMark/>
          </w:tcPr>
          <w:p w14:paraId="2F0B998F" w14:textId="77777777" w:rsidR="001F774E" w:rsidRPr="001F774E" w:rsidRDefault="001F774E" w:rsidP="001F774E">
            <w:pPr>
              <w:spacing w:after="160" w:line="259" w:lineRule="auto"/>
              <w:rPr>
                <w:sz w:val="24"/>
                <w:szCs w:val="24"/>
                <w:lang w:val="en-US"/>
              </w:rPr>
            </w:pPr>
            <w:r w:rsidRPr="001F774E">
              <w:rPr>
                <w:sz w:val="24"/>
                <w:szCs w:val="24"/>
                <w:lang w:val="en-US"/>
              </w:rPr>
              <w:lastRenderedPageBreak/>
              <w:t>20': 5,44 x 2,29 x 2,26 m</w:t>
            </w:r>
            <w:r w:rsidRPr="001F774E">
              <w:rPr>
                <w:sz w:val="24"/>
                <w:szCs w:val="24"/>
                <w:lang w:val="en-US"/>
              </w:rPr>
              <w:br/>
            </w:r>
            <w:r w:rsidRPr="001F774E">
              <w:rPr>
                <w:sz w:val="24"/>
                <w:szCs w:val="24"/>
                <w:lang w:val="en-US"/>
              </w:rPr>
              <w:lastRenderedPageBreak/>
              <w:t>40HC: 11,58 x 2,29 x 2,54 m</w:t>
            </w:r>
          </w:p>
        </w:tc>
        <w:tc>
          <w:tcPr>
            <w:tcW w:w="2160" w:type="dxa"/>
            <w:tcBorders>
              <w:top w:val="single" w:sz="4" w:space="0" w:color="auto"/>
              <w:left w:val="single" w:sz="4" w:space="0" w:color="auto"/>
              <w:bottom w:val="single" w:sz="4" w:space="0" w:color="auto"/>
              <w:right w:val="single" w:sz="4" w:space="0" w:color="auto"/>
            </w:tcBorders>
            <w:hideMark/>
          </w:tcPr>
          <w:p w14:paraId="6B0EC183" w14:textId="77777777" w:rsidR="001F774E" w:rsidRPr="001F774E" w:rsidRDefault="001F774E" w:rsidP="001F774E">
            <w:pPr>
              <w:spacing w:after="160" w:line="259" w:lineRule="auto"/>
              <w:rPr>
                <w:sz w:val="24"/>
                <w:szCs w:val="24"/>
                <w:lang w:val="en-US"/>
              </w:rPr>
            </w:pPr>
            <w:r w:rsidRPr="001F774E">
              <w:rPr>
                <w:sz w:val="24"/>
                <w:szCs w:val="24"/>
                <w:lang w:val="en-US"/>
              </w:rPr>
              <w:lastRenderedPageBreak/>
              <w:t>20': ~28 m³</w:t>
            </w:r>
            <w:r w:rsidRPr="001F774E">
              <w:rPr>
                <w:sz w:val="24"/>
                <w:szCs w:val="24"/>
                <w:lang w:val="en-US"/>
              </w:rPr>
              <w:br/>
              <w:t>40HC: ~67 m³</w:t>
            </w:r>
          </w:p>
        </w:tc>
      </w:tr>
      <w:tr w:rsidR="001F774E" w:rsidRPr="001F774E" w14:paraId="6C5D2E7C" w14:textId="77777777" w:rsidTr="001F774E">
        <w:tc>
          <w:tcPr>
            <w:tcW w:w="2160" w:type="dxa"/>
            <w:tcBorders>
              <w:top w:val="single" w:sz="4" w:space="0" w:color="auto"/>
              <w:left w:val="single" w:sz="4" w:space="0" w:color="auto"/>
              <w:bottom w:val="single" w:sz="4" w:space="0" w:color="auto"/>
              <w:right w:val="single" w:sz="4" w:space="0" w:color="auto"/>
            </w:tcBorders>
            <w:hideMark/>
          </w:tcPr>
          <w:p w14:paraId="3E18796D" w14:textId="77777777" w:rsidR="001F774E" w:rsidRPr="001F774E" w:rsidRDefault="001F774E" w:rsidP="001F774E">
            <w:pPr>
              <w:spacing w:after="160" w:line="259" w:lineRule="auto"/>
              <w:rPr>
                <w:sz w:val="24"/>
                <w:szCs w:val="24"/>
                <w:lang w:val="en-US"/>
              </w:rPr>
            </w:pPr>
            <w:r w:rsidRPr="001F774E">
              <w:rPr>
                <w:sz w:val="24"/>
                <w:szCs w:val="24"/>
                <w:lang w:val="en-US"/>
              </w:rPr>
              <w:t>Open Top</w:t>
            </w:r>
          </w:p>
        </w:tc>
        <w:tc>
          <w:tcPr>
            <w:tcW w:w="2160" w:type="dxa"/>
            <w:tcBorders>
              <w:top w:val="single" w:sz="4" w:space="0" w:color="auto"/>
              <w:left w:val="single" w:sz="4" w:space="0" w:color="auto"/>
              <w:bottom w:val="single" w:sz="4" w:space="0" w:color="auto"/>
              <w:right w:val="single" w:sz="4" w:space="0" w:color="auto"/>
            </w:tcBorders>
            <w:hideMark/>
          </w:tcPr>
          <w:p w14:paraId="4BF7117B" w14:textId="77777777" w:rsidR="001F774E" w:rsidRPr="001F774E" w:rsidRDefault="001F774E" w:rsidP="001F774E">
            <w:pPr>
              <w:spacing w:after="160" w:line="259" w:lineRule="auto"/>
              <w:rPr>
                <w:sz w:val="24"/>
                <w:szCs w:val="24"/>
              </w:rPr>
            </w:pPr>
            <w:r w:rsidRPr="001F774E">
              <w:rPr>
                <w:sz w:val="24"/>
                <w:szCs w:val="24"/>
              </w:rPr>
              <w:t>Sem teto rígido. Ideal para cargas altas ou com carregamento vertical.</w:t>
            </w:r>
          </w:p>
        </w:tc>
        <w:tc>
          <w:tcPr>
            <w:tcW w:w="2160" w:type="dxa"/>
            <w:tcBorders>
              <w:top w:val="single" w:sz="4" w:space="0" w:color="auto"/>
              <w:left w:val="single" w:sz="4" w:space="0" w:color="auto"/>
              <w:bottom w:val="single" w:sz="4" w:space="0" w:color="auto"/>
              <w:right w:val="single" w:sz="4" w:space="0" w:color="auto"/>
            </w:tcBorders>
            <w:hideMark/>
          </w:tcPr>
          <w:p w14:paraId="60666F14" w14:textId="77777777" w:rsidR="001F774E" w:rsidRPr="001F774E" w:rsidRDefault="001F774E" w:rsidP="001F774E">
            <w:pPr>
              <w:spacing w:after="160" w:line="259" w:lineRule="auto"/>
              <w:rPr>
                <w:sz w:val="24"/>
                <w:szCs w:val="24"/>
                <w:lang w:val="en-US"/>
              </w:rPr>
            </w:pPr>
            <w:proofErr w:type="spellStart"/>
            <w:r w:rsidRPr="001F774E">
              <w:rPr>
                <w:sz w:val="24"/>
                <w:szCs w:val="24"/>
                <w:lang w:val="en-US"/>
              </w:rPr>
              <w:t>Semelhante</w:t>
            </w:r>
            <w:proofErr w:type="spellEnd"/>
            <w:r w:rsidRPr="001F774E">
              <w:rPr>
                <w:sz w:val="24"/>
                <w:szCs w:val="24"/>
                <w:lang w:val="en-US"/>
              </w:rPr>
              <w:t xml:space="preserve"> </w:t>
            </w:r>
            <w:proofErr w:type="spellStart"/>
            <w:r w:rsidRPr="001F774E">
              <w:rPr>
                <w:sz w:val="24"/>
                <w:szCs w:val="24"/>
                <w:lang w:val="en-US"/>
              </w:rPr>
              <w:t>ao</w:t>
            </w:r>
            <w:proofErr w:type="spellEnd"/>
            <w:r w:rsidRPr="001F774E">
              <w:rPr>
                <w:sz w:val="24"/>
                <w:szCs w:val="24"/>
                <w:lang w:val="en-US"/>
              </w:rPr>
              <w:t xml:space="preserve"> Dry Van</w:t>
            </w:r>
          </w:p>
        </w:tc>
        <w:tc>
          <w:tcPr>
            <w:tcW w:w="2160" w:type="dxa"/>
            <w:tcBorders>
              <w:top w:val="single" w:sz="4" w:space="0" w:color="auto"/>
              <w:left w:val="single" w:sz="4" w:space="0" w:color="auto"/>
              <w:bottom w:val="single" w:sz="4" w:space="0" w:color="auto"/>
              <w:right w:val="single" w:sz="4" w:space="0" w:color="auto"/>
            </w:tcBorders>
            <w:hideMark/>
          </w:tcPr>
          <w:p w14:paraId="54C03279" w14:textId="77777777" w:rsidR="001F774E" w:rsidRPr="001F774E" w:rsidRDefault="001F774E" w:rsidP="001F774E">
            <w:pPr>
              <w:spacing w:after="160" w:line="259" w:lineRule="auto"/>
              <w:rPr>
                <w:sz w:val="24"/>
                <w:szCs w:val="24"/>
              </w:rPr>
            </w:pPr>
            <w:r w:rsidRPr="001F774E">
              <w:rPr>
                <w:sz w:val="24"/>
                <w:szCs w:val="24"/>
              </w:rPr>
              <w:t>Depende do tipo de lona e da carga</w:t>
            </w:r>
          </w:p>
        </w:tc>
      </w:tr>
      <w:tr w:rsidR="001F774E" w:rsidRPr="001F774E" w14:paraId="68F0B47D" w14:textId="77777777" w:rsidTr="001F774E">
        <w:tc>
          <w:tcPr>
            <w:tcW w:w="2160" w:type="dxa"/>
            <w:tcBorders>
              <w:top w:val="single" w:sz="4" w:space="0" w:color="auto"/>
              <w:left w:val="single" w:sz="4" w:space="0" w:color="auto"/>
              <w:bottom w:val="single" w:sz="4" w:space="0" w:color="auto"/>
              <w:right w:val="single" w:sz="4" w:space="0" w:color="auto"/>
            </w:tcBorders>
            <w:hideMark/>
          </w:tcPr>
          <w:p w14:paraId="4DCD45C7" w14:textId="77777777" w:rsidR="001F774E" w:rsidRPr="001F774E" w:rsidRDefault="001F774E" w:rsidP="001F774E">
            <w:pPr>
              <w:spacing w:after="160" w:line="259" w:lineRule="auto"/>
              <w:rPr>
                <w:sz w:val="24"/>
                <w:szCs w:val="24"/>
                <w:lang w:val="en-US"/>
              </w:rPr>
            </w:pPr>
            <w:r w:rsidRPr="001F774E">
              <w:rPr>
                <w:sz w:val="24"/>
                <w:szCs w:val="24"/>
                <w:lang w:val="en-US"/>
              </w:rPr>
              <w:t>Flat Rack</w:t>
            </w:r>
          </w:p>
        </w:tc>
        <w:tc>
          <w:tcPr>
            <w:tcW w:w="2160" w:type="dxa"/>
            <w:tcBorders>
              <w:top w:val="single" w:sz="4" w:space="0" w:color="auto"/>
              <w:left w:val="single" w:sz="4" w:space="0" w:color="auto"/>
              <w:bottom w:val="single" w:sz="4" w:space="0" w:color="auto"/>
              <w:right w:val="single" w:sz="4" w:space="0" w:color="auto"/>
            </w:tcBorders>
            <w:hideMark/>
          </w:tcPr>
          <w:p w14:paraId="56FAD183" w14:textId="77777777" w:rsidR="001F774E" w:rsidRPr="001F774E" w:rsidRDefault="001F774E" w:rsidP="001F774E">
            <w:pPr>
              <w:spacing w:after="160" w:line="259" w:lineRule="auto"/>
              <w:rPr>
                <w:sz w:val="24"/>
                <w:szCs w:val="24"/>
              </w:rPr>
            </w:pPr>
            <w:r w:rsidRPr="001F774E">
              <w:rPr>
                <w:sz w:val="24"/>
                <w:szCs w:val="24"/>
              </w:rPr>
              <w:t>Sem laterais e teto. Usado para máquinas, veículos pesados e cargas superdimensionadas.</w:t>
            </w:r>
          </w:p>
        </w:tc>
        <w:tc>
          <w:tcPr>
            <w:tcW w:w="2160" w:type="dxa"/>
            <w:tcBorders>
              <w:top w:val="single" w:sz="4" w:space="0" w:color="auto"/>
              <w:left w:val="single" w:sz="4" w:space="0" w:color="auto"/>
              <w:bottom w:val="single" w:sz="4" w:space="0" w:color="auto"/>
              <w:right w:val="single" w:sz="4" w:space="0" w:color="auto"/>
            </w:tcBorders>
            <w:hideMark/>
          </w:tcPr>
          <w:p w14:paraId="6F446FD8" w14:textId="77777777" w:rsidR="001F774E" w:rsidRPr="001F774E" w:rsidRDefault="001F774E" w:rsidP="001F774E">
            <w:pPr>
              <w:spacing w:after="160" w:line="259" w:lineRule="auto"/>
              <w:rPr>
                <w:sz w:val="24"/>
                <w:szCs w:val="24"/>
                <w:lang w:val="en-US"/>
              </w:rPr>
            </w:pPr>
            <w:r w:rsidRPr="001F774E">
              <w:rPr>
                <w:sz w:val="24"/>
                <w:szCs w:val="24"/>
                <w:lang w:val="en-US"/>
              </w:rPr>
              <w:t>20': 6,06 x 2,44 m</w:t>
            </w:r>
            <w:r w:rsidRPr="001F774E">
              <w:rPr>
                <w:sz w:val="24"/>
                <w:szCs w:val="24"/>
                <w:lang w:val="en-US"/>
              </w:rPr>
              <w:br/>
              <w:t>40': 12,19 x 2,44 m</w:t>
            </w:r>
          </w:p>
        </w:tc>
        <w:tc>
          <w:tcPr>
            <w:tcW w:w="2160" w:type="dxa"/>
            <w:tcBorders>
              <w:top w:val="single" w:sz="4" w:space="0" w:color="auto"/>
              <w:left w:val="single" w:sz="4" w:space="0" w:color="auto"/>
              <w:bottom w:val="single" w:sz="4" w:space="0" w:color="auto"/>
              <w:right w:val="single" w:sz="4" w:space="0" w:color="auto"/>
            </w:tcBorders>
            <w:hideMark/>
          </w:tcPr>
          <w:p w14:paraId="2F83A8D5" w14:textId="77777777" w:rsidR="001F774E" w:rsidRPr="001F774E" w:rsidRDefault="001F774E" w:rsidP="001F774E">
            <w:pPr>
              <w:spacing w:after="160" w:line="259" w:lineRule="auto"/>
              <w:rPr>
                <w:sz w:val="24"/>
                <w:szCs w:val="24"/>
                <w:lang w:val="en-US"/>
              </w:rPr>
            </w:pPr>
            <w:proofErr w:type="spellStart"/>
            <w:r w:rsidRPr="001F774E">
              <w:rPr>
                <w:sz w:val="24"/>
                <w:szCs w:val="24"/>
                <w:lang w:val="en-US"/>
              </w:rPr>
              <w:t>Até</w:t>
            </w:r>
            <w:proofErr w:type="spellEnd"/>
            <w:r w:rsidRPr="001F774E">
              <w:rPr>
                <w:sz w:val="24"/>
                <w:szCs w:val="24"/>
                <w:lang w:val="en-US"/>
              </w:rPr>
              <w:t xml:space="preserve"> 45.000 kg (40')</w:t>
            </w:r>
          </w:p>
        </w:tc>
      </w:tr>
    </w:tbl>
    <w:p w14:paraId="754919B1" w14:textId="77777777" w:rsidR="001F774E" w:rsidRPr="001F774E" w:rsidRDefault="001F774E" w:rsidP="001F774E">
      <w:pPr>
        <w:rPr>
          <w:sz w:val="24"/>
          <w:szCs w:val="24"/>
          <w:lang w:val="en-US"/>
        </w:rPr>
      </w:pPr>
    </w:p>
    <w:p w14:paraId="53F6FCED" w14:textId="77777777" w:rsidR="00E9400A" w:rsidRPr="00BA0114" w:rsidRDefault="00000000" w:rsidP="00E9400A">
      <w:pPr>
        <w:rPr>
          <w:sz w:val="24"/>
          <w:szCs w:val="24"/>
        </w:rPr>
      </w:pPr>
      <w:r>
        <w:rPr>
          <w:sz w:val="24"/>
          <w:szCs w:val="24"/>
        </w:rPr>
        <w:pict w14:anchorId="3C5D3736">
          <v:rect id="_x0000_i1202" style="width:0;height:1.5pt" o:hralign="center" o:hrstd="t" o:hr="t" fillcolor="#a0a0a0" stroked="f"/>
        </w:pict>
      </w:r>
    </w:p>
    <w:p w14:paraId="4551F15B" w14:textId="1E2E8EFF" w:rsidR="00E9400A" w:rsidRDefault="00E9400A" w:rsidP="00833273">
      <w:pPr>
        <w:pStyle w:val="PargrafodaLista"/>
        <w:numPr>
          <w:ilvl w:val="0"/>
          <w:numId w:val="159"/>
        </w:numPr>
        <w:rPr>
          <w:b/>
          <w:bCs/>
          <w:sz w:val="24"/>
          <w:szCs w:val="24"/>
        </w:rPr>
      </w:pPr>
      <w:r w:rsidRPr="001F774E">
        <w:rPr>
          <w:b/>
          <w:bCs/>
          <w:sz w:val="24"/>
          <w:szCs w:val="24"/>
        </w:rPr>
        <w:t>Exemplo Prático: Transporte Internacional de Transformadores Elétricos — Uso de Flat Rack em Projeto Logístico de Grande Porte</w:t>
      </w:r>
    </w:p>
    <w:p w14:paraId="03D2254F" w14:textId="77777777" w:rsidR="001F774E" w:rsidRDefault="001F774E" w:rsidP="001F774E">
      <w:pPr>
        <w:pStyle w:val="PargrafodaLista"/>
        <w:rPr>
          <w:b/>
          <w:bCs/>
          <w:sz w:val="24"/>
          <w:szCs w:val="24"/>
        </w:rPr>
      </w:pPr>
    </w:p>
    <w:p w14:paraId="73A5010E" w14:textId="77777777" w:rsidR="00E9400A" w:rsidRPr="00BA0114" w:rsidRDefault="00E9400A" w:rsidP="00E9400A">
      <w:pPr>
        <w:rPr>
          <w:b/>
          <w:bCs/>
          <w:sz w:val="24"/>
          <w:szCs w:val="24"/>
        </w:rPr>
      </w:pPr>
      <w:r w:rsidRPr="00BA0114">
        <w:rPr>
          <w:b/>
          <w:bCs/>
          <w:sz w:val="24"/>
          <w:szCs w:val="24"/>
        </w:rPr>
        <w:t>1. Contexto do Projeto</w:t>
      </w:r>
    </w:p>
    <w:p w14:paraId="1C265D7D" w14:textId="77777777" w:rsidR="00E9400A" w:rsidRPr="00BA0114" w:rsidRDefault="00E9400A" w:rsidP="00E9400A">
      <w:pPr>
        <w:rPr>
          <w:sz w:val="24"/>
          <w:szCs w:val="24"/>
        </w:rPr>
      </w:pPr>
      <w:r w:rsidRPr="00BA0114">
        <w:rPr>
          <w:sz w:val="24"/>
          <w:szCs w:val="24"/>
        </w:rPr>
        <w:t xml:space="preserve">Uma empresa multinacional do setor de energia, contratada para construir uma </w:t>
      </w:r>
      <w:r w:rsidRPr="00BA0114">
        <w:rPr>
          <w:b/>
          <w:bCs/>
          <w:sz w:val="24"/>
          <w:szCs w:val="24"/>
        </w:rPr>
        <w:t>subestação elétrica de alta tensão no interior do Peru</w:t>
      </w:r>
      <w:r w:rsidRPr="00BA0114">
        <w:rPr>
          <w:sz w:val="24"/>
          <w:szCs w:val="24"/>
        </w:rPr>
        <w:t xml:space="preserve">, precisou transportar </w:t>
      </w:r>
      <w:r w:rsidRPr="00BA0114">
        <w:rPr>
          <w:b/>
          <w:bCs/>
          <w:sz w:val="24"/>
          <w:szCs w:val="24"/>
        </w:rPr>
        <w:t>transformadores de potência com peso unitário de até 60 toneladas</w:t>
      </w:r>
      <w:r w:rsidRPr="00BA0114">
        <w:rPr>
          <w:sz w:val="24"/>
          <w:szCs w:val="24"/>
        </w:rPr>
        <w:t xml:space="preserve">, fabricados por um fornecedor na </w:t>
      </w:r>
      <w:r w:rsidRPr="00BA0114">
        <w:rPr>
          <w:b/>
          <w:bCs/>
          <w:sz w:val="24"/>
          <w:szCs w:val="24"/>
        </w:rPr>
        <w:t>Alemanha</w:t>
      </w:r>
      <w:r w:rsidRPr="00BA0114">
        <w:rPr>
          <w:sz w:val="24"/>
          <w:szCs w:val="24"/>
        </w:rPr>
        <w:t>.</w:t>
      </w:r>
    </w:p>
    <w:p w14:paraId="06DD515E" w14:textId="77777777" w:rsidR="00E9400A" w:rsidRPr="00BA0114" w:rsidRDefault="00E9400A" w:rsidP="00E9400A">
      <w:pPr>
        <w:rPr>
          <w:sz w:val="24"/>
          <w:szCs w:val="24"/>
        </w:rPr>
      </w:pPr>
      <w:r w:rsidRPr="00BA0114">
        <w:rPr>
          <w:sz w:val="24"/>
          <w:szCs w:val="24"/>
        </w:rPr>
        <w:t>Esse projeto fazia parte de uma iniciativa de infraestrutura financiada por bancos multilaterais, envolvendo o transporte porta-a-porta dos equipamentos até um local remoto nos Andes, a 3.800 metros de altitude.</w:t>
      </w:r>
    </w:p>
    <w:p w14:paraId="7387252A" w14:textId="77777777" w:rsidR="00E9400A" w:rsidRPr="00BA0114" w:rsidRDefault="00000000" w:rsidP="00E9400A">
      <w:pPr>
        <w:rPr>
          <w:sz w:val="24"/>
          <w:szCs w:val="24"/>
        </w:rPr>
      </w:pPr>
      <w:r>
        <w:rPr>
          <w:sz w:val="24"/>
          <w:szCs w:val="24"/>
        </w:rPr>
        <w:pict w14:anchorId="5F1BF9DE">
          <v:rect id="_x0000_i1203" style="width:0;height:1.5pt" o:hralign="center" o:hrstd="t" o:hr="t" fillcolor="#a0a0a0" stroked="f"/>
        </w:pict>
      </w:r>
    </w:p>
    <w:p w14:paraId="22A9A7EF" w14:textId="77777777" w:rsidR="00E9400A" w:rsidRPr="00BA0114" w:rsidRDefault="00E9400A" w:rsidP="00E9400A">
      <w:pPr>
        <w:rPr>
          <w:b/>
          <w:bCs/>
          <w:sz w:val="24"/>
          <w:szCs w:val="24"/>
        </w:rPr>
      </w:pPr>
      <w:r w:rsidRPr="00BA0114">
        <w:rPr>
          <w:b/>
          <w:bCs/>
          <w:sz w:val="24"/>
          <w:szCs w:val="24"/>
        </w:rPr>
        <w:t>2. Desafios Logísticos</w:t>
      </w:r>
    </w:p>
    <w:p w14:paraId="619C300C" w14:textId="77777777" w:rsidR="00E9400A" w:rsidRPr="00BA0114" w:rsidRDefault="00E9400A" w:rsidP="00833273">
      <w:pPr>
        <w:numPr>
          <w:ilvl w:val="0"/>
          <w:numId w:val="148"/>
        </w:numPr>
        <w:rPr>
          <w:sz w:val="24"/>
          <w:szCs w:val="24"/>
        </w:rPr>
      </w:pPr>
      <w:r w:rsidRPr="00BA0114">
        <w:rPr>
          <w:b/>
          <w:bCs/>
          <w:sz w:val="24"/>
          <w:szCs w:val="24"/>
        </w:rPr>
        <w:t>Peso e dimensões excedentes</w:t>
      </w:r>
      <w:r w:rsidRPr="00BA0114">
        <w:rPr>
          <w:sz w:val="24"/>
          <w:szCs w:val="24"/>
        </w:rPr>
        <w:t xml:space="preserve">: os transformadores tinham mais de 6 metros de comprimento, quase 4 metros de altura e mais de 3,5 metros de largura, excedendo as dimensões de um contêiner </w:t>
      </w:r>
      <w:proofErr w:type="spellStart"/>
      <w:r w:rsidRPr="00BA0114">
        <w:rPr>
          <w:sz w:val="24"/>
          <w:szCs w:val="24"/>
        </w:rPr>
        <w:t>Dry</w:t>
      </w:r>
      <w:proofErr w:type="spellEnd"/>
      <w:r w:rsidRPr="00BA0114">
        <w:rPr>
          <w:sz w:val="24"/>
          <w:szCs w:val="24"/>
        </w:rPr>
        <w:t xml:space="preserve"> Van ou Open Top.</w:t>
      </w:r>
    </w:p>
    <w:p w14:paraId="3FEC2D5A" w14:textId="77777777" w:rsidR="00E9400A" w:rsidRPr="00BA0114" w:rsidRDefault="00E9400A" w:rsidP="00833273">
      <w:pPr>
        <w:numPr>
          <w:ilvl w:val="0"/>
          <w:numId w:val="148"/>
        </w:numPr>
        <w:rPr>
          <w:sz w:val="24"/>
          <w:szCs w:val="24"/>
        </w:rPr>
      </w:pPr>
      <w:r w:rsidRPr="00BA0114">
        <w:rPr>
          <w:b/>
          <w:bCs/>
          <w:sz w:val="24"/>
          <w:szCs w:val="24"/>
        </w:rPr>
        <w:t>Rota internacional complexa</w:t>
      </w:r>
      <w:r w:rsidRPr="00BA0114">
        <w:rPr>
          <w:sz w:val="24"/>
          <w:szCs w:val="24"/>
        </w:rPr>
        <w:t>: transporte desde o fabricante em Mannheim (Alemanha), via porto de Hamburgo, até o porto de Callao (Peru), e então transporte rodoviário e multimodal até o interior do país.</w:t>
      </w:r>
    </w:p>
    <w:p w14:paraId="6294AC3C" w14:textId="77777777" w:rsidR="00E9400A" w:rsidRPr="00BA0114" w:rsidRDefault="00E9400A" w:rsidP="00833273">
      <w:pPr>
        <w:numPr>
          <w:ilvl w:val="0"/>
          <w:numId w:val="148"/>
        </w:numPr>
        <w:rPr>
          <w:sz w:val="24"/>
          <w:szCs w:val="24"/>
        </w:rPr>
      </w:pPr>
      <w:r w:rsidRPr="00BA0114">
        <w:rPr>
          <w:b/>
          <w:bCs/>
          <w:sz w:val="24"/>
          <w:szCs w:val="24"/>
        </w:rPr>
        <w:lastRenderedPageBreak/>
        <w:t>Requisitos de segurança e estabilidade</w:t>
      </w:r>
      <w:r w:rsidRPr="00BA0114">
        <w:rPr>
          <w:sz w:val="24"/>
          <w:szCs w:val="24"/>
        </w:rPr>
        <w:t xml:space="preserve">: devido ao alto valor do equipamento (~USD 700 mil por unidade) e à sensibilidade a vibrações, era necessária uma unidade de transporte que oferecesse </w:t>
      </w:r>
      <w:r w:rsidRPr="00BA0114">
        <w:rPr>
          <w:b/>
          <w:bCs/>
          <w:sz w:val="24"/>
          <w:szCs w:val="24"/>
        </w:rPr>
        <w:t>suporte estrutural e fixação segura</w:t>
      </w:r>
      <w:r w:rsidRPr="00BA0114">
        <w:rPr>
          <w:sz w:val="24"/>
          <w:szCs w:val="24"/>
        </w:rPr>
        <w:t>.</w:t>
      </w:r>
    </w:p>
    <w:p w14:paraId="7CA07221" w14:textId="77777777" w:rsidR="00E9400A" w:rsidRPr="00BA0114" w:rsidRDefault="00000000" w:rsidP="00E9400A">
      <w:pPr>
        <w:rPr>
          <w:sz w:val="24"/>
          <w:szCs w:val="24"/>
        </w:rPr>
      </w:pPr>
      <w:r>
        <w:rPr>
          <w:sz w:val="24"/>
          <w:szCs w:val="24"/>
        </w:rPr>
        <w:pict w14:anchorId="4F4D9F07">
          <v:rect id="_x0000_i1204" style="width:0;height:1.5pt" o:hralign="center" o:hrstd="t" o:hr="t" fillcolor="#a0a0a0" stroked="f"/>
        </w:pict>
      </w:r>
    </w:p>
    <w:p w14:paraId="32475141" w14:textId="77777777" w:rsidR="00E9400A" w:rsidRPr="00BA0114" w:rsidRDefault="00E9400A" w:rsidP="00E9400A">
      <w:pPr>
        <w:rPr>
          <w:b/>
          <w:bCs/>
          <w:sz w:val="24"/>
          <w:szCs w:val="24"/>
        </w:rPr>
      </w:pPr>
      <w:r w:rsidRPr="00BA0114">
        <w:rPr>
          <w:b/>
          <w:bCs/>
          <w:sz w:val="24"/>
          <w:szCs w:val="24"/>
        </w:rPr>
        <w:t>3. Solução Logística com Contêiner Flat Rack</w:t>
      </w:r>
    </w:p>
    <w:p w14:paraId="7504E86D" w14:textId="77777777" w:rsidR="00E9400A" w:rsidRPr="00BA0114" w:rsidRDefault="00E9400A" w:rsidP="00E9400A">
      <w:pPr>
        <w:rPr>
          <w:b/>
          <w:bCs/>
          <w:sz w:val="24"/>
          <w:szCs w:val="24"/>
        </w:rPr>
      </w:pPr>
      <w:r w:rsidRPr="00BA0114">
        <w:rPr>
          <w:b/>
          <w:bCs/>
          <w:sz w:val="24"/>
          <w:szCs w:val="24"/>
        </w:rPr>
        <w:t>Etapa 1: Embalagem e Carga na Alemanha</w:t>
      </w:r>
    </w:p>
    <w:p w14:paraId="5855982E" w14:textId="77777777" w:rsidR="00E9400A" w:rsidRPr="00BA0114" w:rsidRDefault="00E9400A" w:rsidP="00833273">
      <w:pPr>
        <w:numPr>
          <w:ilvl w:val="0"/>
          <w:numId w:val="149"/>
        </w:numPr>
        <w:rPr>
          <w:sz w:val="24"/>
          <w:szCs w:val="24"/>
        </w:rPr>
      </w:pPr>
      <w:r w:rsidRPr="00BA0114">
        <w:rPr>
          <w:sz w:val="24"/>
          <w:szCs w:val="24"/>
        </w:rPr>
        <w:t xml:space="preserve">Os transformadores foram colocados sobre </w:t>
      </w:r>
      <w:r w:rsidRPr="00BA0114">
        <w:rPr>
          <w:b/>
          <w:bCs/>
          <w:sz w:val="24"/>
          <w:szCs w:val="24"/>
        </w:rPr>
        <w:t>contêineres Flat Rack de 40 pés reforçados</w:t>
      </w:r>
      <w:r w:rsidRPr="00BA0114">
        <w:rPr>
          <w:sz w:val="24"/>
          <w:szCs w:val="24"/>
        </w:rPr>
        <w:t>, com estrutura de aço de alta resistência e capacidade de carga útil superior a 45 toneladas.</w:t>
      </w:r>
    </w:p>
    <w:p w14:paraId="66BBFCD8" w14:textId="77777777" w:rsidR="00E9400A" w:rsidRPr="00BA0114" w:rsidRDefault="00E9400A" w:rsidP="00833273">
      <w:pPr>
        <w:numPr>
          <w:ilvl w:val="0"/>
          <w:numId w:val="149"/>
        </w:numPr>
        <w:rPr>
          <w:sz w:val="24"/>
          <w:szCs w:val="24"/>
        </w:rPr>
      </w:pPr>
      <w:r w:rsidRPr="00BA0114">
        <w:rPr>
          <w:sz w:val="24"/>
          <w:szCs w:val="24"/>
        </w:rPr>
        <w:t xml:space="preserve">Utilizou-se um </w:t>
      </w:r>
      <w:r w:rsidRPr="00BA0114">
        <w:rPr>
          <w:b/>
          <w:bCs/>
          <w:sz w:val="24"/>
          <w:szCs w:val="24"/>
        </w:rPr>
        <w:t>sistema de estufagem com amarração múltipla</w:t>
      </w:r>
      <w:r w:rsidRPr="00BA0114">
        <w:rPr>
          <w:sz w:val="24"/>
          <w:szCs w:val="24"/>
        </w:rPr>
        <w:t>, travas, correntes tensionadas e proteção contra intempéries com lonas industriais.</w:t>
      </w:r>
    </w:p>
    <w:p w14:paraId="54DFC608" w14:textId="77777777" w:rsidR="00E9400A" w:rsidRPr="00BA0114" w:rsidRDefault="00E9400A" w:rsidP="00833273">
      <w:pPr>
        <w:numPr>
          <w:ilvl w:val="0"/>
          <w:numId w:val="149"/>
        </w:numPr>
        <w:rPr>
          <w:sz w:val="24"/>
          <w:szCs w:val="24"/>
        </w:rPr>
      </w:pPr>
      <w:r w:rsidRPr="00BA0114">
        <w:rPr>
          <w:sz w:val="24"/>
          <w:szCs w:val="24"/>
        </w:rPr>
        <w:t>Carga foi feita lateralmente com guindaste, por não haver acesso superior.</w:t>
      </w:r>
    </w:p>
    <w:p w14:paraId="27BCF966" w14:textId="77777777" w:rsidR="00E9400A" w:rsidRPr="00BA0114" w:rsidRDefault="00E9400A" w:rsidP="00E9400A">
      <w:pPr>
        <w:rPr>
          <w:b/>
          <w:bCs/>
          <w:sz w:val="24"/>
          <w:szCs w:val="24"/>
        </w:rPr>
      </w:pPr>
      <w:r w:rsidRPr="00BA0114">
        <w:rPr>
          <w:b/>
          <w:bCs/>
          <w:sz w:val="24"/>
          <w:szCs w:val="24"/>
        </w:rPr>
        <w:t>Etapa 2: Transporte Marítimo</w:t>
      </w:r>
    </w:p>
    <w:p w14:paraId="17B88564" w14:textId="77777777" w:rsidR="00E9400A" w:rsidRPr="00BA0114" w:rsidRDefault="00E9400A" w:rsidP="00833273">
      <w:pPr>
        <w:numPr>
          <w:ilvl w:val="0"/>
          <w:numId w:val="150"/>
        </w:numPr>
        <w:rPr>
          <w:sz w:val="24"/>
          <w:szCs w:val="24"/>
        </w:rPr>
      </w:pPr>
      <w:r w:rsidRPr="00BA0114">
        <w:rPr>
          <w:sz w:val="24"/>
          <w:szCs w:val="24"/>
        </w:rPr>
        <w:t xml:space="preserve">Os Flat Racks foram embarcados como </w:t>
      </w:r>
      <w:r w:rsidRPr="00BA0114">
        <w:rPr>
          <w:b/>
          <w:bCs/>
          <w:sz w:val="24"/>
          <w:szCs w:val="24"/>
        </w:rPr>
        <w:t>"carga break bulk sobre contêiner"</w:t>
      </w:r>
      <w:r w:rsidRPr="00BA0114">
        <w:rPr>
          <w:sz w:val="24"/>
          <w:szCs w:val="24"/>
        </w:rPr>
        <w:t>, ou seja, posicionados no navio como unidades independentes, e não empilhadas como os contêineres fechados.</w:t>
      </w:r>
    </w:p>
    <w:p w14:paraId="1CE1FDCF" w14:textId="77777777" w:rsidR="00E9400A" w:rsidRPr="00BA0114" w:rsidRDefault="00E9400A" w:rsidP="00833273">
      <w:pPr>
        <w:numPr>
          <w:ilvl w:val="0"/>
          <w:numId w:val="150"/>
        </w:numPr>
        <w:rPr>
          <w:sz w:val="24"/>
          <w:szCs w:val="24"/>
        </w:rPr>
      </w:pPr>
      <w:r w:rsidRPr="00BA0114">
        <w:rPr>
          <w:sz w:val="24"/>
          <w:szCs w:val="24"/>
        </w:rPr>
        <w:t xml:space="preserve">O armador exigiu </w:t>
      </w:r>
      <w:r w:rsidRPr="00BA0114">
        <w:rPr>
          <w:b/>
          <w:bCs/>
          <w:sz w:val="24"/>
          <w:szCs w:val="24"/>
        </w:rPr>
        <w:t>relatórios de estabilidade e centro de gravidade</w:t>
      </w:r>
      <w:r w:rsidRPr="00BA0114">
        <w:rPr>
          <w:sz w:val="24"/>
          <w:szCs w:val="24"/>
        </w:rPr>
        <w:t xml:space="preserve"> para permitir o embarque, devido ao peso concentrado.</w:t>
      </w:r>
    </w:p>
    <w:p w14:paraId="24D2B5AF" w14:textId="77777777" w:rsidR="00E9400A" w:rsidRPr="00BA0114" w:rsidRDefault="00E9400A" w:rsidP="00E9400A">
      <w:pPr>
        <w:rPr>
          <w:b/>
          <w:bCs/>
          <w:sz w:val="24"/>
          <w:szCs w:val="24"/>
        </w:rPr>
      </w:pPr>
      <w:r w:rsidRPr="00BA0114">
        <w:rPr>
          <w:b/>
          <w:bCs/>
          <w:sz w:val="24"/>
          <w:szCs w:val="24"/>
        </w:rPr>
        <w:t>Etapa 3: Operação no Peru</w:t>
      </w:r>
    </w:p>
    <w:p w14:paraId="4290B8FD" w14:textId="77777777" w:rsidR="00E9400A" w:rsidRPr="00BA0114" w:rsidRDefault="00E9400A" w:rsidP="00833273">
      <w:pPr>
        <w:numPr>
          <w:ilvl w:val="0"/>
          <w:numId w:val="151"/>
        </w:numPr>
        <w:rPr>
          <w:sz w:val="24"/>
          <w:szCs w:val="24"/>
        </w:rPr>
      </w:pPr>
      <w:r w:rsidRPr="00BA0114">
        <w:rPr>
          <w:sz w:val="24"/>
          <w:szCs w:val="24"/>
        </w:rPr>
        <w:t xml:space="preserve">Ao chegar em Callao, os Flat Racks foram descarregados e acoplados diretamente a </w:t>
      </w:r>
      <w:r w:rsidRPr="00BA0114">
        <w:rPr>
          <w:b/>
          <w:bCs/>
          <w:sz w:val="24"/>
          <w:szCs w:val="24"/>
        </w:rPr>
        <w:t>carretas hidráulicas rebaixadas (</w:t>
      </w:r>
      <w:proofErr w:type="spellStart"/>
      <w:r w:rsidRPr="00BA0114">
        <w:rPr>
          <w:b/>
          <w:bCs/>
          <w:sz w:val="24"/>
          <w:szCs w:val="24"/>
        </w:rPr>
        <w:t>lowboys</w:t>
      </w:r>
      <w:proofErr w:type="spellEnd"/>
      <w:r w:rsidRPr="00BA0114">
        <w:rPr>
          <w:b/>
          <w:bCs/>
          <w:sz w:val="24"/>
          <w:szCs w:val="24"/>
        </w:rPr>
        <w:t>)</w:t>
      </w:r>
      <w:r w:rsidRPr="00BA0114">
        <w:rPr>
          <w:sz w:val="24"/>
          <w:szCs w:val="24"/>
        </w:rPr>
        <w:t>.</w:t>
      </w:r>
    </w:p>
    <w:p w14:paraId="4515A783" w14:textId="77777777" w:rsidR="00E9400A" w:rsidRPr="00BA0114" w:rsidRDefault="00E9400A" w:rsidP="00833273">
      <w:pPr>
        <w:numPr>
          <w:ilvl w:val="0"/>
          <w:numId w:val="151"/>
        </w:numPr>
        <w:rPr>
          <w:sz w:val="24"/>
          <w:szCs w:val="24"/>
        </w:rPr>
      </w:pPr>
      <w:r w:rsidRPr="00BA0114">
        <w:rPr>
          <w:sz w:val="24"/>
          <w:szCs w:val="24"/>
        </w:rPr>
        <w:t xml:space="preserve">A carga seguiu por rodovia em escolta técnica até a região andina, com </w:t>
      </w:r>
      <w:r w:rsidRPr="00BA0114">
        <w:rPr>
          <w:b/>
          <w:bCs/>
          <w:sz w:val="24"/>
          <w:szCs w:val="24"/>
        </w:rPr>
        <w:t>monitoramento por sensores de inclinação e vibração</w:t>
      </w:r>
      <w:r w:rsidRPr="00BA0114">
        <w:rPr>
          <w:sz w:val="24"/>
          <w:szCs w:val="24"/>
        </w:rPr>
        <w:t xml:space="preserve"> durante todo o trajeto.</w:t>
      </w:r>
    </w:p>
    <w:p w14:paraId="6AC8321E" w14:textId="77777777" w:rsidR="00E9400A" w:rsidRPr="00BA0114" w:rsidRDefault="00000000" w:rsidP="00E9400A">
      <w:pPr>
        <w:rPr>
          <w:sz w:val="24"/>
          <w:szCs w:val="24"/>
        </w:rPr>
      </w:pPr>
      <w:r>
        <w:rPr>
          <w:sz w:val="24"/>
          <w:szCs w:val="24"/>
        </w:rPr>
        <w:pict w14:anchorId="6FDAA02A">
          <v:rect id="_x0000_i1205" style="width:0;height:1.5pt" o:hralign="center" o:hrstd="t" o:hr="t" fillcolor="#a0a0a0" stroked="f"/>
        </w:pict>
      </w:r>
    </w:p>
    <w:p w14:paraId="1D378776" w14:textId="77777777" w:rsidR="00E9400A" w:rsidRPr="00BA0114" w:rsidRDefault="00E9400A" w:rsidP="00E9400A">
      <w:pPr>
        <w:rPr>
          <w:b/>
          <w:bCs/>
          <w:sz w:val="24"/>
          <w:szCs w:val="24"/>
        </w:rPr>
      </w:pPr>
      <w:r w:rsidRPr="00BA0114">
        <w:rPr>
          <w:b/>
          <w:bCs/>
          <w:sz w:val="24"/>
          <w:szCs w:val="24"/>
        </w:rPr>
        <w:t>4. Benefícios do Uso do Flat Rack</w:t>
      </w:r>
    </w:p>
    <w:p w14:paraId="76547655" w14:textId="77777777" w:rsidR="00E9400A" w:rsidRPr="00BA0114" w:rsidRDefault="00E9400A" w:rsidP="00833273">
      <w:pPr>
        <w:numPr>
          <w:ilvl w:val="0"/>
          <w:numId w:val="152"/>
        </w:numPr>
        <w:rPr>
          <w:sz w:val="24"/>
          <w:szCs w:val="24"/>
        </w:rPr>
      </w:pPr>
      <w:r w:rsidRPr="00BA0114">
        <w:rPr>
          <w:b/>
          <w:bCs/>
          <w:sz w:val="24"/>
          <w:szCs w:val="24"/>
        </w:rPr>
        <w:t>Versatilidade</w:t>
      </w:r>
      <w:r w:rsidRPr="00BA0114">
        <w:rPr>
          <w:sz w:val="24"/>
          <w:szCs w:val="24"/>
        </w:rPr>
        <w:t>: acomodou uma carga superdimensionada sem necessidade de desmontagem parcial.</w:t>
      </w:r>
    </w:p>
    <w:p w14:paraId="214C8B20" w14:textId="77777777" w:rsidR="00E9400A" w:rsidRPr="00BA0114" w:rsidRDefault="00E9400A" w:rsidP="00833273">
      <w:pPr>
        <w:numPr>
          <w:ilvl w:val="0"/>
          <w:numId w:val="152"/>
        </w:numPr>
        <w:rPr>
          <w:sz w:val="24"/>
          <w:szCs w:val="24"/>
        </w:rPr>
      </w:pPr>
      <w:r w:rsidRPr="00BA0114">
        <w:rPr>
          <w:b/>
          <w:bCs/>
          <w:sz w:val="24"/>
          <w:szCs w:val="24"/>
        </w:rPr>
        <w:t>Segurança</w:t>
      </w:r>
      <w:r w:rsidRPr="00BA0114">
        <w:rPr>
          <w:sz w:val="24"/>
          <w:szCs w:val="24"/>
        </w:rPr>
        <w:t>: a base reforçada e as travas permitiram uma fixação robusta da carga.</w:t>
      </w:r>
    </w:p>
    <w:p w14:paraId="10820200" w14:textId="77777777" w:rsidR="00E9400A" w:rsidRPr="00BA0114" w:rsidRDefault="00E9400A" w:rsidP="00833273">
      <w:pPr>
        <w:numPr>
          <w:ilvl w:val="0"/>
          <w:numId w:val="152"/>
        </w:numPr>
        <w:rPr>
          <w:sz w:val="24"/>
          <w:szCs w:val="24"/>
        </w:rPr>
      </w:pPr>
      <w:r w:rsidRPr="00BA0114">
        <w:rPr>
          <w:b/>
          <w:bCs/>
          <w:sz w:val="24"/>
          <w:szCs w:val="24"/>
        </w:rPr>
        <w:t>Intermodalidade real</w:t>
      </w:r>
      <w:r w:rsidRPr="00BA0114">
        <w:rPr>
          <w:sz w:val="24"/>
          <w:szCs w:val="24"/>
        </w:rPr>
        <w:t>: uso sucessivo de guindastes, caminhões, navios e carretas sem reembalagem.</w:t>
      </w:r>
    </w:p>
    <w:p w14:paraId="66937664" w14:textId="77777777" w:rsidR="00E9400A" w:rsidRPr="00BA0114" w:rsidRDefault="00E9400A" w:rsidP="00833273">
      <w:pPr>
        <w:numPr>
          <w:ilvl w:val="0"/>
          <w:numId w:val="152"/>
        </w:numPr>
        <w:rPr>
          <w:sz w:val="24"/>
          <w:szCs w:val="24"/>
        </w:rPr>
      </w:pPr>
      <w:r w:rsidRPr="00BA0114">
        <w:rPr>
          <w:b/>
          <w:bCs/>
          <w:sz w:val="24"/>
          <w:szCs w:val="24"/>
        </w:rPr>
        <w:t>Redução de riscos e prazos</w:t>
      </w:r>
      <w:r w:rsidRPr="00BA0114">
        <w:rPr>
          <w:sz w:val="24"/>
          <w:szCs w:val="24"/>
        </w:rPr>
        <w:t>: a estrutura padrão ISO dos Flat Racks permitiu maior agilidade alfandegária e manuseio com equipamentos universais.</w:t>
      </w:r>
    </w:p>
    <w:p w14:paraId="4231C39A" w14:textId="77777777" w:rsidR="00E9400A" w:rsidRPr="00BA0114" w:rsidRDefault="00000000" w:rsidP="00E9400A">
      <w:pPr>
        <w:rPr>
          <w:sz w:val="24"/>
          <w:szCs w:val="24"/>
        </w:rPr>
      </w:pPr>
      <w:r>
        <w:rPr>
          <w:sz w:val="24"/>
          <w:szCs w:val="24"/>
        </w:rPr>
        <w:pict w14:anchorId="313F562F">
          <v:rect id="_x0000_i1206" style="width:0;height:1.5pt" o:hralign="center" o:hrstd="t" o:hr="t" fillcolor="#a0a0a0" stroked="f"/>
        </w:pict>
      </w:r>
    </w:p>
    <w:p w14:paraId="0A29CCA8" w14:textId="77777777" w:rsidR="00E9400A" w:rsidRPr="00BA0114" w:rsidRDefault="00E9400A" w:rsidP="00E9400A">
      <w:pPr>
        <w:rPr>
          <w:b/>
          <w:bCs/>
          <w:sz w:val="24"/>
          <w:szCs w:val="24"/>
        </w:rPr>
      </w:pPr>
      <w:r w:rsidRPr="00BA0114">
        <w:rPr>
          <w:b/>
          <w:bCs/>
          <w:sz w:val="24"/>
          <w:szCs w:val="24"/>
        </w:rPr>
        <w:t>5. Conclusão</w:t>
      </w:r>
    </w:p>
    <w:p w14:paraId="009CF71E" w14:textId="77777777" w:rsidR="00E9400A" w:rsidRPr="00BA0114" w:rsidRDefault="00E9400A" w:rsidP="00E9400A">
      <w:pPr>
        <w:rPr>
          <w:sz w:val="24"/>
          <w:szCs w:val="24"/>
        </w:rPr>
      </w:pPr>
      <w:r w:rsidRPr="00BA0114">
        <w:rPr>
          <w:sz w:val="24"/>
          <w:szCs w:val="24"/>
        </w:rPr>
        <w:lastRenderedPageBreak/>
        <w:t xml:space="preserve">Esse caso demonstra como o </w:t>
      </w:r>
      <w:r w:rsidRPr="00BA0114">
        <w:rPr>
          <w:b/>
          <w:bCs/>
          <w:sz w:val="24"/>
          <w:szCs w:val="24"/>
        </w:rPr>
        <w:t>Flat Rack é essencial para projetos logísticos internacionais que envolvem cargas industriais superdimensionadas e de alto valor</w:t>
      </w:r>
      <w:r w:rsidRPr="00BA0114">
        <w:rPr>
          <w:sz w:val="24"/>
          <w:szCs w:val="24"/>
        </w:rPr>
        <w:t>. Ele viabiliza o transporte modular, seguro e rastreável, mesmo em cadeias logísticas complexas.</w:t>
      </w:r>
    </w:p>
    <w:p w14:paraId="20C0E236" w14:textId="77777777" w:rsidR="00E9400A" w:rsidRDefault="00E9400A" w:rsidP="00E9400A">
      <w:pPr>
        <w:rPr>
          <w:sz w:val="24"/>
          <w:szCs w:val="24"/>
        </w:rPr>
      </w:pPr>
      <w:r w:rsidRPr="00BA0114">
        <w:rPr>
          <w:sz w:val="24"/>
          <w:szCs w:val="24"/>
        </w:rPr>
        <w:t xml:space="preserve">Projetos desse porte, como o de infraestrutura energética no Peru, evidenciam a importância de planejamento logístico detalhado, </w:t>
      </w:r>
      <w:r w:rsidRPr="00BA0114">
        <w:rPr>
          <w:b/>
          <w:bCs/>
          <w:sz w:val="24"/>
          <w:szCs w:val="24"/>
        </w:rPr>
        <w:t>customização da embalagem e seleção adequada do tipo de contêiner</w:t>
      </w:r>
      <w:r w:rsidRPr="00BA0114">
        <w:rPr>
          <w:sz w:val="24"/>
          <w:szCs w:val="24"/>
        </w:rPr>
        <w:t xml:space="preserve"> como fatores críticos de sucesso no </w:t>
      </w:r>
      <w:proofErr w:type="spellStart"/>
      <w:r w:rsidRPr="00BA0114">
        <w:rPr>
          <w:sz w:val="24"/>
          <w:szCs w:val="24"/>
        </w:rPr>
        <w:t>sourcing</w:t>
      </w:r>
      <w:proofErr w:type="spellEnd"/>
      <w:r w:rsidRPr="00BA0114">
        <w:rPr>
          <w:sz w:val="24"/>
          <w:szCs w:val="24"/>
        </w:rPr>
        <w:t xml:space="preserve"> global e na engenharia logística internacional.</w:t>
      </w:r>
    </w:p>
    <w:p w14:paraId="1827F3EA" w14:textId="77777777" w:rsidR="00D604B4" w:rsidRDefault="00D604B4" w:rsidP="00E9400A">
      <w:pPr>
        <w:rPr>
          <w:sz w:val="24"/>
          <w:szCs w:val="24"/>
        </w:rPr>
      </w:pPr>
    </w:p>
    <w:p w14:paraId="533D53E1" w14:textId="77777777" w:rsidR="00D604B4" w:rsidRDefault="00D604B4" w:rsidP="00D604B4">
      <w:pPr>
        <w:pStyle w:val="Ttulo2"/>
      </w:pPr>
      <w:r w:rsidRPr="00D604B4">
        <w:t xml:space="preserve">Uso Inteligente dos INCOTERMS 2020 no </w:t>
      </w:r>
      <w:proofErr w:type="spellStart"/>
      <w:r w:rsidRPr="00D604B4">
        <w:t>Sourcing</w:t>
      </w:r>
      <w:proofErr w:type="spellEnd"/>
      <w:r w:rsidRPr="00D604B4">
        <w:t xml:space="preserve"> Global</w:t>
      </w:r>
    </w:p>
    <w:p w14:paraId="3A4A5ABB" w14:textId="77777777" w:rsidR="00D604B4" w:rsidRPr="00D604B4" w:rsidRDefault="00D604B4" w:rsidP="00D604B4"/>
    <w:p w14:paraId="72C7C576" w14:textId="77777777" w:rsidR="00D604B4" w:rsidRPr="00D604B4" w:rsidRDefault="00D604B4" w:rsidP="00D604B4">
      <w:pPr>
        <w:rPr>
          <w:sz w:val="24"/>
          <w:szCs w:val="24"/>
        </w:rPr>
      </w:pPr>
      <w:r w:rsidRPr="00D604B4">
        <w:rPr>
          <w:b/>
          <w:bCs/>
          <w:sz w:val="24"/>
          <w:szCs w:val="24"/>
        </w:rPr>
        <w:t>Introdução</w:t>
      </w:r>
    </w:p>
    <w:p w14:paraId="74EF4131" w14:textId="5BD6FC9A" w:rsidR="00D604B4" w:rsidRPr="00D604B4" w:rsidRDefault="00D604B4" w:rsidP="00D604B4">
      <w:pPr>
        <w:rPr>
          <w:sz w:val="24"/>
          <w:szCs w:val="24"/>
        </w:rPr>
      </w:pPr>
      <w:r w:rsidRPr="00D604B4">
        <w:rPr>
          <w:sz w:val="24"/>
          <w:szCs w:val="24"/>
        </w:rPr>
        <w:t>Os </w:t>
      </w:r>
      <w:r w:rsidRPr="00D604B4">
        <w:rPr>
          <w:b/>
          <w:bCs/>
          <w:sz w:val="24"/>
          <w:szCs w:val="24"/>
        </w:rPr>
        <w:t>INCOTERMS 2020</w:t>
      </w:r>
      <w:r w:rsidRPr="00D604B4">
        <w:rPr>
          <w:sz w:val="24"/>
          <w:szCs w:val="24"/>
        </w:rPr>
        <w:t> (</w:t>
      </w:r>
      <w:proofErr w:type="spellStart"/>
      <w:r w:rsidRPr="00D604B4">
        <w:rPr>
          <w:sz w:val="24"/>
          <w:szCs w:val="24"/>
        </w:rPr>
        <w:t>International</w:t>
      </w:r>
      <w:proofErr w:type="spellEnd"/>
      <w:r w:rsidRPr="00D604B4">
        <w:rPr>
          <w:sz w:val="24"/>
          <w:szCs w:val="24"/>
        </w:rPr>
        <w:t xml:space="preserve"> </w:t>
      </w:r>
      <w:proofErr w:type="spellStart"/>
      <w:r w:rsidRPr="00D604B4">
        <w:rPr>
          <w:sz w:val="24"/>
          <w:szCs w:val="24"/>
        </w:rPr>
        <w:t>Commercial</w:t>
      </w:r>
      <w:proofErr w:type="spellEnd"/>
      <w:r w:rsidRPr="00D604B4">
        <w:rPr>
          <w:sz w:val="24"/>
          <w:szCs w:val="24"/>
        </w:rPr>
        <w:t xml:space="preserve"> </w:t>
      </w:r>
      <w:proofErr w:type="spellStart"/>
      <w:r w:rsidRPr="00D604B4">
        <w:rPr>
          <w:sz w:val="24"/>
          <w:szCs w:val="24"/>
        </w:rPr>
        <w:t>Terms</w:t>
      </w:r>
      <w:proofErr w:type="spellEnd"/>
      <w:r w:rsidRPr="00D604B4">
        <w:rPr>
          <w:sz w:val="24"/>
          <w:szCs w:val="24"/>
        </w:rPr>
        <w:t>) são regras padronizadas pela Câmara de Comércio Internacional (ICC)</w:t>
      </w:r>
      <w:r>
        <w:rPr>
          <w:sz w:val="24"/>
          <w:szCs w:val="24"/>
        </w:rPr>
        <w:t xml:space="preserve">, link no </w:t>
      </w:r>
      <w:proofErr w:type="gramStart"/>
      <w:r>
        <w:rPr>
          <w:sz w:val="24"/>
          <w:szCs w:val="24"/>
        </w:rPr>
        <w:t>glossário</w:t>
      </w:r>
      <w:r w:rsidRPr="00D604B4">
        <w:rPr>
          <w:sz w:val="24"/>
          <w:szCs w:val="24"/>
        </w:rPr>
        <w:t xml:space="preserve"> </w:t>
      </w:r>
      <w:r>
        <w:rPr>
          <w:sz w:val="24"/>
          <w:szCs w:val="24"/>
        </w:rPr>
        <w:t xml:space="preserve"> -</w:t>
      </w:r>
      <w:proofErr w:type="gramEnd"/>
      <w:r>
        <w:rPr>
          <w:sz w:val="24"/>
          <w:szCs w:val="24"/>
        </w:rPr>
        <w:t xml:space="preserve"> </w:t>
      </w:r>
      <w:r w:rsidRPr="00D604B4">
        <w:rPr>
          <w:sz w:val="24"/>
          <w:szCs w:val="24"/>
        </w:rPr>
        <w:t>que definem responsabilidades, custos e riscos entre compradores e vendedores em negociações internacionais. No contexto do </w:t>
      </w:r>
      <w:proofErr w:type="spellStart"/>
      <w:r w:rsidRPr="00D604B4">
        <w:rPr>
          <w:b/>
          <w:bCs/>
          <w:sz w:val="24"/>
          <w:szCs w:val="24"/>
        </w:rPr>
        <w:t>sourcing</w:t>
      </w:r>
      <w:proofErr w:type="spellEnd"/>
      <w:r w:rsidRPr="00D604B4">
        <w:rPr>
          <w:b/>
          <w:bCs/>
          <w:sz w:val="24"/>
          <w:szCs w:val="24"/>
        </w:rPr>
        <w:t xml:space="preserve"> global</w:t>
      </w:r>
      <w:r w:rsidRPr="00D604B4">
        <w:rPr>
          <w:sz w:val="24"/>
          <w:szCs w:val="24"/>
        </w:rPr>
        <w:t>, a escolha estratégica do termo adequado impacta diretamente:</w:t>
      </w:r>
    </w:p>
    <w:p w14:paraId="19A4E26C" w14:textId="77777777" w:rsidR="00D604B4" w:rsidRPr="00D604B4" w:rsidRDefault="00D604B4" w:rsidP="00D604B4">
      <w:pPr>
        <w:numPr>
          <w:ilvl w:val="0"/>
          <w:numId w:val="199"/>
        </w:numPr>
        <w:rPr>
          <w:sz w:val="24"/>
          <w:szCs w:val="24"/>
        </w:rPr>
      </w:pPr>
      <w:r w:rsidRPr="00D604B4">
        <w:rPr>
          <w:b/>
          <w:bCs/>
          <w:sz w:val="24"/>
          <w:szCs w:val="24"/>
        </w:rPr>
        <w:t>Custos logísticos</w:t>
      </w:r>
      <w:r w:rsidRPr="00D604B4">
        <w:rPr>
          <w:sz w:val="24"/>
          <w:szCs w:val="24"/>
        </w:rPr>
        <w:t> (frete, seguro, taxas aduaneiras).</w:t>
      </w:r>
    </w:p>
    <w:p w14:paraId="658F192E" w14:textId="77777777" w:rsidR="00D604B4" w:rsidRPr="00D604B4" w:rsidRDefault="00D604B4" w:rsidP="00D604B4">
      <w:pPr>
        <w:numPr>
          <w:ilvl w:val="0"/>
          <w:numId w:val="199"/>
        </w:numPr>
        <w:rPr>
          <w:sz w:val="24"/>
          <w:szCs w:val="24"/>
        </w:rPr>
      </w:pPr>
      <w:r w:rsidRPr="00D604B4">
        <w:rPr>
          <w:b/>
          <w:bCs/>
          <w:sz w:val="24"/>
          <w:szCs w:val="24"/>
        </w:rPr>
        <w:t>Riscos operacionais</w:t>
      </w:r>
      <w:r w:rsidRPr="00D604B4">
        <w:rPr>
          <w:sz w:val="24"/>
          <w:szCs w:val="24"/>
        </w:rPr>
        <w:t> (perda, danos ou atrasos na entrega).</w:t>
      </w:r>
    </w:p>
    <w:p w14:paraId="3DC5F2A5" w14:textId="77777777" w:rsidR="00D604B4" w:rsidRPr="00D604B4" w:rsidRDefault="00D604B4" w:rsidP="00D604B4">
      <w:pPr>
        <w:numPr>
          <w:ilvl w:val="0"/>
          <w:numId w:val="199"/>
        </w:numPr>
        <w:rPr>
          <w:sz w:val="24"/>
          <w:szCs w:val="24"/>
        </w:rPr>
      </w:pPr>
      <w:r w:rsidRPr="00D604B4">
        <w:rPr>
          <w:b/>
          <w:bCs/>
          <w:sz w:val="24"/>
          <w:szCs w:val="24"/>
        </w:rPr>
        <w:t>Eficiência na cadeia de suprimentos</w:t>
      </w:r>
      <w:r w:rsidRPr="00D604B4">
        <w:rPr>
          <w:sz w:val="24"/>
          <w:szCs w:val="24"/>
        </w:rPr>
        <w:t> (lead times e flexibilidade).</w:t>
      </w:r>
    </w:p>
    <w:p w14:paraId="6DFA8439" w14:textId="77777777" w:rsidR="00D604B4" w:rsidRPr="00D604B4" w:rsidRDefault="00D604B4" w:rsidP="00D604B4">
      <w:pPr>
        <w:rPr>
          <w:sz w:val="24"/>
          <w:szCs w:val="24"/>
        </w:rPr>
      </w:pPr>
      <w:r w:rsidRPr="00D604B4">
        <w:rPr>
          <w:sz w:val="24"/>
          <w:szCs w:val="24"/>
        </w:rPr>
        <w:t xml:space="preserve">Este subcapítulo explora como profissionais de </w:t>
      </w:r>
      <w:proofErr w:type="spellStart"/>
      <w:r w:rsidRPr="00D604B4">
        <w:rPr>
          <w:sz w:val="24"/>
          <w:szCs w:val="24"/>
        </w:rPr>
        <w:t>sourcing</w:t>
      </w:r>
      <w:proofErr w:type="spellEnd"/>
      <w:r w:rsidRPr="00D604B4">
        <w:rPr>
          <w:sz w:val="24"/>
          <w:szCs w:val="24"/>
        </w:rPr>
        <w:t xml:space="preserve"> podem utilizar os INCOTERMS para </w:t>
      </w:r>
      <w:r w:rsidRPr="00D604B4">
        <w:rPr>
          <w:b/>
          <w:bCs/>
          <w:sz w:val="24"/>
          <w:szCs w:val="24"/>
        </w:rPr>
        <w:t>otimizar negociações</w:t>
      </w:r>
      <w:r w:rsidRPr="00D604B4">
        <w:rPr>
          <w:sz w:val="24"/>
          <w:szCs w:val="24"/>
        </w:rPr>
        <w:t>, </w:t>
      </w:r>
      <w:r w:rsidRPr="00D604B4">
        <w:rPr>
          <w:b/>
          <w:bCs/>
          <w:sz w:val="24"/>
          <w:szCs w:val="24"/>
        </w:rPr>
        <w:t>reduzir custos</w:t>
      </w:r>
      <w:r w:rsidRPr="00D604B4">
        <w:rPr>
          <w:sz w:val="24"/>
          <w:szCs w:val="24"/>
        </w:rPr>
        <w:t> e </w:t>
      </w:r>
      <w:r w:rsidRPr="00D604B4">
        <w:rPr>
          <w:b/>
          <w:bCs/>
          <w:sz w:val="24"/>
          <w:szCs w:val="24"/>
        </w:rPr>
        <w:t>mitigar riscos</w:t>
      </w:r>
      <w:r w:rsidRPr="00D604B4">
        <w:rPr>
          <w:sz w:val="24"/>
          <w:szCs w:val="24"/>
        </w:rPr>
        <w:t>.</w:t>
      </w:r>
    </w:p>
    <w:p w14:paraId="3EAF6835" w14:textId="77777777" w:rsidR="00D604B4" w:rsidRPr="00D604B4" w:rsidRDefault="00D604B4" w:rsidP="00D604B4">
      <w:pPr>
        <w:rPr>
          <w:sz w:val="24"/>
          <w:szCs w:val="24"/>
        </w:rPr>
      </w:pPr>
      <w:r w:rsidRPr="00D604B4">
        <w:rPr>
          <w:sz w:val="24"/>
          <w:szCs w:val="24"/>
        </w:rPr>
        <w:pict w14:anchorId="6C769FF2">
          <v:rect id="_x0000_i1241" style="width:0;height:.75pt" o:hralign="center" o:hrstd="t" o:hrnoshade="t" o:hr="t" fillcolor="#404040" stroked="f"/>
        </w:pict>
      </w:r>
    </w:p>
    <w:p w14:paraId="6A3D8980" w14:textId="77777777" w:rsidR="00D604B4" w:rsidRPr="00D604B4" w:rsidRDefault="00D604B4" w:rsidP="00D604B4">
      <w:pPr>
        <w:rPr>
          <w:sz w:val="24"/>
          <w:szCs w:val="24"/>
        </w:rPr>
      </w:pPr>
      <w:r w:rsidRPr="00D604B4">
        <w:rPr>
          <w:b/>
          <w:bCs/>
          <w:sz w:val="24"/>
          <w:szCs w:val="24"/>
        </w:rPr>
        <w:t>1. Princípios Fundamentais dos INCOTERMS 2020</w:t>
      </w:r>
    </w:p>
    <w:p w14:paraId="55D0E1F1" w14:textId="77777777" w:rsidR="00D604B4" w:rsidRPr="00D604B4" w:rsidRDefault="00D604B4" w:rsidP="00D604B4">
      <w:pPr>
        <w:rPr>
          <w:sz w:val="24"/>
          <w:szCs w:val="24"/>
        </w:rPr>
      </w:pPr>
      <w:r w:rsidRPr="00D604B4">
        <w:rPr>
          <w:sz w:val="24"/>
          <w:szCs w:val="24"/>
        </w:rPr>
        <w:t>Os 11 termos são divididos em </w:t>
      </w:r>
      <w:r w:rsidRPr="00D604B4">
        <w:rPr>
          <w:b/>
          <w:bCs/>
          <w:sz w:val="24"/>
          <w:szCs w:val="24"/>
        </w:rPr>
        <w:t>2 categorias</w:t>
      </w:r>
      <w:r w:rsidRPr="00D604B4">
        <w:rPr>
          <w:sz w:val="24"/>
          <w:szCs w:val="24"/>
        </w:rPr>
        <w:t>:</w:t>
      </w:r>
    </w:p>
    <w:p w14:paraId="4978D0B6" w14:textId="77777777" w:rsidR="00D604B4" w:rsidRPr="00D604B4" w:rsidRDefault="00D604B4" w:rsidP="00D604B4">
      <w:pPr>
        <w:rPr>
          <w:sz w:val="24"/>
          <w:szCs w:val="24"/>
        </w:rPr>
      </w:pPr>
      <w:r w:rsidRPr="00D604B4">
        <w:rPr>
          <w:b/>
          <w:bCs/>
          <w:sz w:val="24"/>
          <w:szCs w:val="24"/>
        </w:rPr>
        <w:t>A. Termos para Qualquer Modal de Transporte</w:t>
      </w:r>
    </w:p>
    <w:p w14:paraId="3AEBC11E" w14:textId="77777777" w:rsidR="00D604B4" w:rsidRPr="00D604B4" w:rsidRDefault="00D604B4" w:rsidP="00D604B4">
      <w:pPr>
        <w:numPr>
          <w:ilvl w:val="0"/>
          <w:numId w:val="200"/>
        </w:numPr>
        <w:rPr>
          <w:sz w:val="24"/>
          <w:szCs w:val="24"/>
        </w:rPr>
      </w:pPr>
      <w:r w:rsidRPr="00D604B4">
        <w:rPr>
          <w:b/>
          <w:bCs/>
          <w:sz w:val="24"/>
          <w:szCs w:val="24"/>
        </w:rPr>
        <w:t>EXW (</w:t>
      </w:r>
      <w:proofErr w:type="spellStart"/>
      <w:r w:rsidRPr="00D604B4">
        <w:rPr>
          <w:b/>
          <w:bCs/>
          <w:sz w:val="24"/>
          <w:szCs w:val="24"/>
        </w:rPr>
        <w:t>Ex</w:t>
      </w:r>
      <w:proofErr w:type="spellEnd"/>
      <w:r w:rsidRPr="00D604B4">
        <w:rPr>
          <w:b/>
          <w:bCs/>
          <w:sz w:val="24"/>
          <w:szCs w:val="24"/>
        </w:rPr>
        <w:t xml:space="preserve"> Works)</w:t>
      </w:r>
      <w:r w:rsidRPr="00D604B4">
        <w:rPr>
          <w:sz w:val="24"/>
          <w:szCs w:val="24"/>
        </w:rPr>
        <w:t> – Risco transferido ao comprador no local do vendedor (menor responsabilidade para o vendedor).</w:t>
      </w:r>
    </w:p>
    <w:p w14:paraId="015C5E10" w14:textId="77777777" w:rsidR="00D604B4" w:rsidRPr="00D604B4" w:rsidRDefault="00D604B4" w:rsidP="00D604B4">
      <w:pPr>
        <w:numPr>
          <w:ilvl w:val="0"/>
          <w:numId w:val="200"/>
        </w:numPr>
        <w:rPr>
          <w:sz w:val="24"/>
          <w:szCs w:val="24"/>
        </w:rPr>
      </w:pPr>
      <w:r w:rsidRPr="00D604B4">
        <w:rPr>
          <w:b/>
          <w:bCs/>
          <w:sz w:val="24"/>
          <w:szCs w:val="24"/>
        </w:rPr>
        <w:t>FCA (Free Carrier)</w:t>
      </w:r>
      <w:r w:rsidRPr="00D604B4">
        <w:rPr>
          <w:sz w:val="24"/>
          <w:szCs w:val="24"/>
        </w:rPr>
        <w:t> – Vendedor entrega a carga no terminal acordado (ideal para multimodal).</w:t>
      </w:r>
    </w:p>
    <w:p w14:paraId="4F914E33" w14:textId="77777777" w:rsidR="00D604B4" w:rsidRPr="00D604B4" w:rsidRDefault="00D604B4" w:rsidP="00D604B4">
      <w:pPr>
        <w:numPr>
          <w:ilvl w:val="0"/>
          <w:numId w:val="200"/>
        </w:numPr>
        <w:rPr>
          <w:sz w:val="24"/>
          <w:szCs w:val="24"/>
        </w:rPr>
      </w:pPr>
      <w:r w:rsidRPr="00D604B4">
        <w:rPr>
          <w:b/>
          <w:bCs/>
          <w:sz w:val="24"/>
          <w:szCs w:val="24"/>
        </w:rPr>
        <w:t>CPT (</w:t>
      </w:r>
      <w:proofErr w:type="spellStart"/>
      <w:r w:rsidRPr="00D604B4">
        <w:rPr>
          <w:b/>
          <w:bCs/>
          <w:sz w:val="24"/>
          <w:szCs w:val="24"/>
        </w:rPr>
        <w:t>Carriage</w:t>
      </w:r>
      <w:proofErr w:type="spellEnd"/>
      <w:r w:rsidRPr="00D604B4">
        <w:rPr>
          <w:b/>
          <w:bCs/>
          <w:sz w:val="24"/>
          <w:szCs w:val="24"/>
        </w:rPr>
        <w:t xml:space="preserve"> </w:t>
      </w:r>
      <w:proofErr w:type="spellStart"/>
      <w:r w:rsidRPr="00D604B4">
        <w:rPr>
          <w:b/>
          <w:bCs/>
          <w:sz w:val="24"/>
          <w:szCs w:val="24"/>
        </w:rPr>
        <w:t>Paid</w:t>
      </w:r>
      <w:proofErr w:type="spellEnd"/>
      <w:r w:rsidRPr="00D604B4">
        <w:rPr>
          <w:b/>
          <w:bCs/>
          <w:sz w:val="24"/>
          <w:szCs w:val="24"/>
        </w:rPr>
        <w:t xml:space="preserve"> </w:t>
      </w:r>
      <w:proofErr w:type="spellStart"/>
      <w:r w:rsidRPr="00D604B4">
        <w:rPr>
          <w:b/>
          <w:bCs/>
          <w:sz w:val="24"/>
          <w:szCs w:val="24"/>
        </w:rPr>
        <w:t>To</w:t>
      </w:r>
      <w:proofErr w:type="spellEnd"/>
      <w:r w:rsidRPr="00D604B4">
        <w:rPr>
          <w:b/>
          <w:bCs/>
          <w:sz w:val="24"/>
          <w:szCs w:val="24"/>
        </w:rPr>
        <w:t>)</w:t>
      </w:r>
      <w:r w:rsidRPr="00D604B4">
        <w:rPr>
          <w:sz w:val="24"/>
          <w:szCs w:val="24"/>
        </w:rPr>
        <w:t> – Vendedor paga frete até o destino, mas risco transfere durante o trânsito.</w:t>
      </w:r>
    </w:p>
    <w:p w14:paraId="1471D1D3" w14:textId="77777777" w:rsidR="00D604B4" w:rsidRPr="00D604B4" w:rsidRDefault="00D604B4" w:rsidP="00D604B4">
      <w:pPr>
        <w:numPr>
          <w:ilvl w:val="0"/>
          <w:numId w:val="200"/>
        </w:numPr>
        <w:rPr>
          <w:sz w:val="24"/>
          <w:szCs w:val="24"/>
        </w:rPr>
      </w:pPr>
      <w:r w:rsidRPr="00D604B4">
        <w:rPr>
          <w:b/>
          <w:bCs/>
          <w:sz w:val="24"/>
          <w:szCs w:val="24"/>
        </w:rPr>
        <w:t>CIP (</w:t>
      </w:r>
      <w:proofErr w:type="spellStart"/>
      <w:r w:rsidRPr="00D604B4">
        <w:rPr>
          <w:b/>
          <w:bCs/>
          <w:sz w:val="24"/>
          <w:szCs w:val="24"/>
        </w:rPr>
        <w:t>Carriage</w:t>
      </w:r>
      <w:proofErr w:type="spellEnd"/>
      <w:r w:rsidRPr="00D604B4">
        <w:rPr>
          <w:b/>
          <w:bCs/>
          <w:sz w:val="24"/>
          <w:szCs w:val="24"/>
        </w:rPr>
        <w:t xml:space="preserve"> </w:t>
      </w:r>
      <w:proofErr w:type="spellStart"/>
      <w:r w:rsidRPr="00D604B4">
        <w:rPr>
          <w:b/>
          <w:bCs/>
          <w:sz w:val="24"/>
          <w:szCs w:val="24"/>
        </w:rPr>
        <w:t>and</w:t>
      </w:r>
      <w:proofErr w:type="spellEnd"/>
      <w:r w:rsidRPr="00D604B4">
        <w:rPr>
          <w:b/>
          <w:bCs/>
          <w:sz w:val="24"/>
          <w:szCs w:val="24"/>
        </w:rPr>
        <w:t xml:space="preserve"> </w:t>
      </w:r>
      <w:proofErr w:type="spellStart"/>
      <w:r w:rsidRPr="00D604B4">
        <w:rPr>
          <w:b/>
          <w:bCs/>
          <w:sz w:val="24"/>
          <w:szCs w:val="24"/>
        </w:rPr>
        <w:t>Insurance</w:t>
      </w:r>
      <w:proofErr w:type="spellEnd"/>
      <w:r w:rsidRPr="00D604B4">
        <w:rPr>
          <w:b/>
          <w:bCs/>
          <w:sz w:val="24"/>
          <w:szCs w:val="24"/>
        </w:rPr>
        <w:t xml:space="preserve"> </w:t>
      </w:r>
      <w:proofErr w:type="spellStart"/>
      <w:r w:rsidRPr="00D604B4">
        <w:rPr>
          <w:b/>
          <w:bCs/>
          <w:sz w:val="24"/>
          <w:szCs w:val="24"/>
        </w:rPr>
        <w:t>Paid</w:t>
      </w:r>
      <w:proofErr w:type="spellEnd"/>
      <w:r w:rsidRPr="00D604B4">
        <w:rPr>
          <w:b/>
          <w:bCs/>
          <w:sz w:val="24"/>
          <w:szCs w:val="24"/>
        </w:rPr>
        <w:t xml:space="preserve"> </w:t>
      </w:r>
      <w:proofErr w:type="spellStart"/>
      <w:r w:rsidRPr="00D604B4">
        <w:rPr>
          <w:b/>
          <w:bCs/>
          <w:sz w:val="24"/>
          <w:szCs w:val="24"/>
        </w:rPr>
        <w:t>To</w:t>
      </w:r>
      <w:proofErr w:type="spellEnd"/>
      <w:r w:rsidRPr="00D604B4">
        <w:rPr>
          <w:b/>
          <w:bCs/>
          <w:sz w:val="24"/>
          <w:szCs w:val="24"/>
        </w:rPr>
        <w:t>)</w:t>
      </w:r>
      <w:r w:rsidRPr="00D604B4">
        <w:rPr>
          <w:sz w:val="24"/>
          <w:szCs w:val="24"/>
        </w:rPr>
        <w:t> – Similar ao CPT, mas com seguro obrigatório.</w:t>
      </w:r>
    </w:p>
    <w:p w14:paraId="6D8B3BAE" w14:textId="77777777" w:rsidR="00D604B4" w:rsidRPr="00D604B4" w:rsidRDefault="00D604B4" w:rsidP="00D604B4">
      <w:pPr>
        <w:numPr>
          <w:ilvl w:val="0"/>
          <w:numId w:val="200"/>
        </w:numPr>
        <w:rPr>
          <w:sz w:val="24"/>
          <w:szCs w:val="24"/>
        </w:rPr>
      </w:pPr>
      <w:r w:rsidRPr="00D604B4">
        <w:rPr>
          <w:b/>
          <w:bCs/>
          <w:sz w:val="24"/>
          <w:szCs w:val="24"/>
        </w:rPr>
        <w:t>DAP (</w:t>
      </w:r>
      <w:proofErr w:type="spellStart"/>
      <w:r w:rsidRPr="00D604B4">
        <w:rPr>
          <w:b/>
          <w:bCs/>
          <w:sz w:val="24"/>
          <w:szCs w:val="24"/>
        </w:rPr>
        <w:t>Delivered</w:t>
      </w:r>
      <w:proofErr w:type="spellEnd"/>
      <w:r w:rsidRPr="00D604B4">
        <w:rPr>
          <w:b/>
          <w:bCs/>
          <w:sz w:val="24"/>
          <w:szCs w:val="24"/>
        </w:rPr>
        <w:t xml:space="preserve"> </w:t>
      </w:r>
      <w:proofErr w:type="spellStart"/>
      <w:r w:rsidRPr="00D604B4">
        <w:rPr>
          <w:b/>
          <w:bCs/>
          <w:sz w:val="24"/>
          <w:szCs w:val="24"/>
        </w:rPr>
        <w:t>at</w:t>
      </w:r>
      <w:proofErr w:type="spellEnd"/>
      <w:r w:rsidRPr="00D604B4">
        <w:rPr>
          <w:b/>
          <w:bCs/>
          <w:sz w:val="24"/>
          <w:szCs w:val="24"/>
        </w:rPr>
        <w:t xml:space="preserve"> </w:t>
      </w:r>
      <w:proofErr w:type="spellStart"/>
      <w:r w:rsidRPr="00D604B4">
        <w:rPr>
          <w:b/>
          <w:bCs/>
          <w:sz w:val="24"/>
          <w:szCs w:val="24"/>
        </w:rPr>
        <w:t>Place</w:t>
      </w:r>
      <w:proofErr w:type="spellEnd"/>
      <w:r w:rsidRPr="00D604B4">
        <w:rPr>
          <w:b/>
          <w:bCs/>
          <w:sz w:val="24"/>
          <w:szCs w:val="24"/>
        </w:rPr>
        <w:t>)</w:t>
      </w:r>
      <w:r w:rsidRPr="00D604B4">
        <w:rPr>
          <w:sz w:val="24"/>
          <w:szCs w:val="24"/>
        </w:rPr>
        <w:t> – Vendedor assume custos até o local combinado (sem desembaraço).</w:t>
      </w:r>
    </w:p>
    <w:p w14:paraId="117D6C9D" w14:textId="77777777" w:rsidR="00D604B4" w:rsidRPr="00D604B4" w:rsidRDefault="00D604B4" w:rsidP="00D604B4">
      <w:pPr>
        <w:numPr>
          <w:ilvl w:val="0"/>
          <w:numId w:val="200"/>
        </w:numPr>
        <w:rPr>
          <w:sz w:val="24"/>
          <w:szCs w:val="24"/>
        </w:rPr>
      </w:pPr>
      <w:r w:rsidRPr="00D604B4">
        <w:rPr>
          <w:b/>
          <w:bCs/>
          <w:sz w:val="24"/>
          <w:szCs w:val="24"/>
        </w:rPr>
        <w:lastRenderedPageBreak/>
        <w:t>DPU (</w:t>
      </w:r>
      <w:proofErr w:type="spellStart"/>
      <w:r w:rsidRPr="00D604B4">
        <w:rPr>
          <w:b/>
          <w:bCs/>
          <w:sz w:val="24"/>
          <w:szCs w:val="24"/>
        </w:rPr>
        <w:t>Delivered</w:t>
      </w:r>
      <w:proofErr w:type="spellEnd"/>
      <w:r w:rsidRPr="00D604B4">
        <w:rPr>
          <w:b/>
          <w:bCs/>
          <w:sz w:val="24"/>
          <w:szCs w:val="24"/>
        </w:rPr>
        <w:t xml:space="preserve"> </w:t>
      </w:r>
      <w:proofErr w:type="spellStart"/>
      <w:r w:rsidRPr="00D604B4">
        <w:rPr>
          <w:b/>
          <w:bCs/>
          <w:sz w:val="24"/>
          <w:szCs w:val="24"/>
        </w:rPr>
        <w:t>at</w:t>
      </w:r>
      <w:proofErr w:type="spellEnd"/>
      <w:r w:rsidRPr="00D604B4">
        <w:rPr>
          <w:b/>
          <w:bCs/>
          <w:sz w:val="24"/>
          <w:szCs w:val="24"/>
        </w:rPr>
        <w:t xml:space="preserve"> </w:t>
      </w:r>
      <w:proofErr w:type="spellStart"/>
      <w:r w:rsidRPr="00D604B4">
        <w:rPr>
          <w:b/>
          <w:bCs/>
          <w:sz w:val="24"/>
          <w:szCs w:val="24"/>
        </w:rPr>
        <w:t>Place</w:t>
      </w:r>
      <w:proofErr w:type="spellEnd"/>
      <w:r w:rsidRPr="00D604B4">
        <w:rPr>
          <w:b/>
          <w:bCs/>
          <w:sz w:val="24"/>
          <w:szCs w:val="24"/>
        </w:rPr>
        <w:t xml:space="preserve"> </w:t>
      </w:r>
      <w:proofErr w:type="spellStart"/>
      <w:r w:rsidRPr="00D604B4">
        <w:rPr>
          <w:b/>
          <w:bCs/>
          <w:sz w:val="24"/>
          <w:szCs w:val="24"/>
        </w:rPr>
        <w:t>Unloaded</w:t>
      </w:r>
      <w:proofErr w:type="spellEnd"/>
      <w:r w:rsidRPr="00D604B4">
        <w:rPr>
          <w:b/>
          <w:bCs/>
          <w:sz w:val="24"/>
          <w:szCs w:val="24"/>
        </w:rPr>
        <w:t>)</w:t>
      </w:r>
      <w:r w:rsidRPr="00D604B4">
        <w:rPr>
          <w:sz w:val="24"/>
          <w:szCs w:val="24"/>
        </w:rPr>
        <w:t> – Vendedor descarrega a mercadoria no destino.</w:t>
      </w:r>
    </w:p>
    <w:p w14:paraId="13BC73D1" w14:textId="77777777" w:rsidR="00D604B4" w:rsidRPr="00D604B4" w:rsidRDefault="00D604B4" w:rsidP="00D604B4">
      <w:pPr>
        <w:numPr>
          <w:ilvl w:val="0"/>
          <w:numId w:val="200"/>
        </w:numPr>
        <w:rPr>
          <w:sz w:val="24"/>
          <w:szCs w:val="24"/>
        </w:rPr>
      </w:pPr>
      <w:r w:rsidRPr="00D604B4">
        <w:rPr>
          <w:b/>
          <w:bCs/>
          <w:sz w:val="24"/>
          <w:szCs w:val="24"/>
        </w:rPr>
        <w:t>DDP (</w:t>
      </w:r>
      <w:proofErr w:type="spellStart"/>
      <w:r w:rsidRPr="00D604B4">
        <w:rPr>
          <w:b/>
          <w:bCs/>
          <w:sz w:val="24"/>
          <w:szCs w:val="24"/>
        </w:rPr>
        <w:t>Delivered</w:t>
      </w:r>
      <w:proofErr w:type="spellEnd"/>
      <w:r w:rsidRPr="00D604B4">
        <w:rPr>
          <w:b/>
          <w:bCs/>
          <w:sz w:val="24"/>
          <w:szCs w:val="24"/>
        </w:rPr>
        <w:t xml:space="preserve"> Duty </w:t>
      </w:r>
      <w:proofErr w:type="spellStart"/>
      <w:r w:rsidRPr="00D604B4">
        <w:rPr>
          <w:b/>
          <w:bCs/>
          <w:sz w:val="24"/>
          <w:szCs w:val="24"/>
        </w:rPr>
        <w:t>Paid</w:t>
      </w:r>
      <w:proofErr w:type="spellEnd"/>
      <w:r w:rsidRPr="00D604B4">
        <w:rPr>
          <w:b/>
          <w:bCs/>
          <w:sz w:val="24"/>
          <w:szCs w:val="24"/>
        </w:rPr>
        <w:t>)</w:t>
      </w:r>
      <w:r w:rsidRPr="00D604B4">
        <w:rPr>
          <w:sz w:val="24"/>
          <w:szCs w:val="24"/>
        </w:rPr>
        <w:t> – Vendedor gerencia tudo, incluindo impostos de importação (máxima responsabilidade).</w:t>
      </w:r>
    </w:p>
    <w:p w14:paraId="3FB3D5EB" w14:textId="77777777" w:rsidR="00D604B4" w:rsidRPr="00D604B4" w:rsidRDefault="00D604B4" w:rsidP="00D604B4">
      <w:pPr>
        <w:rPr>
          <w:sz w:val="24"/>
          <w:szCs w:val="24"/>
        </w:rPr>
      </w:pPr>
      <w:r w:rsidRPr="00D604B4">
        <w:rPr>
          <w:b/>
          <w:bCs/>
          <w:sz w:val="24"/>
          <w:szCs w:val="24"/>
        </w:rPr>
        <w:t>B. Termos Exclusivos para Transporte Marítimo</w:t>
      </w:r>
    </w:p>
    <w:p w14:paraId="71226CAA" w14:textId="77777777" w:rsidR="00D604B4" w:rsidRPr="00D604B4" w:rsidRDefault="00D604B4" w:rsidP="00D604B4">
      <w:pPr>
        <w:numPr>
          <w:ilvl w:val="0"/>
          <w:numId w:val="201"/>
        </w:numPr>
        <w:rPr>
          <w:sz w:val="24"/>
          <w:szCs w:val="24"/>
        </w:rPr>
      </w:pPr>
      <w:r w:rsidRPr="00D604B4">
        <w:rPr>
          <w:b/>
          <w:bCs/>
          <w:sz w:val="24"/>
          <w:szCs w:val="24"/>
        </w:rPr>
        <w:t xml:space="preserve">FAS (Free </w:t>
      </w:r>
      <w:proofErr w:type="spellStart"/>
      <w:r w:rsidRPr="00D604B4">
        <w:rPr>
          <w:b/>
          <w:bCs/>
          <w:sz w:val="24"/>
          <w:szCs w:val="24"/>
        </w:rPr>
        <w:t>Alongside</w:t>
      </w:r>
      <w:proofErr w:type="spellEnd"/>
      <w:r w:rsidRPr="00D604B4">
        <w:rPr>
          <w:b/>
          <w:bCs/>
          <w:sz w:val="24"/>
          <w:szCs w:val="24"/>
        </w:rPr>
        <w:t xml:space="preserve"> </w:t>
      </w:r>
      <w:proofErr w:type="spellStart"/>
      <w:r w:rsidRPr="00D604B4">
        <w:rPr>
          <w:b/>
          <w:bCs/>
          <w:sz w:val="24"/>
          <w:szCs w:val="24"/>
        </w:rPr>
        <w:t>Ship</w:t>
      </w:r>
      <w:proofErr w:type="spellEnd"/>
      <w:r w:rsidRPr="00D604B4">
        <w:rPr>
          <w:b/>
          <w:bCs/>
          <w:sz w:val="24"/>
          <w:szCs w:val="24"/>
        </w:rPr>
        <w:t>)</w:t>
      </w:r>
      <w:r w:rsidRPr="00D604B4">
        <w:rPr>
          <w:sz w:val="24"/>
          <w:szCs w:val="24"/>
        </w:rPr>
        <w:t> – Vendedor coloca a carga no porto de embarque.</w:t>
      </w:r>
    </w:p>
    <w:p w14:paraId="50AF9CDC" w14:textId="77777777" w:rsidR="00D604B4" w:rsidRPr="00D604B4" w:rsidRDefault="00D604B4" w:rsidP="00D604B4">
      <w:pPr>
        <w:numPr>
          <w:ilvl w:val="0"/>
          <w:numId w:val="201"/>
        </w:numPr>
        <w:rPr>
          <w:sz w:val="24"/>
          <w:szCs w:val="24"/>
        </w:rPr>
      </w:pPr>
      <w:r w:rsidRPr="00D604B4">
        <w:rPr>
          <w:b/>
          <w:bCs/>
          <w:sz w:val="24"/>
          <w:szCs w:val="24"/>
        </w:rPr>
        <w:t xml:space="preserve">FOB (Free </w:t>
      </w:r>
      <w:proofErr w:type="spellStart"/>
      <w:r w:rsidRPr="00D604B4">
        <w:rPr>
          <w:b/>
          <w:bCs/>
          <w:sz w:val="24"/>
          <w:szCs w:val="24"/>
        </w:rPr>
        <w:t>On</w:t>
      </w:r>
      <w:proofErr w:type="spellEnd"/>
      <w:r w:rsidRPr="00D604B4">
        <w:rPr>
          <w:b/>
          <w:bCs/>
          <w:sz w:val="24"/>
          <w:szCs w:val="24"/>
        </w:rPr>
        <w:t xml:space="preserve"> Board)</w:t>
      </w:r>
      <w:r w:rsidRPr="00D604B4">
        <w:rPr>
          <w:sz w:val="24"/>
          <w:szCs w:val="24"/>
        </w:rPr>
        <w:t> – Risco transfere quando a carga ultrapassa a amurada do navio.</w:t>
      </w:r>
    </w:p>
    <w:p w14:paraId="7C217B5C" w14:textId="77777777" w:rsidR="00D604B4" w:rsidRPr="00D604B4" w:rsidRDefault="00D604B4" w:rsidP="00D604B4">
      <w:pPr>
        <w:numPr>
          <w:ilvl w:val="0"/>
          <w:numId w:val="201"/>
        </w:numPr>
        <w:rPr>
          <w:sz w:val="24"/>
          <w:szCs w:val="24"/>
        </w:rPr>
      </w:pPr>
      <w:r w:rsidRPr="00D604B4">
        <w:rPr>
          <w:b/>
          <w:bCs/>
          <w:sz w:val="24"/>
          <w:szCs w:val="24"/>
        </w:rPr>
        <w:t>CFR (</w:t>
      </w:r>
      <w:proofErr w:type="spellStart"/>
      <w:r w:rsidRPr="00D604B4">
        <w:rPr>
          <w:b/>
          <w:bCs/>
          <w:sz w:val="24"/>
          <w:szCs w:val="24"/>
        </w:rPr>
        <w:t>Cost</w:t>
      </w:r>
      <w:proofErr w:type="spellEnd"/>
      <w:r w:rsidRPr="00D604B4">
        <w:rPr>
          <w:b/>
          <w:bCs/>
          <w:sz w:val="24"/>
          <w:szCs w:val="24"/>
        </w:rPr>
        <w:t xml:space="preserve"> </w:t>
      </w:r>
      <w:proofErr w:type="spellStart"/>
      <w:r w:rsidRPr="00D604B4">
        <w:rPr>
          <w:b/>
          <w:bCs/>
          <w:sz w:val="24"/>
          <w:szCs w:val="24"/>
        </w:rPr>
        <w:t>and</w:t>
      </w:r>
      <w:proofErr w:type="spellEnd"/>
      <w:r w:rsidRPr="00D604B4">
        <w:rPr>
          <w:b/>
          <w:bCs/>
          <w:sz w:val="24"/>
          <w:szCs w:val="24"/>
        </w:rPr>
        <w:t xml:space="preserve"> </w:t>
      </w:r>
      <w:proofErr w:type="spellStart"/>
      <w:r w:rsidRPr="00D604B4">
        <w:rPr>
          <w:b/>
          <w:bCs/>
          <w:sz w:val="24"/>
          <w:szCs w:val="24"/>
        </w:rPr>
        <w:t>Freight</w:t>
      </w:r>
      <w:proofErr w:type="spellEnd"/>
      <w:r w:rsidRPr="00D604B4">
        <w:rPr>
          <w:b/>
          <w:bCs/>
          <w:sz w:val="24"/>
          <w:szCs w:val="24"/>
        </w:rPr>
        <w:t>)</w:t>
      </w:r>
      <w:r w:rsidRPr="00D604B4">
        <w:rPr>
          <w:sz w:val="24"/>
          <w:szCs w:val="24"/>
        </w:rPr>
        <w:t> – Vendedor paga frete, mas risco é do comprador durante o trânsito.</w:t>
      </w:r>
    </w:p>
    <w:p w14:paraId="2B8677A7" w14:textId="77777777" w:rsidR="00D604B4" w:rsidRPr="00D604B4" w:rsidRDefault="00D604B4" w:rsidP="00D604B4">
      <w:pPr>
        <w:numPr>
          <w:ilvl w:val="0"/>
          <w:numId w:val="201"/>
        </w:numPr>
        <w:rPr>
          <w:sz w:val="24"/>
          <w:szCs w:val="24"/>
        </w:rPr>
      </w:pPr>
      <w:r w:rsidRPr="00D604B4">
        <w:rPr>
          <w:b/>
          <w:bCs/>
          <w:sz w:val="24"/>
          <w:szCs w:val="24"/>
        </w:rPr>
        <w:t>CIF (</w:t>
      </w:r>
      <w:proofErr w:type="spellStart"/>
      <w:r w:rsidRPr="00D604B4">
        <w:rPr>
          <w:b/>
          <w:bCs/>
          <w:sz w:val="24"/>
          <w:szCs w:val="24"/>
        </w:rPr>
        <w:t>Cost</w:t>
      </w:r>
      <w:proofErr w:type="spellEnd"/>
      <w:r w:rsidRPr="00D604B4">
        <w:rPr>
          <w:b/>
          <w:bCs/>
          <w:sz w:val="24"/>
          <w:szCs w:val="24"/>
        </w:rPr>
        <w:t xml:space="preserve">, </w:t>
      </w:r>
      <w:proofErr w:type="spellStart"/>
      <w:r w:rsidRPr="00D604B4">
        <w:rPr>
          <w:b/>
          <w:bCs/>
          <w:sz w:val="24"/>
          <w:szCs w:val="24"/>
        </w:rPr>
        <w:t>Insurance</w:t>
      </w:r>
      <w:proofErr w:type="spellEnd"/>
      <w:r w:rsidRPr="00D604B4">
        <w:rPr>
          <w:b/>
          <w:bCs/>
          <w:sz w:val="24"/>
          <w:szCs w:val="24"/>
        </w:rPr>
        <w:t xml:space="preserve">, </w:t>
      </w:r>
      <w:proofErr w:type="spellStart"/>
      <w:r w:rsidRPr="00D604B4">
        <w:rPr>
          <w:b/>
          <w:bCs/>
          <w:sz w:val="24"/>
          <w:szCs w:val="24"/>
        </w:rPr>
        <w:t>and</w:t>
      </w:r>
      <w:proofErr w:type="spellEnd"/>
      <w:r w:rsidRPr="00D604B4">
        <w:rPr>
          <w:b/>
          <w:bCs/>
          <w:sz w:val="24"/>
          <w:szCs w:val="24"/>
        </w:rPr>
        <w:t xml:space="preserve"> </w:t>
      </w:r>
      <w:proofErr w:type="spellStart"/>
      <w:r w:rsidRPr="00D604B4">
        <w:rPr>
          <w:b/>
          <w:bCs/>
          <w:sz w:val="24"/>
          <w:szCs w:val="24"/>
        </w:rPr>
        <w:t>Freight</w:t>
      </w:r>
      <w:proofErr w:type="spellEnd"/>
      <w:r w:rsidRPr="00D604B4">
        <w:rPr>
          <w:b/>
          <w:bCs/>
          <w:sz w:val="24"/>
          <w:szCs w:val="24"/>
        </w:rPr>
        <w:t>)</w:t>
      </w:r>
      <w:r w:rsidRPr="00D604B4">
        <w:rPr>
          <w:sz w:val="24"/>
          <w:szCs w:val="24"/>
        </w:rPr>
        <w:t> – Igual ao CFR, mas com seguro.</w:t>
      </w:r>
    </w:p>
    <w:p w14:paraId="60A905A0" w14:textId="77777777" w:rsidR="00D604B4" w:rsidRPr="00D604B4" w:rsidRDefault="00D604B4" w:rsidP="00D604B4">
      <w:pPr>
        <w:rPr>
          <w:sz w:val="24"/>
          <w:szCs w:val="24"/>
        </w:rPr>
      </w:pPr>
      <w:r w:rsidRPr="00D604B4">
        <w:rPr>
          <w:sz w:val="24"/>
          <w:szCs w:val="24"/>
        </w:rPr>
        <w:pict w14:anchorId="1DE2FF54">
          <v:rect id="_x0000_i1242" style="width:0;height:.75pt" o:hralign="center" o:hrstd="t" o:hrnoshade="t" o:hr="t" fillcolor="#404040" stroked="f"/>
        </w:pict>
      </w:r>
    </w:p>
    <w:p w14:paraId="4F49C1A9" w14:textId="77777777" w:rsidR="00D604B4" w:rsidRPr="00D604B4" w:rsidRDefault="00D604B4" w:rsidP="00D604B4">
      <w:pPr>
        <w:rPr>
          <w:sz w:val="24"/>
          <w:szCs w:val="24"/>
        </w:rPr>
      </w:pPr>
      <w:r w:rsidRPr="00D604B4">
        <w:rPr>
          <w:b/>
          <w:bCs/>
          <w:sz w:val="24"/>
          <w:szCs w:val="24"/>
        </w:rPr>
        <w:t xml:space="preserve">2. Estratégias de Seleção para o </w:t>
      </w:r>
      <w:proofErr w:type="spellStart"/>
      <w:r w:rsidRPr="00D604B4">
        <w:rPr>
          <w:b/>
          <w:bCs/>
          <w:sz w:val="24"/>
          <w:szCs w:val="24"/>
        </w:rPr>
        <w:t>Sourcing</w:t>
      </w:r>
      <w:proofErr w:type="spellEnd"/>
      <w:r w:rsidRPr="00D604B4">
        <w:rPr>
          <w:b/>
          <w:bCs/>
          <w:sz w:val="24"/>
          <w:szCs w:val="24"/>
        </w:rPr>
        <w:t xml:space="preserve"> Global</w:t>
      </w:r>
    </w:p>
    <w:p w14:paraId="5B9757DF" w14:textId="77777777" w:rsidR="00D604B4" w:rsidRPr="00D604B4" w:rsidRDefault="00D604B4" w:rsidP="00D604B4">
      <w:pPr>
        <w:rPr>
          <w:sz w:val="24"/>
          <w:szCs w:val="24"/>
        </w:rPr>
      </w:pPr>
      <w:r w:rsidRPr="00D604B4">
        <w:rPr>
          <w:b/>
          <w:bCs/>
          <w:sz w:val="24"/>
          <w:szCs w:val="24"/>
        </w:rPr>
        <w:t>A. Minimizar Custos</w:t>
      </w:r>
    </w:p>
    <w:p w14:paraId="5812D9EE" w14:textId="77777777" w:rsidR="00D604B4" w:rsidRPr="00D604B4" w:rsidRDefault="00D604B4" w:rsidP="00D604B4">
      <w:pPr>
        <w:numPr>
          <w:ilvl w:val="0"/>
          <w:numId w:val="202"/>
        </w:numPr>
        <w:rPr>
          <w:sz w:val="24"/>
          <w:szCs w:val="24"/>
        </w:rPr>
      </w:pPr>
      <w:r w:rsidRPr="00D604B4">
        <w:rPr>
          <w:b/>
          <w:bCs/>
          <w:sz w:val="24"/>
          <w:szCs w:val="24"/>
        </w:rPr>
        <w:t>Para compradores experientes:</w:t>
      </w:r>
      <w:r w:rsidRPr="00D604B4">
        <w:rPr>
          <w:sz w:val="24"/>
          <w:szCs w:val="24"/>
        </w:rPr>
        <w:t> Usar </w:t>
      </w:r>
      <w:r w:rsidRPr="00D604B4">
        <w:rPr>
          <w:b/>
          <w:bCs/>
          <w:sz w:val="24"/>
          <w:szCs w:val="24"/>
        </w:rPr>
        <w:t>EXW</w:t>
      </w:r>
      <w:r w:rsidRPr="00D604B4">
        <w:rPr>
          <w:sz w:val="24"/>
          <w:szCs w:val="24"/>
        </w:rPr>
        <w:t> ou </w:t>
      </w:r>
      <w:r w:rsidRPr="00D604B4">
        <w:rPr>
          <w:b/>
          <w:bCs/>
          <w:sz w:val="24"/>
          <w:szCs w:val="24"/>
        </w:rPr>
        <w:t>FCA</w:t>
      </w:r>
      <w:r w:rsidRPr="00D604B4">
        <w:rPr>
          <w:sz w:val="24"/>
          <w:szCs w:val="24"/>
        </w:rPr>
        <w:t> para controle total da logística.</w:t>
      </w:r>
    </w:p>
    <w:p w14:paraId="663F6A15" w14:textId="77777777" w:rsidR="00D604B4" w:rsidRPr="00D604B4" w:rsidRDefault="00D604B4" w:rsidP="00D604B4">
      <w:pPr>
        <w:numPr>
          <w:ilvl w:val="0"/>
          <w:numId w:val="202"/>
        </w:numPr>
        <w:rPr>
          <w:sz w:val="24"/>
          <w:szCs w:val="24"/>
        </w:rPr>
      </w:pPr>
      <w:r w:rsidRPr="00D604B4">
        <w:rPr>
          <w:b/>
          <w:bCs/>
          <w:sz w:val="24"/>
          <w:szCs w:val="24"/>
        </w:rPr>
        <w:t>Para vendedores com rede logística robusta:</w:t>
      </w:r>
      <w:r w:rsidRPr="00D604B4">
        <w:rPr>
          <w:sz w:val="24"/>
          <w:szCs w:val="24"/>
        </w:rPr>
        <w:t> </w:t>
      </w:r>
      <w:r w:rsidRPr="00D604B4">
        <w:rPr>
          <w:b/>
          <w:bCs/>
          <w:sz w:val="24"/>
          <w:szCs w:val="24"/>
        </w:rPr>
        <w:t>CIP</w:t>
      </w:r>
      <w:r w:rsidRPr="00D604B4">
        <w:rPr>
          <w:sz w:val="24"/>
          <w:szCs w:val="24"/>
        </w:rPr>
        <w:t> ou </w:t>
      </w:r>
      <w:r w:rsidRPr="00D604B4">
        <w:rPr>
          <w:b/>
          <w:bCs/>
          <w:sz w:val="24"/>
          <w:szCs w:val="24"/>
        </w:rPr>
        <w:t>DDP</w:t>
      </w:r>
      <w:r w:rsidRPr="00D604B4">
        <w:rPr>
          <w:sz w:val="24"/>
          <w:szCs w:val="24"/>
        </w:rPr>
        <w:t> (atrai compradores que buscam facilidade).</w:t>
      </w:r>
    </w:p>
    <w:p w14:paraId="29D593AD" w14:textId="77777777" w:rsidR="00D604B4" w:rsidRPr="00D604B4" w:rsidRDefault="00D604B4" w:rsidP="00D604B4">
      <w:pPr>
        <w:rPr>
          <w:sz w:val="24"/>
          <w:szCs w:val="24"/>
        </w:rPr>
      </w:pPr>
      <w:r w:rsidRPr="00D604B4">
        <w:rPr>
          <w:b/>
          <w:bCs/>
          <w:sz w:val="24"/>
          <w:szCs w:val="24"/>
        </w:rPr>
        <w:t>B. Reduzir Riscos</w:t>
      </w:r>
    </w:p>
    <w:p w14:paraId="018F2AD8" w14:textId="77777777" w:rsidR="00D604B4" w:rsidRPr="00D604B4" w:rsidRDefault="00D604B4" w:rsidP="00D604B4">
      <w:pPr>
        <w:numPr>
          <w:ilvl w:val="0"/>
          <w:numId w:val="203"/>
        </w:numPr>
        <w:rPr>
          <w:sz w:val="24"/>
          <w:szCs w:val="24"/>
        </w:rPr>
      </w:pPr>
      <w:r w:rsidRPr="00D604B4">
        <w:rPr>
          <w:b/>
          <w:bCs/>
          <w:sz w:val="24"/>
          <w:szCs w:val="24"/>
        </w:rPr>
        <w:t>Evitar FOB em crises portuárias:</w:t>
      </w:r>
      <w:r w:rsidRPr="00D604B4">
        <w:rPr>
          <w:sz w:val="24"/>
          <w:szCs w:val="24"/>
        </w:rPr>
        <w:t> Optar por </w:t>
      </w:r>
      <w:r w:rsidRPr="00D604B4">
        <w:rPr>
          <w:b/>
          <w:bCs/>
          <w:sz w:val="24"/>
          <w:szCs w:val="24"/>
        </w:rPr>
        <w:t>CIF</w:t>
      </w:r>
      <w:r w:rsidRPr="00D604B4">
        <w:rPr>
          <w:sz w:val="24"/>
          <w:szCs w:val="24"/>
        </w:rPr>
        <w:t> para garantir seguro contra danos marítimos.</w:t>
      </w:r>
    </w:p>
    <w:p w14:paraId="6C6B4F85" w14:textId="77777777" w:rsidR="00D604B4" w:rsidRPr="00D604B4" w:rsidRDefault="00D604B4" w:rsidP="00D604B4">
      <w:pPr>
        <w:numPr>
          <w:ilvl w:val="0"/>
          <w:numId w:val="203"/>
        </w:numPr>
        <w:rPr>
          <w:sz w:val="24"/>
          <w:szCs w:val="24"/>
        </w:rPr>
      </w:pPr>
      <w:r w:rsidRPr="00D604B4">
        <w:rPr>
          <w:b/>
          <w:bCs/>
          <w:sz w:val="24"/>
          <w:szCs w:val="24"/>
        </w:rPr>
        <w:t>Commodities agrícolas:</w:t>
      </w:r>
      <w:r w:rsidRPr="00D604B4">
        <w:rPr>
          <w:sz w:val="24"/>
          <w:szCs w:val="24"/>
        </w:rPr>
        <w:t> Preferir </w:t>
      </w:r>
      <w:r w:rsidRPr="00D604B4">
        <w:rPr>
          <w:b/>
          <w:bCs/>
          <w:sz w:val="24"/>
          <w:szCs w:val="24"/>
        </w:rPr>
        <w:t>DAT (agora DPU)</w:t>
      </w:r>
      <w:r w:rsidRPr="00D604B4">
        <w:rPr>
          <w:sz w:val="24"/>
          <w:szCs w:val="24"/>
        </w:rPr>
        <w:t> para evitar perdas no descarregamento.</w:t>
      </w:r>
    </w:p>
    <w:p w14:paraId="6BD6A437" w14:textId="77777777" w:rsidR="00D604B4" w:rsidRPr="00D604B4" w:rsidRDefault="00D604B4" w:rsidP="00D604B4">
      <w:pPr>
        <w:rPr>
          <w:sz w:val="24"/>
          <w:szCs w:val="24"/>
        </w:rPr>
      </w:pPr>
      <w:r w:rsidRPr="00D604B4">
        <w:rPr>
          <w:b/>
          <w:bCs/>
          <w:sz w:val="24"/>
          <w:szCs w:val="24"/>
        </w:rPr>
        <w:t>C. Otimizar Tempos</w:t>
      </w:r>
    </w:p>
    <w:p w14:paraId="2466C3F3" w14:textId="77777777" w:rsidR="00D604B4" w:rsidRPr="00D604B4" w:rsidRDefault="00D604B4" w:rsidP="00D604B4">
      <w:pPr>
        <w:numPr>
          <w:ilvl w:val="0"/>
          <w:numId w:val="204"/>
        </w:numPr>
        <w:rPr>
          <w:sz w:val="24"/>
          <w:szCs w:val="24"/>
        </w:rPr>
      </w:pPr>
      <w:proofErr w:type="spellStart"/>
      <w:r w:rsidRPr="00D604B4">
        <w:rPr>
          <w:b/>
          <w:bCs/>
          <w:sz w:val="24"/>
          <w:szCs w:val="24"/>
        </w:rPr>
        <w:t>Nearshoring</w:t>
      </w:r>
      <w:proofErr w:type="spellEnd"/>
      <w:r w:rsidRPr="00D604B4">
        <w:rPr>
          <w:b/>
          <w:bCs/>
          <w:sz w:val="24"/>
          <w:szCs w:val="24"/>
        </w:rPr>
        <w:t>:</w:t>
      </w:r>
      <w:r w:rsidRPr="00D604B4">
        <w:rPr>
          <w:sz w:val="24"/>
          <w:szCs w:val="24"/>
        </w:rPr>
        <w:t> </w:t>
      </w:r>
      <w:r w:rsidRPr="00D604B4">
        <w:rPr>
          <w:b/>
          <w:bCs/>
          <w:sz w:val="24"/>
          <w:szCs w:val="24"/>
        </w:rPr>
        <w:t>DAP</w:t>
      </w:r>
      <w:r w:rsidRPr="00D604B4">
        <w:rPr>
          <w:sz w:val="24"/>
          <w:szCs w:val="24"/>
        </w:rPr>
        <w:t> ou </w:t>
      </w:r>
      <w:r w:rsidRPr="00D604B4">
        <w:rPr>
          <w:b/>
          <w:bCs/>
          <w:sz w:val="24"/>
          <w:szCs w:val="24"/>
        </w:rPr>
        <w:t>DDP</w:t>
      </w:r>
      <w:r w:rsidRPr="00D604B4">
        <w:rPr>
          <w:sz w:val="24"/>
          <w:szCs w:val="24"/>
        </w:rPr>
        <w:t> para entregas rápidas em países próximos.</w:t>
      </w:r>
    </w:p>
    <w:p w14:paraId="1577FF65" w14:textId="77777777" w:rsidR="00D604B4" w:rsidRPr="00D604B4" w:rsidRDefault="00D604B4" w:rsidP="00D604B4">
      <w:pPr>
        <w:numPr>
          <w:ilvl w:val="0"/>
          <w:numId w:val="204"/>
        </w:numPr>
        <w:rPr>
          <w:sz w:val="24"/>
          <w:szCs w:val="24"/>
        </w:rPr>
      </w:pPr>
      <w:r w:rsidRPr="00D604B4">
        <w:rPr>
          <w:b/>
          <w:bCs/>
          <w:sz w:val="24"/>
          <w:szCs w:val="24"/>
        </w:rPr>
        <w:t>Cadeias complexas:</w:t>
      </w:r>
      <w:r w:rsidRPr="00D604B4">
        <w:rPr>
          <w:sz w:val="24"/>
          <w:szCs w:val="24"/>
        </w:rPr>
        <w:t> </w:t>
      </w:r>
      <w:r w:rsidRPr="00D604B4">
        <w:rPr>
          <w:b/>
          <w:bCs/>
          <w:sz w:val="24"/>
          <w:szCs w:val="24"/>
        </w:rPr>
        <w:t>FCA</w:t>
      </w:r>
      <w:r w:rsidRPr="00D604B4">
        <w:rPr>
          <w:sz w:val="24"/>
          <w:szCs w:val="24"/>
        </w:rPr>
        <w:t> para integração com operadores logísticos multimodais.</w:t>
      </w:r>
    </w:p>
    <w:p w14:paraId="378D8F6C" w14:textId="77777777" w:rsidR="00D604B4" w:rsidRPr="00D604B4" w:rsidRDefault="00D604B4" w:rsidP="00D604B4">
      <w:pPr>
        <w:rPr>
          <w:sz w:val="24"/>
          <w:szCs w:val="24"/>
        </w:rPr>
      </w:pPr>
      <w:r w:rsidRPr="00D604B4">
        <w:rPr>
          <w:sz w:val="24"/>
          <w:szCs w:val="24"/>
        </w:rPr>
        <w:pict w14:anchorId="2869E919">
          <v:rect id="_x0000_i1243" style="width:0;height:.75pt" o:hralign="center" o:hrstd="t" o:hrnoshade="t" o:hr="t" fillcolor="#404040" stroked="f"/>
        </w:pict>
      </w:r>
    </w:p>
    <w:p w14:paraId="4CC3F1E2" w14:textId="77777777" w:rsidR="00D604B4" w:rsidRPr="00D604B4" w:rsidRDefault="00D604B4" w:rsidP="00D604B4">
      <w:pPr>
        <w:rPr>
          <w:sz w:val="24"/>
          <w:szCs w:val="24"/>
        </w:rPr>
      </w:pPr>
      <w:r w:rsidRPr="00D604B4">
        <w:rPr>
          <w:b/>
          <w:bCs/>
          <w:sz w:val="24"/>
          <w:szCs w:val="24"/>
        </w:rPr>
        <w:t>3. Casos Práticos</w:t>
      </w:r>
    </w:p>
    <w:p w14:paraId="1423482A" w14:textId="77777777" w:rsidR="00D604B4" w:rsidRPr="00D604B4" w:rsidRDefault="00D604B4" w:rsidP="00D604B4">
      <w:pPr>
        <w:rPr>
          <w:sz w:val="24"/>
          <w:szCs w:val="24"/>
        </w:rPr>
      </w:pPr>
      <w:r w:rsidRPr="00D604B4">
        <w:rPr>
          <w:b/>
          <w:bCs/>
          <w:sz w:val="24"/>
          <w:szCs w:val="24"/>
        </w:rPr>
        <w:t xml:space="preserve">Caso 1: </w:t>
      </w:r>
      <w:proofErr w:type="spellStart"/>
      <w:r w:rsidRPr="00D604B4">
        <w:rPr>
          <w:b/>
          <w:bCs/>
          <w:sz w:val="24"/>
          <w:szCs w:val="24"/>
        </w:rPr>
        <w:t>Sourcing</w:t>
      </w:r>
      <w:proofErr w:type="spellEnd"/>
      <w:r w:rsidRPr="00D604B4">
        <w:rPr>
          <w:b/>
          <w:bCs/>
          <w:sz w:val="24"/>
          <w:szCs w:val="24"/>
        </w:rPr>
        <w:t xml:space="preserve"> na China</w:t>
      </w:r>
    </w:p>
    <w:p w14:paraId="28943DAA" w14:textId="77777777" w:rsidR="00D604B4" w:rsidRPr="00D604B4" w:rsidRDefault="00D604B4" w:rsidP="00D604B4">
      <w:pPr>
        <w:numPr>
          <w:ilvl w:val="0"/>
          <w:numId w:val="205"/>
        </w:numPr>
        <w:rPr>
          <w:sz w:val="24"/>
          <w:szCs w:val="24"/>
        </w:rPr>
      </w:pPr>
      <w:r w:rsidRPr="00D604B4">
        <w:rPr>
          <w:b/>
          <w:bCs/>
          <w:sz w:val="24"/>
          <w:szCs w:val="24"/>
        </w:rPr>
        <w:t>Desafio:</w:t>
      </w:r>
      <w:r w:rsidRPr="00D604B4">
        <w:rPr>
          <w:sz w:val="24"/>
          <w:szCs w:val="24"/>
        </w:rPr>
        <w:t> Atrasos frequentes em portos chineses.</w:t>
      </w:r>
    </w:p>
    <w:p w14:paraId="5A0E6465" w14:textId="77777777" w:rsidR="00D604B4" w:rsidRPr="00D604B4" w:rsidRDefault="00D604B4" w:rsidP="00D604B4">
      <w:pPr>
        <w:numPr>
          <w:ilvl w:val="0"/>
          <w:numId w:val="205"/>
        </w:numPr>
        <w:rPr>
          <w:sz w:val="24"/>
          <w:szCs w:val="24"/>
        </w:rPr>
      </w:pPr>
      <w:r w:rsidRPr="00D604B4">
        <w:rPr>
          <w:b/>
          <w:bCs/>
          <w:sz w:val="24"/>
          <w:szCs w:val="24"/>
        </w:rPr>
        <w:t>Solução:</w:t>
      </w:r>
      <w:r w:rsidRPr="00D604B4">
        <w:rPr>
          <w:sz w:val="24"/>
          <w:szCs w:val="24"/>
        </w:rPr>
        <w:t> Usar </w:t>
      </w:r>
      <w:r w:rsidRPr="00D604B4">
        <w:rPr>
          <w:b/>
          <w:bCs/>
          <w:sz w:val="24"/>
          <w:szCs w:val="24"/>
        </w:rPr>
        <w:t>FCA</w:t>
      </w:r>
      <w:r w:rsidRPr="00D604B4">
        <w:rPr>
          <w:sz w:val="24"/>
          <w:szCs w:val="24"/>
        </w:rPr>
        <w:t> (vendedor entrega a carga ao transportador local), transferindo riscos logísticos mais cedo.</w:t>
      </w:r>
    </w:p>
    <w:p w14:paraId="752E5506" w14:textId="77777777" w:rsidR="00D604B4" w:rsidRPr="00D604B4" w:rsidRDefault="00D604B4" w:rsidP="00D604B4">
      <w:pPr>
        <w:rPr>
          <w:sz w:val="24"/>
          <w:szCs w:val="24"/>
        </w:rPr>
      </w:pPr>
      <w:r w:rsidRPr="00D604B4">
        <w:rPr>
          <w:b/>
          <w:bCs/>
          <w:sz w:val="24"/>
          <w:szCs w:val="24"/>
        </w:rPr>
        <w:t>Caso 2: Importação de Matérias-Primas Críticas</w:t>
      </w:r>
    </w:p>
    <w:p w14:paraId="0D80BB52" w14:textId="77777777" w:rsidR="00D604B4" w:rsidRPr="00D604B4" w:rsidRDefault="00D604B4" w:rsidP="00D604B4">
      <w:pPr>
        <w:numPr>
          <w:ilvl w:val="0"/>
          <w:numId w:val="206"/>
        </w:numPr>
        <w:rPr>
          <w:sz w:val="24"/>
          <w:szCs w:val="24"/>
        </w:rPr>
      </w:pPr>
      <w:r w:rsidRPr="00D604B4">
        <w:rPr>
          <w:b/>
          <w:bCs/>
          <w:sz w:val="24"/>
          <w:szCs w:val="24"/>
        </w:rPr>
        <w:lastRenderedPageBreak/>
        <w:t>Desafio:</w:t>
      </w:r>
      <w:r w:rsidRPr="00D604B4">
        <w:rPr>
          <w:sz w:val="24"/>
          <w:szCs w:val="24"/>
        </w:rPr>
        <w:t> Alta volatilidade de preços e risco de escassez.</w:t>
      </w:r>
    </w:p>
    <w:p w14:paraId="1E9F013F" w14:textId="77777777" w:rsidR="00D604B4" w:rsidRPr="00D604B4" w:rsidRDefault="00D604B4" w:rsidP="00D604B4">
      <w:pPr>
        <w:numPr>
          <w:ilvl w:val="0"/>
          <w:numId w:val="206"/>
        </w:numPr>
        <w:rPr>
          <w:sz w:val="24"/>
          <w:szCs w:val="24"/>
        </w:rPr>
      </w:pPr>
      <w:r w:rsidRPr="00D604B4">
        <w:rPr>
          <w:b/>
          <w:bCs/>
          <w:sz w:val="24"/>
          <w:szCs w:val="24"/>
        </w:rPr>
        <w:t>Solução:</w:t>
      </w:r>
      <w:r w:rsidRPr="00D604B4">
        <w:rPr>
          <w:sz w:val="24"/>
          <w:szCs w:val="24"/>
        </w:rPr>
        <w:t> Negociar </w:t>
      </w:r>
      <w:r w:rsidRPr="00D604B4">
        <w:rPr>
          <w:b/>
          <w:bCs/>
          <w:sz w:val="24"/>
          <w:szCs w:val="24"/>
        </w:rPr>
        <w:t>CIF</w:t>
      </w:r>
      <w:r w:rsidRPr="00D604B4">
        <w:rPr>
          <w:sz w:val="24"/>
          <w:szCs w:val="24"/>
        </w:rPr>
        <w:t> para garantir seguro e frete fixo, mesmo que o custo inicial seja maior.</w:t>
      </w:r>
    </w:p>
    <w:p w14:paraId="54FF9A2A" w14:textId="77777777" w:rsidR="00D604B4" w:rsidRPr="00D604B4" w:rsidRDefault="00D604B4" w:rsidP="00D604B4">
      <w:pPr>
        <w:rPr>
          <w:sz w:val="24"/>
          <w:szCs w:val="24"/>
        </w:rPr>
      </w:pPr>
      <w:r w:rsidRPr="00D604B4">
        <w:rPr>
          <w:sz w:val="24"/>
          <w:szCs w:val="24"/>
        </w:rPr>
        <w:pict w14:anchorId="022024AD">
          <v:rect id="_x0000_i1244" style="width:0;height:.75pt" o:hralign="center" o:hrstd="t" o:hrnoshade="t" o:hr="t" fillcolor="#404040" stroked="f"/>
        </w:pict>
      </w:r>
    </w:p>
    <w:p w14:paraId="6CCA13A6" w14:textId="77777777" w:rsidR="00D604B4" w:rsidRPr="00D604B4" w:rsidRDefault="00D604B4" w:rsidP="00D604B4">
      <w:pPr>
        <w:rPr>
          <w:sz w:val="24"/>
          <w:szCs w:val="24"/>
        </w:rPr>
      </w:pPr>
      <w:r w:rsidRPr="00D604B4">
        <w:rPr>
          <w:b/>
          <w:bCs/>
          <w:sz w:val="24"/>
          <w:szCs w:val="24"/>
        </w:rPr>
        <w:t>4. Armadilhas Comuns e Como Evitá-las</w:t>
      </w:r>
    </w:p>
    <w:p w14:paraId="1F60B1B5" w14:textId="77777777" w:rsidR="00D604B4" w:rsidRPr="00D604B4" w:rsidRDefault="00D604B4" w:rsidP="00D604B4">
      <w:pPr>
        <w:numPr>
          <w:ilvl w:val="0"/>
          <w:numId w:val="207"/>
        </w:numPr>
        <w:rPr>
          <w:sz w:val="24"/>
          <w:szCs w:val="24"/>
        </w:rPr>
      </w:pPr>
      <w:r w:rsidRPr="00D604B4">
        <w:rPr>
          <w:b/>
          <w:bCs/>
          <w:sz w:val="24"/>
          <w:szCs w:val="24"/>
        </w:rPr>
        <w:t>Confusão entre FOB e FCA:</w:t>
      </w:r>
      <w:r w:rsidRPr="00D604B4">
        <w:rPr>
          <w:sz w:val="24"/>
          <w:szCs w:val="24"/>
        </w:rPr>
        <w:t> FOB é apenas para marítimo; FCA é mais flexível (multimodal).</w:t>
      </w:r>
    </w:p>
    <w:p w14:paraId="5B8E1D88" w14:textId="77777777" w:rsidR="00D604B4" w:rsidRPr="00D604B4" w:rsidRDefault="00D604B4" w:rsidP="00D604B4">
      <w:pPr>
        <w:numPr>
          <w:ilvl w:val="0"/>
          <w:numId w:val="207"/>
        </w:numPr>
        <w:rPr>
          <w:sz w:val="24"/>
          <w:szCs w:val="24"/>
        </w:rPr>
      </w:pPr>
      <w:r w:rsidRPr="00D604B4">
        <w:rPr>
          <w:b/>
          <w:bCs/>
          <w:sz w:val="24"/>
          <w:szCs w:val="24"/>
        </w:rPr>
        <w:t>Subestimar custos no DDP:</w:t>
      </w:r>
      <w:r w:rsidRPr="00D604B4">
        <w:rPr>
          <w:sz w:val="24"/>
          <w:szCs w:val="24"/>
        </w:rPr>
        <w:t> Impostos de importação podem variar drasticamente (ex.: Brasil tem alíquotas de até 60% em alguns produtos).</w:t>
      </w:r>
    </w:p>
    <w:p w14:paraId="760FCDC2" w14:textId="77777777" w:rsidR="00D604B4" w:rsidRPr="00D604B4" w:rsidRDefault="00D604B4" w:rsidP="00D604B4">
      <w:pPr>
        <w:numPr>
          <w:ilvl w:val="0"/>
          <w:numId w:val="207"/>
        </w:numPr>
        <w:rPr>
          <w:sz w:val="24"/>
          <w:szCs w:val="24"/>
        </w:rPr>
      </w:pPr>
      <w:r w:rsidRPr="00D604B4">
        <w:rPr>
          <w:b/>
          <w:bCs/>
          <w:sz w:val="24"/>
          <w:szCs w:val="24"/>
        </w:rPr>
        <w:t>Ignorar cláusulas complementares:</w:t>
      </w:r>
      <w:r w:rsidRPr="00D604B4">
        <w:rPr>
          <w:sz w:val="24"/>
          <w:szCs w:val="24"/>
        </w:rPr>
        <w:t> Sempre especificar detalhes como:</w:t>
      </w:r>
    </w:p>
    <w:p w14:paraId="57558622" w14:textId="77777777" w:rsidR="00D604B4" w:rsidRPr="00D604B4" w:rsidRDefault="00D604B4" w:rsidP="00D604B4">
      <w:pPr>
        <w:numPr>
          <w:ilvl w:val="1"/>
          <w:numId w:val="207"/>
        </w:numPr>
        <w:rPr>
          <w:sz w:val="24"/>
          <w:szCs w:val="24"/>
        </w:rPr>
      </w:pPr>
      <w:r w:rsidRPr="00D604B4">
        <w:rPr>
          <w:sz w:val="24"/>
          <w:szCs w:val="24"/>
        </w:rPr>
        <w:t>"Seguro deve cobrir 110% do valor da carga" (CIF/CIP).</w:t>
      </w:r>
    </w:p>
    <w:p w14:paraId="0707AD88" w14:textId="77777777" w:rsidR="00D604B4" w:rsidRPr="00D604B4" w:rsidRDefault="00D604B4" w:rsidP="00D604B4">
      <w:pPr>
        <w:numPr>
          <w:ilvl w:val="1"/>
          <w:numId w:val="207"/>
        </w:numPr>
        <w:rPr>
          <w:sz w:val="24"/>
          <w:szCs w:val="24"/>
        </w:rPr>
      </w:pPr>
      <w:r w:rsidRPr="00D604B4">
        <w:rPr>
          <w:sz w:val="24"/>
          <w:szCs w:val="24"/>
        </w:rPr>
        <w:t>"Local exato de entrega no FCA" (ex.: terminal do aeroporto de Miami).</w:t>
      </w:r>
    </w:p>
    <w:p w14:paraId="4C98F274" w14:textId="77777777" w:rsidR="00D604B4" w:rsidRPr="00D604B4" w:rsidRDefault="00D604B4" w:rsidP="00D604B4">
      <w:pPr>
        <w:rPr>
          <w:sz w:val="24"/>
          <w:szCs w:val="24"/>
        </w:rPr>
      </w:pPr>
      <w:r w:rsidRPr="00D604B4">
        <w:rPr>
          <w:sz w:val="24"/>
          <w:szCs w:val="24"/>
        </w:rPr>
        <w:pict w14:anchorId="262BA3FE">
          <v:rect id="_x0000_i1245" style="width:0;height:.75pt" o:hralign="center" o:hrstd="t" o:hrnoshade="t" o:hr="t" fillcolor="#404040" stroked="f"/>
        </w:pict>
      </w:r>
    </w:p>
    <w:p w14:paraId="229A20E3" w14:textId="77777777" w:rsidR="00D604B4" w:rsidRPr="00D604B4" w:rsidRDefault="00D604B4" w:rsidP="00D604B4">
      <w:pPr>
        <w:rPr>
          <w:sz w:val="24"/>
          <w:szCs w:val="24"/>
        </w:rPr>
      </w:pPr>
      <w:r w:rsidRPr="00D604B4">
        <w:rPr>
          <w:b/>
          <w:bCs/>
          <w:sz w:val="24"/>
          <w:szCs w:val="24"/>
        </w:rPr>
        <w:t>5. Tendências Emergentes</w:t>
      </w:r>
    </w:p>
    <w:p w14:paraId="0DEC68A7" w14:textId="77777777" w:rsidR="00D604B4" w:rsidRPr="00D604B4" w:rsidRDefault="00D604B4" w:rsidP="00D604B4">
      <w:pPr>
        <w:numPr>
          <w:ilvl w:val="0"/>
          <w:numId w:val="208"/>
        </w:numPr>
        <w:rPr>
          <w:sz w:val="24"/>
          <w:szCs w:val="24"/>
        </w:rPr>
      </w:pPr>
      <w:r w:rsidRPr="00D604B4">
        <w:rPr>
          <w:b/>
          <w:bCs/>
          <w:sz w:val="24"/>
          <w:szCs w:val="24"/>
        </w:rPr>
        <w:t>Digitalização:</w:t>
      </w:r>
      <w:r w:rsidRPr="00D604B4">
        <w:rPr>
          <w:sz w:val="24"/>
          <w:szCs w:val="24"/>
        </w:rPr>
        <w:t> Uso de </w:t>
      </w:r>
      <w:proofErr w:type="spellStart"/>
      <w:r w:rsidRPr="00D604B4">
        <w:rPr>
          <w:b/>
          <w:bCs/>
          <w:sz w:val="24"/>
          <w:szCs w:val="24"/>
        </w:rPr>
        <w:t>smart</w:t>
      </w:r>
      <w:proofErr w:type="spellEnd"/>
      <w:r w:rsidRPr="00D604B4">
        <w:rPr>
          <w:b/>
          <w:bCs/>
          <w:sz w:val="24"/>
          <w:szCs w:val="24"/>
        </w:rPr>
        <w:t xml:space="preserve"> </w:t>
      </w:r>
      <w:proofErr w:type="spellStart"/>
      <w:r w:rsidRPr="00D604B4">
        <w:rPr>
          <w:b/>
          <w:bCs/>
          <w:sz w:val="24"/>
          <w:szCs w:val="24"/>
        </w:rPr>
        <w:t>contracts</w:t>
      </w:r>
      <w:proofErr w:type="spellEnd"/>
      <w:r w:rsidRPr="00D604B4">
        <w:rPr>
          <w:sz w:val="24"/>
          <w:szCs w:val="24"/>
        </w:rPr>
        <w:t> (blockchain) para automatizar transferências de risco conforme INCOTERMS.</w:t>
      </w:r>
    </w:p>
    <w:p w14:paraId="41778D62" w14:textId="77777777" w:rsidR="00D604B4" w:rsidRPr="00D604B4" w:rsidRDefault="00D604B4" w:rsidP="00D604B4">
      <w:pPr>
        <w:numPr>
          <w:ilvl w:val="0"/>
          <w:numId w:val="208"/>
        </w:numPr>
        <w:rPr>
          <w:sz w:val="24"/>
          <w:szCs w:val="24"/>
        </w:rPr>
      </w:pPr>
      <w:r w:rsidRPr="00D604B4">
        <w:rPr>
          <w:b/>
          <w:bCs/>
          <w:sz w:val="24"/>
          <w:szCs w:val="24"/>
        </w:rPr>
        <w:t>ESG:</w:t>
      </w:r>
      <w:r w:rsidRPr="00D604B4">
        <w:rPr>
          <w:sz w:val="24"/>
          <w:szCs w:val="24"/>
        </w:rPr>
        <w:t> Termos como </w:t>
      </w:r>
      <w:r w:rsidRPr="00D604B4">
        <w:rPr>
          <w:b/>
          <w:bCs/>
          <w:sz w:val="24"/>
          <w:szCs w:val="24"/>
        </w:rPr>
        <w:t>CIP</w:t>
      </w:r>
      <w:r w:rsidRPr="00D604B4">
        <w:rPr>
          <w:sz w:val="24"/>
          <w:szCs w:val="24"/>
        </w:rPr>
        <w:t> ganham relevância por incluírem seguro, reduzindo riscos ambientais (ex.: vazamentos em transporte químico).</w:t>
      </w:r>
    </w:p>
    <w:p w14:paraId="2277C3B7" w14:textId="77777777" w:rsidR="00D604B4" w:rsidRPr="00D604B4" w:rsidRDefault="00D604B4" w:rsidP="00D604B4">
      <w:pPr>
        <w:rPr>
          <w:sz w:val="24"/>
          <w:szCs w:val="24"/>
        </w:rPr>
      </w:pPr>
      <w:r w:rsidRPr="00D604B4">
        <w:rPr>
          <w:sz w:val="24"/>
          <w:szCs w:val="24"/>
        </w:rPr>
        <w:pict w14:anchorId="733F0204">
          <v:rect id="_x0000_i1246" style="width:0;height:.75pt" o:hralign="center" o:hrstd="t" o:hrnoshade="t" o:hr="t" fillcolor="#404040" stroked="f"/>
        </w:pict>
      </w:r>
    </w:p>
    <w:p w14:paraId="679C1886" w14:textId="77777777" w:rsidR="00D604B4" w:rsidRPr="00D604B4" w:rsidRDefault="00D604B4" w:rsidP="00D604B4">
      <w:pPr>
        <w:rPr>
          <w:sz w:val="24"/>
          <w:szCs w:val="24"/>
        </w:rPr>
      </w:pPr>
      <w:r w:rsidRPr="00D604B4">
        <w:rPr>
          <w:b/>
          <w:bCs/>
          <w:sz w:val="24"/>
          <w:szCs w:val="24"/>
        </w:rPr>
        <w:t>Conclusão</w:t>
      </w:r>
    </w:p>
    <w:p w14:paraId="6A65ACBC" w14:textId="77777777" w:rsidR="00D604B4" w:rsidRPr="00D604B4" w:rsidRDefault="00D604B4" w:rsidP="00D604B4">
      <w:pPr>
        <w:rPr>
          <w:sz w:val="24"/>
          <w:szCs w:val="24"/>
        </w:rPr>
      </w:pPr>
      <w:r w:rsidRPr="00D604B4">
        <w:rPr>
          <w:sz w:val="24"/>
          <w:szCs w:val="24"/>
        </w:rPr>
        <w:t xml:space="preserve">Dominar os INCOTERMS 2020 permite ao profissional de </w:t>
      </w:r>
      <w:proofErr w:type="spellStart"/>
      <w:r w:rsidRPr="00D604B4">
        <w:rPr>
          <w:sz w:val="24"/>
          <w:szCs w:val="24"/>
        </w:rPr>
        <w:t>sourcing</w:t>
      </w:r>
      <w:proofErr w:type="spellEnd"/>
      <w:r w:rsidRPr="00D604B4">
        <w:rPr>
          <w:sz w:val="24"/>
          <w:szCs w:val="24"/>
        </w:rPr>
        <w:t>:</w:t>
      </w:r>
    </w:p>
    <w:p w14:paraId="59A0A341" w14:textId="77777777" w:rsidR="00D604B4" w:rsidRPr="00D604B4" w:rsidRDefault="00D604B4" w:rsidP="00D604B4">
      <w:pPr>
        <w:numPr>
          <w:ilvl w:val="0"/>
          <w:numId w:val="209"/>
        </w:numPr>
        <w:rPr>
          <w:sz w:val="24"/>
          <w:szCs w:val="24"/>
        </w:rPr>
      </w:pPr>
      <w:r w:rsidRPr="00D604B4">
        <w:rPr>
          <w:b/>
          <w:bCs/>
          <w:sz w:val="24"/>
          <w:szCs w:val="24"/>
        </w:rPr>
        <w:t>Negociar com precisão</w:t>
      </w:r>
      <w:r w:rsidRPr="00D604B4">
        <w:rPr>
          <w:sz w:val="24"/>
          <w:szCs w:val="24"/>
        </w:rPr>
        <w:t>, alocando riscos e custos de forma equilibrada.</w:t>
      </w:r>
    </w:p>
    <w:p w14:paraId="02A3D13B" w14:textId="77777777" w:rsidR="00D604B4" w:rsidRPr="00D604B4" w:rsidRDefault="00D604B4" w:rsidP="00D604B4">
      <w:pPr>
        <w:numPr>
          <w:ilvl w:val="0"/>
          <w:numId w:val="209"/>
        </w:numPr>
        <w:rPr>
          <w:sz w:val="24"/>
          <w:szCs w:val="24"/>
        </w:rPr>
      </w:pPr>
      <w:r w:rsidRPr="00D604B4">
        <w:rPr>
          <w:b/>
          <w:bCs/>
          <w:sz w:val="24"/>
          <w:szCs w:val="24"/>
        </w:rPr>
        <w:t xml:space="preserve">Antecipar </w:t>
      </w:r>
      <w:proofErr w:type="spellStart"/>
      <w:r w:rsidRPr="00D604B4">
        <w:rPr>
          <w:b/>
          <w:bCs/>
          <w:sz w:val="24"/>
          <w:szCs w:val="24"/>
        </w:rPr>
        <w:t>disrupções</w:t>
      </w:r>
      <w:proofErr w:type="spellEnd"/>
      <w:r w:rsidRPr="00D604B4">
        <w:rPr>
          <w:sz w:val="24"/>
          <w:szCs w:val="24"/>
        </w:rPr>
        <w:t> na cadeia suprimentos.</w:t>
      </w:r>
    </w:p>
    <w:p w14:paraId="619E6507" w14:textId="77777777" w:rsidR="00D604B4" w:rsidRPr="00D604B4" w:rsidRDefault="00D604B4" w:rsidP="00D604B4">
      <w:pPr>
        <w:numPr>
          <w:ilvl w:val="0"/>
          <w:numId w:val="209"/>
        </w:numPr>
        <w:rPr>
          <w:sz w:val="24"/>
          <w:szCs w:val="24"/>
        </w:rPr>
      </w:pPr>
      <w:r w:rsidRPr="00D604B4">
        <w:rPr>
          <w:b/>
          <w:bCs/>
          <w:sz w:val="24"/>
          <w:szCs w:val="24"/>
        </w:rPr>
        <w:t>Criar vantagem competitiva</w:t>
      </w:r>
      <w:r w:rsidRPr="00D604B4">
        <w:rPr>
          <w:sz w:val="24"/>
          <w:szCs w:val="24"/>
        </w:rPr>
        <w:t> através de estruturas logísticas eficientes.</w:t>
      </w:r>
    </w:p>
    <w:p w14:paraId="58A94AF0" w14:textId="77777777" w:rsidR="00D604B4" w:rsidRPr="00BA0114" w:rsidRDefault="00D604B4" w:rsidP="00E9400A">
      <w:pPr>
        <w:rPr>
          <w:sz w:val="24"/>
          <w:szCs w:val="24"/>
        </w:rPr>
      </w:pPr>
    </w:p>
    <w:p w14:paraId="244A5592" w14:textId="5CE0058B" w:rsidR="00D95C8A" w:rsidRDefault="00E9400A" w:rsidP="00E9400A">
      <w:pPr>
        <w:pStyle w:val="Ttulo1"/>
      </w:pPr>
      <w:r>
        <w:t xml:space="preserve">Capítulo 17 </w:t>
      </w:r>
      <w:proofErr w:type="gramStart"/>
      <w:r>
        <w:t xml:space="preserve">- </w:t>
      </w:r>
      <w:r w:rsidR="00D95C8A" w:rsidRPr="00070FD4">
        <w:t xml:space="preserve"> Importância</w:t>
      </w:r>
      <w:proofErr w:type="gramEnd"/>
      <w:r w:rsidR="00D95C8A" w:rsidRPr="00070FD4">
        <w:t xml:space="preserve"> das Ferramentas Analíticas na Tomada de Decisão Baseada em Inteligência de Mercado</w:t>
      </w:r>
    </w:p>
    <w:p w14:paraId="54B4E0EA" w14:textId="77777777" w:rsidR="00E9400A" w:rsidRDefault="00E9400A" w:rsidP="00E9400A"/>
    <w:p w14:paraId="75D20C54" w14:textId="77777777" w:rsidR="00E9400A" w:rsidRPr="00E9400A" w:rsidRDefault="00E9400A" w:rsidP="00E9400A">
      <w:pPr>
        <w:rPr>
          <w:b/>
          <w:bCs/>
          <w:sz w:val="24"/>
          <w:szCs w:val="24"/>
        </w:rPr>
      </w:pPr>
      <w:r w:rsidRPr="00E9400A">
        <w:rPr>
          <w:b/>
          <w:bCs/>
          <w:sz w:val="24"/>
          <w:szCs w:val="24"/>
        </w:rPr>
        <w:t>A Importância das Ferramentas Analíticas na Tomada de Decisão Baseada em Inteligência de Mercado</w:t>
      </w:r>
    </w:p>
    <w:p w14:paraId="162FEC5A" w14:textId="77777777" w:rsidR="00E9400A" w:rsidRPr="00E9400A" w:rsidRDefault="00E9400A" w:rsidP="00E9400A">
      <w:pPr>
        <w:rPr>
          <w:b/>
          <w:bCs/>
          <w:sz w:val="24"/>
          <w:szCs w:val="24"/>
        </w:rPr>
      </w:pPr>
      <w:r w:rsidRPr="00E9400A">
        <w:rPr>
          <w:b/>
          <w:bCs/>
          <w:sz w:val="24"/>
          <w:szCs w:val="24"/>
        </w:rPr>
        <w:lastRenderedPageBreak/>
        <w:t>1. Introdução</w:t>
      </w:r>
    </w:p>
    <w:p w14:paraId="478AF9A8" w14:textId="77777777" w:rsidR="00E9400A" w:rsidRPr="00E9400A" w:rsidRDefault="00E9400A" w:rsidP="00E9400A">
      <w:pPr>
        <w:rPr>
          <w:sz w:val="24"/>
          <w:szCs w:val="24"/>
        </w:rPr>
      </w:pPr>
      <w:r w:rsidRPr="00E9400A">
        <w:rPr>
          <w:sz w:val="24"/>
          <w:szCs w:val="24"/>
        </w:rPr>
        <w:t xml:space="preserve">Em um ambiente de negócios globalizado e volátil, as decisões estratégicas de </w:t>
      </w:r>
      <w:proofErr w:type="spellStart"/>
      <w:r w:rsidRPr="00E9400A">
        <w:rPr>
          <w:sz w:val="24"/>
          <w:szCs w:val="24"/>
        </w:rPr>
        <w:t>sourcing</w:t>
      </w:r>
      <w:proofErr w:type="spellEnd"/>
      <w:r w:rsidRPr="00E9400A">
        <w:rPr>
          <w:sz w:val="24"/>
          <w:szCs w:val="24"/>
        </w:rPr>
        <w:t xml:space="preserve"> não podem mais se apoiar exclusivamente na experiência ou intuição dos gestores. A complexidade das cadeias de suprimento internacionais, a variabilidade dos mercados e a crescente pressão por competitividade impõem uma nova exigência: decisões fundamentadas em </w:t>
      </w:r>
      <w:r w:rsidRPr="00E9400A">
        <w:rPr>
          <w:b/>
          <w:bCs/>
          <w:sz w:val="24"/>
          <w:szCs w:val="24"/>
        </w:rPr>
        <w:t>dados confiáveis, processados por ferramentas analíticas robustas e interpretados à luz da inteligência de mercado</w:t>
      </w:r>
      <w:r w:rsidRPr="00E9400A">
        <w:rPr>
          <w:sz w:val="24"/>
          <w:szCs w:val="24"/>
        </w:rPr>
        <w:t>.</w:t>
      </w:r>
    </w:p>
    <w:p w14:paraId="39988E61" w14:textId="77777777" w:rsidR="00E9400A" w:rsidRPr="00E9400A" w:rsidRDefault="00E9400A" w:rsidP="00E9400A">
      <w:pPr>
        <w:rPr>
          <w:sz w:val="24"/>
          <w:szCs w:val="24"/>
        </w:rPr>
      </w:pPr>
      <w:r w:rsidRPr="00E9400A">
        <w:rPr>
          <w:sz w:val="24"/>
          <w:szCs w:val="24"/>
        </w:rPr>
        <w:t xml:space="preserve">Este capítulo explora como as ferramentas analíticas estão transformando a forma como empresas tomam decisões no contexto do </w:t>
      </w:r>
      <w:proofErr w:type="spellStart"/>
      <w:r w:rsidRPr="00E9400A">
        <w:rPr>
          <w:sz w:val="24"/>
          <w:szCs w:val="24"/>
        </w:rPr>
        <w:t>sourcing</w:t>
      </w:r>
      <w:proofErr w:type="spellEnd"/>
      <w:r w:rsidRPr="00E9400A">
        <w:rPr>
          <w:sz w:val="24"/>
          <w:szCs w:val="24"/>
        </w:rPr>
        <w:t xml:space="preserve"> global e estratégico, com destaque para sua aplicação prática, benefícios, desafios e perspectivas futuras.</w:t>
      </w:r>
    </w:p>
    <w:p w14:paraId="2C9AEBBE" w14:textId="77777777" w:rsidR="00E9400A" w:rsidRPr="00E9400A" w:rsidRDefault="00000000" w:rsidP="00E9400A">
      <w:pPr>
        <w:rPr>
          <w:sz w:val="24"/>
          <w:szCs w:val="24"/>
        </w:rPr>
      </w:pPr>
      <w:r>
        <w:rPr>
          <w:sz w:val="24"/>
          <w:szCs w:val="24"/>
        </w:rPr>
        <w:pict w14:anchorId="195F344C">
          <v:rect id="_x0000_i1207" style="width:0;height:1.5pt" o:hralign="center" o:hrstd="t" o:hr="t" fillcolor="#a0a0a0" stroked="f"/>
        </w:pict>
      </w:r>
    </w:p>
    <w:p w14:paraId="4E529CF5" w14:textId="77777777" w:rsidR="00E9400A" w:rsidRPr="00E9400A" w:rsidRDefault="00E9400A" w:rsidP="00E9400A">
      <w:pPr>
        <w:rPr>
          <w:b/>
          <w:bCs/>
          <w:sz w:val="24"/>
          <w:szCs w:val="24"/>
        </w:rPr>
      </w:pPr>
      <w:r w:rsidRPr="00E9400A">
        <w:rPr>
          <w:b/>
          <w:bCs/>
          <w:sz w:val="24"/>
          <w:szCs w:val="24"/>
        </w:rPr>
        <w:t xml:space="preserve">2. A Evolução da Tomada de Decisão no </w:t>
      </w:r>
      <w:proofErr w:type="spellStart"/>
      <w:r w:rsidRPr="00E9400A">
        <w:rPr>
          <w:b/>
          <w:bCs/>
          <w:sz w:val="24"/>
          <w:szCs w:val="24"/>
        </w:rPr>
        <w:t>Sourcing</w:t>
      </w:r>
      <w:proofErr w:type="spellEnd"/>
    </w:p>
    <w:p w14:paraId="525C410A" w14:textId="77777777" w:rsidR="00E9400A" w:rsidRPr="00E9400A" w:rsidRDefault="00E9400A" w:rsidP="00E9400A">
      <w:pPr>
        <w:rPr>
          <w:sz w:val="24"/>
          <w:szCs w:val="24"/>
        </w:rPr>
      </w:pPr>
      <w:r w:rsidRPr="00E9400A">
        <w:rPr>
          <w:sz w:val="24"/>
          <w:szCs w:val="24"/>
        </w:rPr>
        <w:t xml:space="preserve">Historicamente, a tomada de decisão em compras internacionais baseava-se em três pilares tradicionais: </w:t>
      </w:r>
      <w:r w:rsidRPr="00E9400A">
        <w:rPr>
          <w:b/>
          <w:bCs/>
          <w:sz w:val="24"/>
          <w:szCs w:val="24"/>
        </w:rPr>
        <w:t>preço</w:t>
      </w:r>
      <w:r w:rsidRPr="00E9400A">
        <w:rPr>
          <w:sz w:val="24"/>
          <w:szCs w:val="24"/>
        </w:rPr>
        <w:t xml:space="preserve">, </w:t>
      </w:r>
      <w:r w:rsidRPr="00E9400A">
        <w:rPr>
          <w:b/>
          <w:bCs/>
          <w:sz w:val="24"/>
          <w:szCs w:val="24"/>
        </w:rPr>
        <w:t>prazo de entrega</w:t>
      </w:r>
      <w:r w:rsidRPr="00E9400A">
        <w:rPr>
          <w:sz w:val="24"/>
          <w:szCs w:val="24"/>
        </w:rPr>
        <w:t xml:space="preserve"> e </w:t>
      </w:r>
      <w:r w:rsidRPr="00E9400A">
        <w:rPr>
          <w:b/>
          <w:bCs/>
          <w:sz w:val="24"/>
          <w:szCs w:val="24"/>
        </w:rPr>
        <w:t>qualidade percebida</w:t>
      </w:r>
      <w:r w:rsidRPr="00E9400A">
        <w:rPr>
          <w:sz w:val="24"/>
          <w:szCs w:val="24"/>
        </w:rPr>
        <w:t>. Contudo, no cenário atual — marcado por flutuações cambiais, riscos geopolíticos, variações de frete, inflação global e transformações tecnológicas — esses critérios se tornaram insuficientes.</w:t>
      </w:r>
    </w:p>
    <w:p w14:paraId="3837F4E6" w14:textId="77777777" w:rsidR="00E9400A" w:rsidRPr="00E9400A" w:rsidRDefault="00E9400A" w:rsidP="00E9400A">
      <w:pPr>
        <w:rPr>
          <w:sz w:val="24"/>
          <w:szCs w:val="24"/>
        </w:rPr>
      </w:pPr>
      <w:r w:rsidRPr="00E9400A">
        <w:rPr>
          <w:sz w:val="24"/>
          <w:szCs w:val="24"/>
        </w:rPr>
        <w:t xml:space="preserve">A emergência de </w:t>
      </w:r>
      <w:r w:rsidRPr="00E9400A">
        <w:rPr>
          <w:b/>
          <w:bCs/>
          <w:sz w:val="24"/>
          <w:szCs w:val="24"/>
        </w:rPr>
        <w:t>ferramentas analíticas avançadas</w:t>
      </w:r>
      <w:r w:rsidRPr="00E9400A">
        <w:rPr>
          <w:sz w:val="24"/>
          <w:szCs w:val="24"/>
        </w:rPr>
        <w:t xml:space="preserve"> permitiu que as empresas migrassem para um modelo </w:t>
      </w:r>
      <w:r w:rsidRPr="00E9400A">
        <w:rPr>
          <w:b/>
          <w:bCs/>
          <w:sz w:val="24"/>
          <w:szCs w:val="24"/>
        </w:rPr>
        <w:t>data-</w:t>
      </w:r>
      <w:proofErr w:type="spellStart"/>
      <w:r w:rsidRPr="00E9400A">
        <w:rPr>
          <w:b/>
          <w:bCs/>
          <w:sz w:val="24"/>
          <w:szCs w:val="24"/>
        </w:rPr>
        <w:t>driven</w:t>
      </w:r>
      <w:proofErr w:type="spellEnd"/>
      <w:r w:rsidRPr="00E9400A">
        <w:rPr>
          <w:sz w:val="24"/>
          <w:szCs w:val="24"/>
        </w:rPr>
        <w:t>, no qual decisões são tomadas com base em dados estruturados, modelagem matemática, algoritmos preditivos e simulações de cenários.</w:t>
      </w:r>
    </w:p>
    <w:p w14:paraId="55BAF458" w14:textId="77777777" w:rsidR="00E9400A" w:rsidRPr="00E9400A" w:rsidRDefault="00000000" w:rsidP="00E9400A">
      <w:pPr>
        <w:rPr>
          <w:sz w:val="24"/>
          <w:szCs w:val="24"/>
        </w:rPr>
      </w:pPr>
      <w:r>
        <w:rPr>
          <w:sz w:val="24"/>
          <w:szCs w:val="24"/>
        </w:rPr>
        <w:pict w14:anchorId="7465FEC1">
          <v:rect id="_x0000_i1208" style="width:0;height:1.5pt" o:hralign="center" o:hrstd="t" o:hr="t" fillcolor="#a0a0a0" stroked="f"/>
        </w:pict>
      </w:r>
    </w:p>
    <w:p w14:paraId="003CB72E" w14:textId="77777777" w:rsidR="00E9400A" w:rsidRPr="00E9400A" w:rsidRDefault="00E9400A" w:rsidP="00E9400A">
      <w:pPr>
        <w:rPr>
          <w:b/>
          <w:bCs/>
          <w:sz w:val="24"/>
          <w:szCs w:val="24"/>
        </w:rPr>
      </w:pPr>
      <w:r w:rsidRPr="00E9400A">
        <w:rPr>
          <w:b/>
          <w:bCs/>
          <w:sz w:val="24"/>
          <w:szCs w:val="24"/>
        </w:rPr>
        <w:t>3. Inteligência de Mercado: Fundamento da Análise Estratégica</w:t>
      </w:r>
    </w:p>
    <w:p w14:paraId="344BFFB5" w14:textId="77777777" w:rsidR="00E9400A" w:rsidRPr="00E9400A" w:rsidRDefault="00E9400A" w:rsidP="00E9400A">
      <w:pPr>
        <w:rPr>
          <w:sz w:val="24"/>
          <w:szCs w:val="24"/>
        </w:rPr>
      </w:pPr>
      <w:r w:rsidRPr="00E9400A">
        <w:rPr>
          <w:sz w:val="24"/>
          <w:szCs w:val="24"/>
        </w:rPr>
        <w:t xml:space="preserve">A </w:t>
      </w:r>
      <w:r w:rsidRPr="00E9400A">
        <w:rPr>
          <w:b/>
          <w:bCs/>
          <w:sz w:val="24"/>
          <w:szCs w:val="24"/>
        </w:rPr>
        <w:t>inteligência de mercado (</w:t>
      </w:r>
      <w:proofErr w:type="spellStart"/>
      <w:r w:rsidRPr="00E9400A">
        <w:rPr>
          <w:b/>
          <w:bCs/>
          <w:sz w:val="24"/>
          <w:szCs w:val="24"/>
        </w:rPr>
        <w:t>market</w:t>
      </w:r>
      <w:proofErr w:type="spellEnd"/>
      <w:r w:rsidRPr="00E9400A">
        <w:rPr>
          <w:b/>
          <w:bCs/>
          <w:sz w:val="24"/>
          <w:szCs w:val="24"/>
        </w:rPr>
        <w:t xml:space="preserve"> </w:t>
      </w:r>
      <w:proofErr w:type="spellStart"/>
      <w:r w:rsidRPr="00E9400A">
        <w:rPr>
          <w:b/>
          <w:bCs/>
          <w:sz w:val="24"/>
          <w:szCs w:val="24"/>
        </w:rPr>
        <w:t>intelligence</w:t>
      </w:r>
      <w:proofErr w:type="spellEnd"/>
      <w:r w:rsidRPr="00E9400A">
        <w:rPr>
          <w:b/>
          <w:bCs/>
          <w:sz w:val="24"/>
          <w:szCs w:val="24"/>
        </w:rPr>
        <w:t>)</w:t>
      </w:r>
      <w:r w:rsidRPr="00E9400A">
        <w:rPr>
          <w:sz w:val="24"/>
          <w:szCs w:val="24"/>
        </w:rPr>
        <w:t xml:space="preserve"> consiste no processo contínuo de coleta, análise e interpretação de dados sobre o ambiente externo, fornecedores, concorrência, tendências de preços, riscos logísticos e tecnológicos.</w:t>
      </w:r>
    </w:p>
    <w:p w14:paraId="629D8BBC" w14:textId="77777777" w:rsidR="00E9400A" w:rsidRPr="00E9400A" w:rsidRDefault="00E9400A" w:rsidP="00E9400A">
      <w:pPr>
        <w:rPr>
          <w:sz w:val="24"/>
          <w:szCs w:val="24"/>
        </w:rPr>
      </w:pPr>
      <w:r w:rsidRPr="00E9400A">
        <w:rPr>
          <w:sz w:val="24"/>
          <w:szCs w:val="24"/>
        </w:rPr>
        <w:t xml:space="preserve">No contexto de </w:t>
      </w:r>
      <w:proofErr w:type="spellStart"/>
      <w:r w:rsidRPr="00E9400A">
        <w:rPr>
          <w:sz w:val="24"/>
          <w:szCs w:val="24"/>
        </w:rPr>
        <w:t>sourcing</w:t>
      </w:r>
      <w:proofErr w:type="spellEnd"/>
      <w:r w:rsidRPr="00E9400A">
        <w:rPr>
          <w:sz w:val="24"/>
          <w:szCs w:val="24"/>
        </w:rPr>
        <w:t xml:space="preserve"> global, essa inteligência possibilita:</w:t>
      </w:r>
    </w:p>
    <w:p w14:paraId="51069060" w14:textId="77777777" w:rsidR="00E9400A" w:rsidRPr="00E9400A" w:rsidRDefault="00E9400A" w:rsidP="00833273">
      <w:pPr>
        <w:numPr>
          <w:ilvl w:val="0"/>
          <w:numId w:val="153"/>
        </w:numPr>
        <w:rPr>
          <w:sz w:val="24"/>
          <w:szCs w:val="24"/>
        </w:rPr>
      </w:pPr>
      <w:r w:rsidRPr="00760A3B">
        <w:rPr>
          <w:b/>
          <w:bCs/>
          <w:sz w:val="24"/>
          <w:szCs w:val="24"/>
        </w:rPr>
        <w:t>Antecipação</w:t>
      </w:r>
      <w:r w:rsidRPr="00E9400A">
        <w:rPr>
          <w:sz w:val="24"/>
          <w:szCs w:val="24"/>
        </w:rPr>
        <w:t xml:space="preserve"> de movimentos de mercado;</w:t>
      </w:r>
    </w:p>
    <w:p w14:paraId="03DD8DFE" w14:textId="77777777" w:rsidR="00E9400A" w:rsidRPr="00E9400A" w:rsidRDefault="00E9400A" w:rsidP="00833273">
      <w:pPr>
        <w:numPr>
          <w:ilvl w:val="0"/>
          <w:numId w:val="153"/>
        </w:numPr>
        <w:rPr>
          <w:sz w:val="24"/>
          <w:szCs w:val="24"/>
        </w:rPr>
      </w:pPr>
      <w:r w:rsidRPr="00E9400A">
        <w:rPr>
          <w:sz w:val="24"/>
          <w:szCs w:val="24"/>
        </w:rPr>
        <w:t>Mapeamento de oportunidades e ameaças;</w:t>
      </w:r>
    </w:p>
    <w:p w14:paraId="659CF7F4" w14:textId="77777777" w:rsidR="00E9400A" w:rsidRPr="00E9400A" w:rsidRDefault="00E9400A" w:rsidP="00833273">
      <w:pPr>
        <w:numPr>
          <w:ilvl w:val="0"/>
          <w:numId w:val="153"/>
        </w:numPr>
        <w:rPr>
          <w:sz w:val="24"/>
          <w:szCs w:val="24"/>
        </w:rPr>
      </w:pPr>
      <w:r w:rsidRPr="00E9400A">
        <w:rPr>
          <w:sz w:val="24"/>
          <w:szCs w:val="24"/>
        </w:rPr>
        <w:t>Identificação de novos fornecedores ou regiões produtivas;</w:t>
      </w:r>
    </w:p>
    <w:p w14:paraId="51E12BB3" w14:textId="25D05BF4" w:rsidR="00E9400A" w:rsidRPr="00E9400A" w:rsidRDefault="00E9400A" w:rsidP="00833273">
      <w:pPr>
        <w:numPr>
          <w:ilvl w:val="0"/>
          <w:numId w:val="153"/>
        </w:numPr>
        <w:rPr>
          <w:sz w:val="24"/>
          <w:szCs w:val="24"/>
        </w:rPr>
      </w:pPr>
      <w:r w:rsidRPr="00E9400A">
        <w:rPr>
          <w:sz w:val="24"/>
          <w:szCs w:val="24"/>
        </w:rPr>
        <w:t xml:space="preserve">Avaliação de riscos país </w:t>
      </w:r>
      <w:r w:rsidR="00760A3B">
        <w:rPr>
          <w:sz w:val="24"/>
          <w:szCs w:val="24"/>
        </w:rPr>
        <w:t xml:space="preserve">(geopolíticos) </w:t>
      </w:r>
      <w:r w:rsidRPr="00E9400A">
        <w:rPr>
          <w:sz w:val="24"/>
          <w:szCs w:val="24"/>
        </w:rPr>
        <w:t>e riscos de suprimento</w:t>
      </w:r>
      <w:r w:rsidR="00760A3B">
        <w:rPr>
          <w:sz w:val="24"/>
          <w:szCs w:val="24"/>
        </w:rPr>
        <w:t xml:space="preserve"> (cadeia logística internacional)</w:t>
      </w:r>
      <w:r w:rsidRPr="00E9400A">
        <w:rPr>
          <w:sz w:val="24"/>
          <w:szCs w:val="24"/>
        </w:rPr>
        <w:t>;</w:t>
      </w:r>
    </w:p>
    <w:p w14:paraId="4656469F" w14:textId="2376E32F" w:rsidR="00E9400A" w:rsidRPr="00E9400A" w:rsidRDefault="00E9400A" w:rsidP="00833273">
      <w:pPr>
        <w:numPr>
          <w:ilvl w:val="0"/>
          <w:numId w:val="153"/>
        </w:numPr>
        <w:rPr>
          <w:sz w:val="24"/>
          <w:szCs w:val="24"/>
        </w:rPr>
      </w:pPr>
      <w:r w:rsidRPr="00E9400A">
        <w:rPr>
          <w:sz w:val="24"/>
          <w:szCs w:val="24"/>
        </w:rPr>
        <w:t>Definição de estratégias comerciais baseadas em evidências</w:t>
      </w:r>
      <w:r w:rsidR="00760A3B">
        <w:rPr>
          <w:sz w:val="24"/>
          <w:szCs w:val="24"/>
        </w:rPr>
        <w:t xml:space="preserve"> (através do processo das transformações dados – informações – conhecimento – tomada de decisão assertiva oriundas da inteligência de mercado)</w:t>
      </w:r>
    </w:p>
    <w:p w14:paraId="76E01E5F" w14:textId="77777777" w:rsidR="00E9400A" w:rsidRPr="00E9400A" w:rsidRDefault="00E9400A" w:rsidP="00E9400A">
      <w:pPr>
        <w:rPr>
          <w:sz w:val="24"/>
          <w:szCs w:val="24"/>
        </w:rPr>
      </w:pPr>
      <w:r w:rsidRPr="00E9400A">
        <w:rPr>
          <w:sz w:val="24"/>
          <w:szCs w:val="24"/>
        </w:rPr>
        <w:t xml:space="preserve">Contudo, a inteligência só se traduz em vantagem competitiva quando combinada com </w:t>
      </w:r>
      <w:r w:rsidRPr="00E9400A">
        <w:rPr>
          <w:b/>
          <w:bCs/>
          <w:sz w:val="24"/>
          <w:szCs w:val="24"/>
        </w:rPr>
        <w:t>ferramentas analíticas capazes de transformar dados em insights estratégicos.</w:t>
      </w:r>
    </w:p>
    <w:p w14:paraId="0EFA0FD6" w14:textId="77777777" w:rsidR="00E9400A" w:rsidRPr="00E9400A" w:rsidRDefault="00000000" w:rsidP="00E9400A">
      <w:pPr>
        <w:rPr>
          <w:sz w:val="24"/>
          <w:szCs w:val="24"/>
        </w:rPr>
      </w:pPr>
      <w:r>
        <w:rPr>
          <w:sz w:val="24"/>
          <w:szCs w:val="24"/>
        </w:rPr>
        <w:lastRenderedPageBreak/>
        <w:pict w14:anchorId="07EB2655">
          <v:rect id="_x0000_i1209" style="width:0;height:1.5pt" o:hralign="center" o:hrstd="t" o:hr="t" fillcolor="#a0a0a0" stroked="f"/>
        </w:pict>
      </w:r>
    </w:p>
    <w:p w14:paraId="2A3E38D2" w14:textId="77777777" w:rsidR="00E9400A" w:rsidRPr="00E9400A" w:rsidRDefault="00E9400A" w:rsidP="00E9400A">
      <w:pPr>
        <w:rPr>
          <w:b/>
          <w:bCs/>
          <w:sz w:val="24"/>
          <w:szCs w:val="24"/>
        </w:rPr>
      </w:pPr>
      <w:r w:rsidRPr="00E9400A">
        <w:rPr>
          <w:b/>
          <w:bCs/>
          <w:sz w:val="24"/>
          <w:szCs w:val="24"/>
        </w:rPr>
        <w:t xml:space="preserve">4. Tipos de Ferramentas Analíticas Aplicadas ao </w:t>
      </w:r>
      <w:proofErr w:type="spellStart"/>
      <w:r w:rsidRPr="00E9400A">
        <w:rPr>
          <w:b/>
          <w:bCs/>
          <w:sz w:val="24"/>
          <w:szCs w:val="24"/>
        </w:rPr>
        <w:t>Sourcing</w:t>
      </w:r>
      <w:proofErr w:type="spellEnd"/>
      <w:r w:rsidRPr="00E9400A">
        <w:rPr>
          <w:b/>
          <w:bCs/>
          <w:sz w:val="24"/>
          <w:szCs w:val="24"/>
        </w:rPr>
        <w:t xml:space="preserve"> Global</w:t>
      </w:r>
    </w:p>
    <w:p w14:paraId="30168CFB" w14:textId="77777777" w:rsidR="00E9400A" w:rsidRPr="00E9400A" w:rsidRDefault="00E9400A" w:rsidP="00E9400A">
      <w:pPr>
        <w:rPr>
          <w:sz w:val="24"/>
          <w:szCs w:val="24"/>
        </w:rPr>
      </w:pPr>
      <w:r w:rsidRPr="00E9400A">
        <w:rPr>
          <w:sz w:val="24"/>
          <w:szCs w:val="24"/>
        </w:rPr>
        <w:t>As ferramentas analíticas podem ser agrupadas conforme seu propósito: descritivo, diagnóstico, preditivo e prescritivo. A seguir, destacam-se as principais:</w:t>
      </w:r>
    </w:p>
    <w:p w14:paraId="6C2B57F7" w14:textId="77777777" w:rsidR="00E9400A" w:rsidRPr="00E9400A" w:rsidRDefault="00E9400A" w:rsidP="00E9400A">
      <w:pPr>
        <w:rPr>
          <w:b/>
          <w:bCs/>
          <w:sz w:val="24"/>
          <w:szCs w:val="24"/>
        </w:rPr>
      </w:pPr>
      <w:r w:rsidRPr="00E9400A">
        <w:rPr>
          <w:b/>
          <w:bCs/>
          <w:sz w:val="24"/>
          <w:szCs w:val="24"/>
        </w:rPr>
        <w:t>4.1. Ferramentas Descritivas e de Diagnóstico</w:t>
      </w:r>
    </w:p>
    <w:p w14:paraId="55DA9651" w14:textId="77777777" w:rsidR="00E9400A" w:rsidRPr="00E9400A" w:rsidRDefault="00E9400A" w:rsidP="00833273">
      <w:pPr>
        <w:numPr>
          <w:ilvl w:val="0"/>
          <w:numId w:val="154"/>
        </w:numPr>
        <w:rPr>
          <w:sz w:val="24"/>
          <w:szCs w:val="24"/>
        </w:rPr>
      </w:pPr>
      <w:r w:rsidRPr="00E9400A">
        <w:rPr>
          <w:b/>
          <w:bCs/>
          <w:sz w:val="24"/>
          <w:szCs w:val="24"/>
        </w:rPr>
        <w:t xml:space="preserve">Business </w:t>
      </w:r>
      <w:proofErr w:type="spellStart"/>
      <w:r w:rsidRPr="00E9400A">
        <w:rPr>
          <w:b/>
          <w:bCs/>
          <w:sz w:val="24"/>
          <w:szCs w:val="24"/>
        </w:rPr>
        <w:t>Intelligence</w:t>
      </w:r>
      <w:proofErr w:type="spellEnd"/>
      <w:r w:rsidRPr="00E9400A">
        <w:rPr>
          <w:b/>
          <w:bCs/>
          <w:sz w:val="24"/>
          <w:szCs w:val="24"/>
        </w:rPr>
        <w:t xml:space="preserve"> (BI)</w:t>
      </w:r>
      <w:r w:rsidRPr="00E9400A">
        <w:rPr>
          <w:sz w:val="24"/>
          <w:szCs w:val="24"/>
        </w:rPr>
        <w:t>: dashboards de controle de compras, análise de gastos por categoria, por país de origem, variação cambial.</w:t>
      </w:r>
    </w:p>
    <w:p w14:paraId="3DC5775E" w14:textId="77777777" w:rsidR="00E9400A" w:rsidRPr="00E9400A" w:rsidRDefault="00E9400A" w:rsidP="00833273">
      <w:pPr>
        <w:numPr>
          <w:ilvl w:val="0"/>
          <w:numId w:val="154"/>
        </w:numPr>
        <w:rPr>
          <w:sz w:val="24"/>
          <w:szCs w:val="24"/>
        </w:rPr>
      </w:pPr>
      <w:proofErr w:type="spellStart"/>
      <w:r w:rsidRPr="00E9400A">
        <w:rPr>
          <w:b/>
          <w:bCs/>
          <w:sz w:val="24"/>
          <w:szCs w:val="24"/>
        </w:rPr>
        <w:t>Spend</w:t>
      </w:r>
      <w:proofErr w:type="spellEnd"/>
      <w:r w:rsidRPr="00E9400A">
        <w:rPr>
          <w:b/>
          <w:bCs/>
          <w:sz w:val="24"/>
          <w:szCs w:val="24"/>
        </w:rPr>
        <w:t xml:space="preserve"> </w:t>
      </w:r>
      <w:proofErr w:type="spellStart"/>
      <w:r w:rsidRPr="00E9400A">
        <w:rPr>
          <w:b/>
          <w:bCs/>
          <w:sz w:val="24"/>
          <w:szCs w:val="24"/>
        </w:rPr>
        <w:t>Analysis</w:t>
      </w:r>
      <w:proofErr w:type="spellEnd"/>
      <w:r w:rsidRPr="00E9400A">
        <w:rPr>
          <w:sz w:val="24"/>
          <w:szCs w:val="24"/>
        </w:rPr>
        <w:t>: permite mapear como, onde e com quem a empresa gasta, identificando ineficiências ou oportunidades de consolidação.</w:t>
      </w:r>
    </w:p>
    <w:p w14:paraId="5B813819" w14:textId="77777777" w:rsidR="00E9400A" w:rsidRPr="00E9400A" w:rsidRDefault="00E9400A" w:rsidP="00833273">
      <w:pPr>
        <w:numPr>
          <w:ilvl w:val="0"/>
          <w:numId w:val="154"/>
        </w:numPr>
        <w:rPr>
          <w:sz w:val="24"/>
          <w:szCs w:val="24"/>
        </w:rPr>
      </w:pPr>
      <w:r w:rsidRPr="00E9400A">
        <w:rPr>
          <w:b/>
          <w:bCs/>
          <w:sz w:val="24"/>
          <w:szCs w:val="24"/>
        </w:rPr>
        <w:t>Benchmarking de fornecedores</w:t>
      </w:r>
      <w:r w:rsidRPr="00E9400A">
        <w:rPr>
          <w:sz w:val="24"/>
          <w:szCs w:val="24"/>
        </w:rPr>
        <w:t>: compara desempenho técnico, comercial, ESG e logístico.</w:t>
      </w:r>
    </w:p>
    <w:p w14:paraId="075206F4" w14:textId="77777777" w:rsidR="00E9400A" w:rsidRPr="00E9400A" w:rsidRDefault="00E9400A" w:rsidP="00E9400A">
      <w:pPr>
        <w:rPr>
          <w:b/>
          <w:bCs/>
          <w:sz w:val="24"/>
          <w:szCs w:val="24"/>
        </w:rPr>
      </w:pPr>
      <w:r w:rsidRPr="00E9400A">
        <w:rPr>
          <w:b/>
          <w:bCs/>
          <w:sz w:val="24"/>
          <w:szCs w:val="24"/>
        </w:rPr>
        <w:t>4.2. Ferramentas Preditivas</w:t>
      </w:r>
    </w:p>
    <w:p w14:paraId="70E17962" w14:textId="77777777" w:rsidR="00E9400A" w:rsidRPr="00E9400A" w:rsidRDefault="00E9400A" w:rsidP="00833273">
      <w:pPr>
        <w:numPr>
          <w:ilvl w:val="0"/>
          <w:numId w:val="155"/>
        </w:numPr>
        <w:rPr>
          <w:sz w:val="24"/>
          <w:szCs w:val="24"/>
        </w:rPr>
      </w:pPr>
      <w:r w:rsidRPr="00E9400A">
        <w:rPr>
          <w:b/>
          <w:bCs/>
          <w:sz w:val="24"/>
          <w:szCs w:val="24"/>
        </w:rPr>
        <w:t>Forecast de demanda e lead time</w:t>
      </w:r>
      <w:r w:rsidRPr="00E9400A">
        <w:rPr>
          <w:sz w:val="24"/>
          <w:szCs w:val="24"/>
        </w:rPr>
        <w:t>: modelos estatísticos e de machine learning que antecipam necessidades futuras e possíveis atrasos.</w:t>
      </w:r>
    </w:p>
    <w:p w14:paraId="14FA8E07" w14:textId="77777777" w:rsidR="00E9400A" w:rsidRPr="00E9400A" w:rsidRDefault="00E9400A" w:rsidP="00833273">
      <w:pPr>
        <w:numPr>
          <w:ilvl w:val="0"/>
          <w:numId w:val="155"/>
        </w:numPr>
        <w:rPr>
          <w:sz w:val="24"/>
          <w:szCs w:val="24"/>
        </w:rPr>
      </w:pPr>
      <w:r w:rsidRPr="00E9400A">
        <w:rPr>
          <w:b/>
          <w:bCs/>
          <w:sz w:val="24"/>
          <w:szCs w:val="24"/>
        </w:rPr>
        <w:t>Análise de riscos geopolíticos e cambiais</w:t>
      </w:r>
      <w:r w:rsidRPr="00E9400A">
        <w:rPr>
          <w:sz w:val="24"/>
          <w:szCs w:val="24"/>
        </w:rPr>
        <w:t>: simulações de impacto de crises, tarifas e sanções sobre o fornecimento global.</w:t>
      </w:r>
    </w:p>
    <w:p w14:paraId="6B276BE5" w14:textId="77777777" w:rsidR="00E9400A" w:rsidRPr="00E9400A" w:rsidRDefault="00E9400A" w:rsidP="00E9400A">
      <w:pPr>
        <w:rPr>
          <w:b/>
          <w:bCs/>
          <w:sz w:val="24"/>
          <w:szCs w:val="24"/>
        </w:rPr>
      </w:pPr>
      <w:r w:rsidRPr="00E9400A">
        <w:rPr>
          <w:b/>
          <w:bCs/>
          <w:sz w:val="24"/>
          <w:szCs w:val="24"/>
        </w:rPr>
        <w:t>4.3. Ferramentas Prescritivas</w:t>
      </w:r>
    </w:p>
    <w:p w14:paraId="626329B9" w14:textId="77777777" w:rsidR="00E9400A" w:rsidRPr="00E9400A" w:rsidRDefault="00E9400A" w:rsidP="00833273">
      <w:pPr>
        <w:numPr>
          <w:ilvl w:val="0"/>
          <w:numId w:val="156"/>
        </w:numPr>
        <w:rPr>
          <w:sz w:val="24"/>
          <w:szCs w:val="24"/>
        </w:rPr>
      </w:pPr>
      <w:r w:rsidRPr="00E9400A">
        <w:rPr>
          <w:b/>
          <w:bCs/>
          <w:sz w:val="24"/>
          <w:szCs w:val="24"/>
        </w:rPr>
        <w:t>Modelos de otimização de malha logística</w:t>
      </w:r>
      <w:r w:rsidRPr="00E9400A">
        <w:rPr>
          <w:sz w:val="24"/>
          <w:szCs w:val="24"/>
        </w:rPr>
        <w:t>: usados para definir a melhor combinação entre modal, fornecedor, armazém e lead time.</w:t>
      </w:r>
    </w:p>
    <w:p w14:paraId="11449007" w14:textId="77777777" w:rsidR="00E9400A" w:rsidRPr="00E9400A" w:rsidRDefault="00E9400A" w:rsidP="00833273">
      <w:pPr>
        <w:numPr>
          <w:ilvl w:val="0"/>
          <w:numId w:val="156"/>
        </w:numPr>
        <w:rPr>
          <w:sz w:val="24"/>
          <w:szCs w:val="24"/>
        </w:rPr>
      </w:pPr>
      <w:r w:rsidRPr="00E9400A">
        <w:rPr>
          <w:b/>
          <w:bCs/>
          <w:sz w:val="24"/>
          <w:szCs w:val="24"/>
        </w:rPr>
        <w:t>Simulações de trade-</w:t>
      </w:r>
      <w:proofErr w:type="spellStart"/>
      <w:r w:rsidRPr="00E9400A">
        <w:rPr>
          <w:b/>
          <w:bCs/>
          <w:sz w:val="24"/>
          <w:szCs w:val="24"/>
        </w:rPr>
        <w:t>offs</w:t>
      </w:r>
      <w:proofErr w:type="spellEnd"/>
      <w:r w:rsidRPr="00E9400A">
        <w:rPr>
          <w:b/>
          <w:bCs/>
          <w:sz w:val="24"/>
          <w:szCs w:val="24"/>
        </w:rPr>
        <w:t xml:space="preserve"> logísticos</w:t>
      </w:r>
      <w:r w:rsidRPr="00E9400A">
        <w:rPr>
          <w:sz w:val="24"/>
          <w:szCs w:val="24"/>
        </w:rPr>
        <w:t>: avaliam, por exemplo, se vale mais consolidar embarques ou dividir volumes por agilidade.</w:t>
      </w:r>
    </w:p>
    <w:p w14:paraId="0E560CA6" w14:textId="77777777" w:rsidR="00E9400A" w:rsidRPr="00E9400A" w:rsidRDefault="00000000" w:rsidP="00E9400A">
      <w:pPr>
        <w:rPr>
          <w:sz w:val="24"/>
          <w:szCs w:val="24"/>
        </w:rPr>
      </w:pPr>
      <w:r>
        <w:rPr>
          <w:sz w:val="24"/>
          <w:szCs w:val="24"/>
        </w:rPr>
        <w:pict w14:anchorId="632A33DD">
          <v:rect id="_x0000_i1210" style="width:0;height:1.5pt" o:hralign="center" o:hrstd="t" o:hr="t" fillcolor="#a0a0a0" stroked="f"/>
        </w:pict>
      </w:r>
    </w:p>
    <w:p w14:paraId="16300750" w14:textId="77777777" w:rsidR="00E9400A" w:rsidRPr="00E9400A" w:rsidRDefault="00E9400A" w:rsidP="00E9400A">
      <w:pPr>
        <w:rPr>
          <w:b/>
          <w:bCs/>
          <w:sz w:val="24"/>
          <w:szCs w:val="24"/>
        </w:rPr>
      </w:pPr>
      <w:r w:rsidRPr="00E9400A">
        <w:rPr>
          <w:b/>
          <w:bCs/>
          <w:sz w:val="24"/>
          <w:szCs w:val="24"/>
        </w:rPr>
        <w:t>5. Aplicações Práticas: Casos de Uso</w:t>
      </w:r>
    </w:p>
    <w:p w14:paraId="4B9534B8" w14:textId="77777777" w:rsidR="00E9400A" w:rsidRPr="00E9400A" w:rsidRDefault="00E9400A" w:rsidP="00E9400A">
      <w:pPr>
        <w:rPr>
          <w:b/>
          <w:bCs/>
          <w:sz w:val="24"/>
          <w:szCs w:val="24"/>
        </w:rPr>
      </w:pPr>
      <w:r w:rsidRPr="00E9400A">
        <w:rPr>
          <w:b/>
          <w:bCs/>
          <w:sz w:val="24"/>
          <w:szCs w:val="24"/>
        </w:rPr>
        <w:t>Caso 1 – Otimização de Fornecimento com Análise Multicritério</w:t>
      </w:r>
    </w:p>
    <w:p w14:paraId="36145A93" w14:textId="21B47BAC" w:rsidR="00E9400A" w:rsidRPr="00E9400A" w:rsidRDefault="00E9400A" w:rsidP="00E9400A">
      <w:pPr>
        <w:rPr>
          <w:sz w:val="24"/>
          <w:szCs w:val="24"/>
        </w:rPr>
      </w:pPr>
      <w:r w:rsidRPr="00E9400A">
        <w:rPr>
          <w:sz w:val="24"/>
          <w:szCs w:val="24"/>
        </w:rPr>
        <w:t xml:space="preserve">Uma empresa brasileira do setor automotivo precisava escolher entre três fornecedores asiáticos com propostas semelhantes em termos de custo. A equipe de suprimentos utilizou um modelo </w:t>
      </w:r>
      <w:r w:rsidRPr="00E9400A">
        <w:rPr>
          <w:b/>
          <w:bCs/>
          <w:sz w:val="24"/>
          <w:szCs w:val="24"/>
        </w:rPr>
        <w:t>AHP (</w:t>
      </w:r>
      <w:proofErr w:type="spellStart"/>
      <w:r w:rsidRPr="00E9400A">
        <w:rPr>
          <w:b/>
          <w:bCs/>
          <w:sz w:val="24"/>
          <w:szCs w:val="24"/>
        </w:rPr>
        <w:t>Analytic</w:t>
      </w:r>
      <w:proofErr w:type="spellEnd"/>
      <w:r w:rsidRPr="00E9400A">
        <w:rPr>
          <w:b/>
          <w:bCs/>
          <w:sz w:val="24"/>
          <w:szCs w:val="24"/>
        </w:rPr>
        <w:t xml:space="preserve"> </w:t>
      </w:r>
      <w:proofErr w:type="spellStart"/>
      <w:r w:rsidRPr="00E9400A">
        <w:rPr>
          <w:b/>
          <w:bCs/>
          <w:sz w:val="24"/>
          <w:szCs w:val="24"/>
        </w:rPr>
        <w:t>Hierarchy</w:t>
      </w:r>
      <w:proofErr w:type="spellEnd"/>
      <w:r w:rsidRPr="00E9400A">
        <w:rPr>
          <w:b/>
          <w:bCs/>
          <w:sz w:val="24"/>
          <w:szCs w:val="24"/>
        </w:rPr>
        <w:t xml:space="preserve"> </w:t>
      </w:r>
      <w:proofErr w:type="spellStart"/>
      <w:r w:rsidRPr="00E9400A">
        <w:rPr>
          <w:b/>
          <w:bCs/>
          <w:sz w:val="24"/>
          <w:szCs w:val="24"/>
        </w:rPr>
        <w:t>Process</w:t>
      </w:r>
      <w:proofErr w:type="spellEnd"/>
      <w:r w:rsidRPr="00E9400A">
        <w:rPr>
          <w:b/>
          <w:bCs/>
          <w:sz w:val="24"/>
          <w:szCs w:val="24"/>
        </w:rPr>
        <w:t>)</w:t>
      </w:r>
      <w:r w:rsidRPr="00E9400A">
        <w:rPr>
          <w:sz w:val="24"/>
          <w:szCs w:val="24"/>
        </w:rPr>
        <w:t xml:space="preserve"> ponderando critérios como qualidade histórica, lead time médio, índice de reclamações, estabilidade cambial do país de origem e </w:t>
      </w:r>
      <w:r w:rsidR="00F5241C">
        <w:rPr>
          <w:sz w:val="24"/>
          <w:szCs w:val="24"/>
        </w:rPr>
        <w:t>impacto</w:t>
      </w:r>
      <w:r w:rsidRPr="00E9400A">
        <w:rPr>
          <w:sz w:val="24"/>
          <w:szCs w:val="24"/>
        </w:rPr>
        <w:t xml:space="preserve"> ambiental.</w:t>
      </w:r>
    </w:p>
    <w:p w14:paraId="45E38A2D" w14:textId="77777777" w:rsidR="00E9400A" w:rsidRPr="00E9400A" w:rsidRDefault="00E9400A" w:rsidP="00E9400A">
      <w:pPr>
        <w:rPr>
          <w:sz w:val="24"/>
          <w:szCs w:val="24"/>
        </w:rPr>
      </w:pPr>
      <w:r w:rsidRPr="00E9400A">
        <w:rPr>
          <w:sz w:val="24"/>
          <w:szCs w:val="24"/>
        </w:rPr>
        <w:t>Resultado: a decisão com base em dados levou à escolha de um fornecedor com menor risco logístico, reduzindo atrasos em 35% no ano seguinte.</w:t>
      </w:r>
    </w:p>
    <w:p w14:paraId="4538B2D8" w14:textId="77777777" w:rsidR="00E9400A" w:rsidRPr="00E9400A" w:rsidRDefault="00E9400A" w:rsidP="00E9400A">
      <w:pPr>
        <w:rPr>
          <w:b/>
          <w:bCs/>
          <w:sz w:val="24"/>
          <w:szCs w:val="24"/>
        </w:rPr>
      </w:pPr>
      <w:r w:rsidRPr="00E9400A">
        <w:rPr>
          <w:b/>
          <w:bCs/>
          <w:sz w:val="24"/>
          <w:szCs w:val="24"/>
        </w:rPr>
        <w:t>Caso 2 – Previsão de Preços Internacionais</w:t>
      </w:r>
    </w:p>
    <w:p w14:paraId="2B31E1C9" w14:textId="77777777" w:rsidR="00E9400A" w:rsidRPr="00E9400A" w:rsidRDefault="00E9400A" w:rsidP="00E9400A">
      <w:pPr>
        <w:rPr>
          <w:sz w:val="24"/>
          <w:szCs w:val="24"/>
        </w:rPr>
      </w:pPr>
      <w:r w:rsidRPr="00E9400A">
        <w:rPr>
          <w:sz w:val="24"/>
          <w:szCs w:val="24"/>
        </w:rPr>
        <w:t xml:space="preserve">Uma indústria de bens de consumo utilizou </w:t>
      </w:r>
      <w:r w:rsidRPr="00E9400A">
        <w:rPr>
          <w:b/>
          <w:bCs/>
          <w:sz w:val="24"/>
          <w:szCs w:val="24"/>
        </w:rPr>
        <w:t>modelagem de séries temporais (ARIMA)</w:t>
      </w:r>
      <w:r w:rsidRPr="00E9400A">
        <w:rPr>
          <w:sz w:val="24"/>
          <w:szCs w:val="24"/>
        </w:rPr>
        <w:t xml:space="preserve"> combinada com indicadores econômicos para prever os preços de polietileno importado dos EUA. A análise permitiu antecipar uma alta de 18% nos preços globais e </w:t>
      </w:r>
      <w:r w:rsidRPr="00E9400A">
        <w:rPr>
          <w:sz w:val="24"/>
          <w:szCs w:val="24"/>
        </w:rPr>
        <w:lastRenderedPageBreak/>
        <w:t>fechar contratos de hedge com fornecedores asiáticos, gerando economia superior a R$ 1,2 milhão.</w:t>
      </w:r>
    </w:p>
    <w:p w14:paraId="33AFA347" w14:textId="77777777" w:rsidR="00E9400A" w:rsidRPr="00E9400A" w:rsidRDefault="00000000" w:rsidP="00E9400A">
      <w:pPr>
        <w:rPr>
          <w:sz w:val="24"/>
          <w:szCs w:val="24"/>
        </w:rPr>
      </w:pPr>
      <w:r>
        <w:rPr>
          <w:sz w:val="24"/>
          <w:szCs w:val="24"/>
        </w:rPr>
        <w:pict w14:anchorId="65148CD6">
          <v:rect id="_x0000_i1211" style="width:0;height:1.5pt" o:hralign="center" o:hrstd="t" o:hr="t" fillcolor="#a0a0a0" stroked="f"/>
        </w:pict>
      </w:r>
    </w:p>
    <w:p w14:paraId="7417AAAA" w14:textId="77777777" w:rsidR="00E9400A" w:rsidRPr="00E9400A" w:rsidRDefault="00E9400A" w:rsidP="00E9400A">
      <w:pPr>
        <w:rPr>
          <w:b/>
          <w:bCs/>
          <w:sz w:val="24"/>
          <w:szCs w:val="24"/>
        </w:rPr>
      </w:pPr>
      <w:r w:rsidRPr="00E9400A">
        <w:rPr>
          <w:b/>
          <w:bCs/>
          <w:sz w:val="24"/>
          <w:szCs w:val="24"/>
        </w:rPr>
        <w:t>6. Barreiras e Fatores Críticos de Sucesso</w:t>
      </w:r>
    </w:p>
    <w:p w14:paraId="4AFB2DB9" w14:textId="77777777" w:rsidR="00E9400A" w:rsidRPr="00E9400A" w:rsidRDefault="00E9400A" w:rsidP="00E9400A">
      <w:pPr>
        <w:rPr>
          <w:sz w:val="24"/>
          <w:szCs w:val="24"/>
        </w:rPr>
      </w:pPr>
      <w:r w:rsidRPr="00E9400A">
        <w:rPr>
          <w:sz w:val="24"/>
          <w:szCs w:val="24"/>
        </w:rPr>
        <w:t xml:space="preserve">Apesar dos avanços tecnológicos, muitas empresas ainda enfrentam </w:t>
      </w:r>
      <w:r w:rsidRPr="00E9400A">
        <w:rPr>
          <w:b/>
          <w:bCs/>
          <w:sz w:val="24"/>
          <w:szCs w:val="24"/>
        </w:rPr>
        <w:t>barreiras internas</w:t>
      </w:r>
      <w:r w:rsidRPr="00E9400A">
        <w:rPr>
          <w:sz w:val="24"/>
          <w:szCs w:val="24"/>
        </w:rPr>
        <w:t xml:space="preserve"> na adoção de ferramentas analíticas no </w:t>
      </w:r>
      <w:proofErr w:type="spellStart"/>
      <w:r w:rsidRPr="00E9400A">
        <w:rPr>
          <w:sz w:val="24"/>
          <w:szCs w:val="24"/>
        </w:rPr>
        <w:t>sourcing</w:t>
      </w:r>
      <w:proofErr w:type="spellEnd"/>
      <w:r w:rsidRPr="00E9400A">
        <w:rPr>
          <w:sz w:val="24"/>
          <w:szCs w:val="24"/>
        </w:rPr>
        <w:t>:</w:t>
      </w:r>
    </w:p>
    <w:p w14:paraId="2115F6B0" w14:textId="77777777" w:rsidR="00E9400A" w:rsidRPr="00E9400A" w:rsidRDefault="00E9400A" w:rsidP="00833273">
      <w:pPr>
        <w:numPr>
          <w:ilvl w:val="0"/>
          <w:numId w:val="157"/>
        </w:numPr>
        <w:rPr>
          <w:sz w:val="24"/>
          <w:szCs w:val="24"/>
        </w:rPr>
      </w:pPr>
      <w:r w:rsidRPr="00E9400A">
        <w:rPr>
          <w:sz w:val="24"/>
          <w:szCs w:val="24"/>
        </w:rPr>
        <w:t>Dados internos desestruturados ou não confiáveis;</w:t>
      </w:r>
    </w:p>
    <w:p w14:paraId="62A587AA" w14:textId="32E95165" w:rsidR="00E9400A" w:rsidRPr="00E9400A" w:rsidRDefault="00E9400A" w:rsidP="00833273">
      <w:pPr>
        <w:numPr>
          <w:ilvl w:val="0"/>
          <w:numId w:val="157"/>
        </w:numPr>
        <w:rPr>
          <w:sz w:val="24"/>
          <w:szCs w:val="24"/>
        </w:rPr>
      </w:pPr>
      <w:r w:rsidRPr="00E9400A">
        <w:rPr>
          <w:sz w:val="24"/>
          <w:szCs w:val="24"/>
        </w:rPr>
        <w:t>Falta de integração entre áreas (compras, logística, finanças);</w:t>
      </w:r>
      <w:r w:rsidR="00F5241C">
        <w:rPr>
          <w:sz w:val="24"/>
          <w:szCs w:val="24"/>
        </w:rPr>
        <w:t xml:space="preserve"> muita vez sub utilizando bons sistemas de informação, mas que integram nada com coisa alguma ... </w:t>
      </w:r>
    </w:p>
    <w:p w14:paraId="03527AC6" w14:textId="77777777" w:rsidR="00E9400A" w:rsidRPr="00E9400A" w:rsidRDefault="00E9400A" w:rsidP="00833273">
      <w:pPr>
        <w:numPr>
          <w:ilvl w:val="0"/>
          <w:numId w:val="157"/>
        </w:numPr>
        <w:rPr>
          <w:sz w:val="24"/>
          <w:szCs w:val="24"/>
        </w:rPr>
      </w:pPr>
      <w:r w:rsidRPr="00E9400A">
        <w:rPr>
          <w:sz w:val="24"/>
          <w:szCs w:val="24"/>
        </w:rPr>
        <w:t>Resistência cultural à mudança para decisões baseadas em dados;</w:t>
      </w:r>
    </w:p>
    <w:p w14:paraId="0E3CB4A1" w14:textId="77777777" w:rsidR="00E9400A" w:rsidRPr="00E9400A" w:rsidRDefault="00E9400A" w:rsidP="00833273">
      <w:pPr>
        <w:numPr>
          <w:ilvl w:val="0"/>
          <w:numId w:val="157"/>
        </w:numPr>
        <w:rPr>
          <w:sz w:val="24"/>
          <w:szCs w:val="24"/>
        </w:rPr>
      </w:pPr>
      <w:r w:rsidRPr="00E9400A">
        <w:rPr>
          <w:sz w:val="24"/>
          <w:szCs w:val="24"/>
        </w:rPr>
        <w:t>Deficiência de competências analíticas na equipe de suprimentos.</w:t>
      </w:r>
    </w:p>
    <w:p w14:paraId="49EA4EE5" w14:textId="77777777" w:rsidR="00E9400A" w:rsidRPr="00E9400A" w:rsidRDefault="00E9400A" w:rsidP="00E9400A">
      <w:pPr>
        <w:rPr>
          <w:sz w:val="24"/>
          <w:szCs w:val="24"/>
        </w:rPr>
      </w:pPr>
      <w:r w:rsidRPr="00E9400A">
        <w:rPr>
          <w:sz w:val="24"/>
          <w:szCs w:val="24"/>
        </w:rPr>
        <w:t>Para superar essas barreiras, é necessário investir em:</w:t>
      </w:r>
    </w:p>
    <w:p w14:paraId="3CE17FD5" w14:textId="77777777" w:rsidR="00E9400A" w:rsidRPr="00E9400A" w:rsidRDefault="00E9400A" w:rsidP="00833273">
      <w:pPr>
        <w:numPr>
          <w:ilvl w:val="0"/>
          <w:numId w:val="158"/>
        </w:numPr>
        <w:rPr>
          <w:sz w:val="24"/>
          <w:szCs w:val="24"/>
        </w:rPr>
      </w:pPr>
      <w:r w:rsidRPr="00E9400A">
        <w:rPr>
          <w:sz w:val="24"/>
          <w:szCs w:val="24"/>
        </w:rPr>
        <w:t>Qualificação técnica (</w:t>
      </w:r>
      <w:proofErr w:type="spellStart"/>
      <w:r w:rsidRPr="00E9400A">
        <w:rPr>
          <w:sz w:val="24"/>
          <w:szCs w:val="24"/>
        </w:rPr>
        <w:t>analytics</w:t>
      </w:r>
      <w:proofErr w:type="spellEnd"/>
      <w:r w:rsidRPr="00E9400A">
        <w:rPr>
          <w:sz w:val="24"/>
          <w:szCs w:val="24"/>
        </w:rPr>
        <w:t>, estatística, ferramentas digitais);</w:t>
      </w:r>
    </w:p>
    <w:p w14:paraId="31F1E3A6" w14:textId="77777777" w:rsidR="00E9400A" w:rsidRPr="00E9400A" w:rsidRDefault="00E9400A" w:rsidP="00833273">
      <w:pPr>
        <w:numPr>
          <w:ilvl w:val="0"/>
          <w:numId w:val="158"/>
        </w:numPr>
        <w:rPr>
          <w:sz w:val="24"/>
          <w:szCs w:val="24"/>
        </w:rPr>
      </w:pPr>
      <w:r w:rsidRPr="00E9400A">
        <w:rPr>
          <w:sz w:val="24"/>
          <w:szCs w:val="24"/>
        </w:rPr>
        <w:t>Integração de sistemas (ERP + BI + SCM);</w:t>
      </w:r>
    </w:p>
    <w:p w14:paraId="27B725E8" w14:textId="77777777" w:rsidR="00E9400A" w:rsidRPr="00F5241C" w:rsidRDefault="00E9400A" w:rsidP="00833273">
      <w:pPr>
        <w:numPr>
          <w:ilvl w:val="0"/>
          <w:numId w:val="158"/>
        </w:numPr>
        <w:rPr>
          <w:b/>
          <w:bCs/>
          <w:sz w:val="24"/>
          <w:szCs w:val="24"/>
        </w:rPr>
      </w:pPr>
      <w:r w:rsidRPr="00F5241C">
        <w:rPr>
          <w:b/>
          <w:bCs/>
          <w:sz w:val="24"/>
          <w:szCs w:val="24"/>
        </w:rPr>
        <w:t>Cultura organizacional voltada à análise crítica e à tomada de decisão baseada em evidências.</w:t>
      </w:r>
    </w:p>
    <w:p w14:paraId="3835FD83" w14:textId="77777777" w:rsidR="00E9400A" w:rsidRPr="00E9400A" w:rsidRDefault="00000000" w:rsidP="00E9400A">
      <w:pPr>
        <w:rPr>
          <w:sz w:val="24"/>
          <w:szCs w:val="24"/>
        </w:rPr>
      </w:pPr>
      <w:r w:rsidRPr="00F5241C">
        <w:rPr>
          <w:b/>
          <w:bCs/>
          <w:sz w:val="24"/>
          <w:szCs w:val="24"/>
        </w:rPr>
        <w:pict w14:anchorId="606BC8A1">
          <v:rect id="_x0000_i1212" style="width:0;height:1.5pt" o:hralign="center" o:hrstd="t" o:hr="t" fillcolor="#a0a0a0" stroked="f"/>
        </w:pict>
      </w:r>
    </w:p>
    <w:p w14:paraId="0A4B6854" w14:textId="77777777" w:rsidR="00E9400A" w:rsidRPr="00E9400A" w:rsidRDefault="00E9400A" w:rsidP="00E9400A">
      <w:pPr>
        <w:rPr>
          <w:b/>
          <w:bCs/>
          <w:sz w:val="24"/>
          <w:szCs w:val="24"/>
        </w:rPr>
      </w:pPr>
      <w:r w:rsidRPr="00E9400A">
        <w:rPr>
          <w:b/>
          <w:bCs/>
          <w:sz w:val="24"/>
          <w:szCs w:val="24"/>
        </w:rPr>
        <w:t xml:space="preserve">7. Futuro da Inteligência Analítica no </w:t>
      </w:r>
      <w:proofErr w:type="spellStart"/>
      <w:r w:rsidRPr="00E9400A">
        <w:rPr>
          <w:b/>
          <w:bCs/>
          <w:sz w:val="24"/>
          <w:szCs w:val="24"/>
        </w:rPr>
        <w:t>Sourcing</w:t>
      </w:r>
      <w:proofErr w:type="spellEnd"/>
    </w:p>
    <w:p w14:paraId="09EE1AE9" w14:textId="77777777" w:rsidR="00E9400A" w:rsidRPr="00E9400A" w:rsidRDefault="00E9400A" w:rsidP="00E9400A">
      <w:pPr>
        <w:rPr>
          <w:sz w:val="24"/>
          <w:szCs w:val="24"/>
        </w:rPr>
      </w:pPr>
      <w:r w:rsidRPr="00E9400A">
        <w:rPr>
          <w:sz w:val="24"/>
          <w:szCs w:val="24"/>
        </w:rPr>
        <w:t xml:space="preserve">Com o avanço da </w:t>
      </w:r>
      <w:r w:rsidRPr="00E9400A">
        <w:rPr>
          <w:b/>
          <w:bCs/>
          <w:sz w:val="24"/>
          <w:szCs w:val="24"/>
        </w:rPr>
        <w:t>Inteligência Artificial</w:t>
      </w:r>
      <w:r w:rsidRPr="00E9400A">
        <w:rPr>
          <w:sz w:val="24"/>
          <w:szCs w:val="24"/>
        </w:rPr>
        <w:t xml:space="preserve">, da </w:t>
      </w:r>
      <w:r w:rsidRPr="00E9400A">
        <w:rPr>
          <w:b/>
          <w:bCs/>
          <w:sz w:val="24"/>
          <w:szCs w:val="24"/>
        </w:rPr>
        <w:t>automação de processos (RPA)</w:t>
      </w:r>
      <w:r w:rsidRPr="00E9400A">
        <w:rPr>
          <w:sz w:val="24"/>
          <w:szCs w:val="24"/>
        </w:rPr>
        <w:t xml:space="preserve"> e da </w:t>
      </w:r>
      <w:r w:rsidRPr="00E9400A">
        <w:rPr>
          <w:b/>
          <w:bCs/>
          <w:sz w:val="24"/>
          <w:szCs w:val="24"/>
        </w:rPr>
        <w:t>análise preditiva baseada em Big Data</w:t>
      </w:r>
      <w:r w:rsidRPr="00E9400A">
        <w:rPr>
          <w:sz w:val="24"/>
          <w:szCs w:val="24"/>
        </w:rPr>
        <w:t xml:space="preserve">, a tomada de decisão no </w:t>
      </w:r>
      <w:proofErr w:type="spellStart"/>
      <w:r w:rsidRPr="00E9400A">
        <w:rPr>
          <w:sz w:val="24"/>
          <w:szCs w:val="24"/>
        </w:rPr>
        <w:t>sourcing</w:t>
      </w:r>
      <w:proofErr w:type="spellEnd"/>
      <w:r w:rsidRPr="00E9400A">
        <w:rPr>
          <w:sz w:val="24"/>
          <w:szCs w:val="24"/>
        </w:rPr>
        <w:t xml:space="preserve"> será cada vez mais </w:t>
      </w:r>
      <w:r w:rsidRPr="00E9400A">
        <w:rPr>
          <w:b/>
          <w:bCs/>
          <w:sz w:val="24"/>
          <w:szCs w:val="24"/>
        </w:rPr>
        <w:t>proativa, autônoma e precisa</w:t>
      </w:r>
      <w:r w:rsidRPr="00E9400A">
        <w:rPr>
          <w:sz w:val="24"/>
          <w:szCs w:val="24"/>
        </w:rPr>
        <w:t>.</w:t>
      </w:r>
    </w:p>
    <w:p w14:paraId="0E8B1F8F" w14:textId="77777777" w:rsidR="00E9400A" w:rsidRPr="00E9400A" w:rsidRDefault="00E9400A" w:rsidP="00E9400A">
      <w:pPr>
        <w:rPr>
          <w:sz w:val="24"/>
          <w:szCs w:val="24"/>
        </w:rPr>
      </w:pPr>
      <w:r w:rsidRPr="00E9400A">
        <w:rPr>
          <w:sz w:val="24"/>
          <w:szCs w:val="24"/>
        </w:rPr>
        <w:t>Plataformas digitais já permitem monitorar cadeias globais em tempo real, prever rupturas, negociar automaticamente com fornecedores, simular cenários logísticos complexos e até recomendar mudanças de estratégia com base em aprendizado de máquina.</w:t>
      </w:r>
    </w:p>
    <w:p w14:paraId="0A466C4C" w14:textId="77777777" w:rsidR="00E9400A" w:rsidRPr="00E9400A" w:rsidRDefault="00E9400A" w:rsidP="00E9400A">
      <w:pPr>
        <w:rPr>
          <w:sz w:val="24"/>
          <w:szCs w:val="24"/>
        </w:rPr>
      </w:pPr>
      <w:r w:rsidRPr="00E9400A">
        <w:rPr>
          <w:sz w:val="24"/>
          <w:szCs w:val="24"/>
        </w:rPr>
        <w:t xml:space="preserve">O papel do profissional de </w:t>
      </w:r>
      <w:proofErr w:type="spellStart"/>
      <w:r w:rsidRPr="00E9400A">
        <w:rPr>
          <w:sz w:val="24"/>
          <w:szCs w:val="24"/>
        </w:rPr>
        <w:t>sourcing</w:t>
      </w:r>
      <w:proofErr w:type="spellEnd"/>
      <w:r w:rsidRPr="00E9400A">
        <w:rPr>
          <w:sz w:val="24"/>
          <w:szCs w:val="24"/>
        </w:rPr>
        <w:t xml:space="preserve">, portanto, evolui para </w:t>
      </w:r>
      <w:r w:rsidRPr="00E9400A">
        <w:rPr>
          <w:b/>
          <w:bCs/>
          <w:sz w:val="24"/>
          <w:szCs w:val="24"/>
        </w:rPr>
        <w:t>orquestrador de dados, insights e decisões estratégicas</w:t>
      </w:r>
      <w:r w:rsidRPr="00E9400A">
        <w:rPr>
          <w:sz w:val="24"/>
          <w:szCs w:val="24"/>
        </w:rPr>
        <w:t>, com alta capacidade analítica e visão de negócios.</w:t>
      </w:r>
    </w:p>
    <w:p w14:paraId="4AB54DB1" w14:textId="77777777" w:rsidR="00E9400A" w:rsidRPr="00E9400A" w:rsidRDefault="00000000" w:rsidP="00E9400A">
      <w:pPr>
        <w:rPr>
          <w:sz w:val="24"/>
          <w:szCs w:val="24"/>
        </w:rPr>
      </w:pPr>
      <w:r>
        <w:rPr>
          <w:sz w:val="24"/>
          <w:szCs w:val="24"/>
        </w:rPr>
        <w:pict w14:anchorId="21FCAEFE">
          <v:rect id="_x0000_i1213" style="width:0;height:1.5pt" o:hralign="center" o:hrstd="t" o:hr="t" fillcolor="#a0a0a0" stroked="f"/>
        </w:pict>
      </w:r>
    </w:p>
    <w:p w14:paraId="28724DFA" w14:textId="77777777" w:rsidR="00E9400A" w:rsidRPr="00E9400A" w:rsidRDefault="00E9400A" w:rsidP="00E9400A">
      <w:pPr>
        <w:rPr>
          <w:b/>
          <w:bCs/>
          <w:sz w:val="24"/>
          <w:szCs w:val="24"/>
        </w:rPr>
      </w:pPr>
      <w:r w:rsidRPr="00E9400A">
        <w:rPr>
          <w:b/>
          <w:bCs/>
          <w:sz w:val="24"/>
          <w:szCs w:val="24"/>
        </w:rPr>
        <w:t>8. Considerações Finais</w:t>
      </w:r>
    </w:p>
    <w:p w14:paraId="44263F05" w14:textId="77777777" w:rsidR="00E9400A" w:rsidRPr="00E9400A" w:rsidRDefault="00E9400A" w:rsidP="00E9400A">
      <w:pPr>
        <w:rPr>
          <w:sz w:val="24"/>
          <w:szCs w:val="24"/>
        </w:rPr>
      </w:pPr>
      <w:r w:rsidRPr="00E9400A">
        <w:rPr>
          <w:sz w:val="24"/>
          <w:szCs w:val="24"/>
        </w:rPr>
        <w:t xml:space="preserve">As ferramentas analíticas são hoje </w:t>
      </w:r>
      <w:r w:rsidRPr="00E9400A">
        <w:rPr>
          <w:b/>
          <w:bCs/>
          <w:sz w:val="24"/>
          <w:szCs w:val="24"/>
        </w:rPr>
        <w:t>instrumentos indispensáveis</w:t>
      </w:r>
      <w:r w:rsidRPr="00E9400A">
        <w:rPr>
          <w:sz w:val="24"/>
          <w:szCs w:val="24"/>
        </w:rPr>
        <w:t xml:space="preserve"> para transformar dados brutos em decisões inteligentes no </w:t>
      </w:r>
      <w:proofErr w:type="spellStart"/>
      <w:r w:rsidRPr="00E9400A">
        <w:rPr>
          <w:sz w:val="24"/>
          <w:szCs w:val="24"/>
        </w:rPr>
        <w:t>sourcing</w:t>
      </w:r>
      <w:proofErr w:type="spellEnd"/>
      <w:r w:rsidRPr="00E9400A">
        <w:rPr>
          <w:sz w:val="24"/>
          <w:szCs w:val="24"/>
        </w:rPr>
        <w:t xml:space="preserve"> global. Sua aplicação sistemática eleva a maturidade das empresas, amplia a previsibilidade, reduz riscos e consolida uma cultura de excelência operacional.</w:t>
      </w:r>
    </w:p>
    <w:p w14:paraId="0A4C7C6F" w14:textId="77777777" w:rsidR="00E9400A" w:rsidRPr="00E9400A" w:rsidRDefault="00E9400A" w:rsidP="00E9400A">
      <w:pPr>
        <w:rPr>
          <w:sz w:val="24"/>
          <w:szCs w:val="24"/>
        </w:rPr>
      </w:pPr>
      <w:r w:rsidRPr="00E9400A">
        <w:rPr>
          <w:sz w:val="24"/>
          <w:szCs w:val="24"/>
        </w:rPr>
        <w:lastRenderedPageBreak/>
        <w:t xml:space="preserve">Em um mundo em constante transformação, o diferencial competitivo não está apenas em </w:t>
      </w:r>
      <w:r w:rsidRPr="00E9400A">
        <w:rPr>
          <w:b/>
          <w:bCs/>
          <w:sz w:val="24"/>
          <w:szCs w:val="24"/>
        </w:rPr>
        <w:t>comprar melhor</w:t>
      </w:r>
      <w:r w:rsidRPr="00E9400A">
        <w:rPr>
          <w:sz w:val="24"/>
          <w:szCs w:val="24"/>
        </w:rPr>
        <w:t xml:space="preserve">, mas em </w:t>
      </w:r>
      <w:r w:rsidRPr="00E9400A">
        <w:rPr>
          <w:b/>
          <w:bCs/>
          <w:sz w:val="24"/>
          <w:szCs w:val="24"/>
        </w:rPr>
        <w:t>decidir melhor</w:t>
      </w:r>
      <w:r w:rsidRPr="00E9400A">
        <w:rPr>
          <w:sz w:val="24"/>
          <w:szCs w:val="24"/>
        </w:rPr>
        <w:t xml:space="preserve"> — e isso passa inevitavelmente pelo domínio de inteligência de mercado e análise avançada de dados.</w:t>
      </w:r>
    </w:p>
    <w:p w14:paraId="10577ABF" w14:textId="6B4F1934" w:rsidR="0070008B" w:rsidRDefault="0070008B" w:rsidP="0070008B">
      <w:pPr>
        <w:pStyle w:val="Ttulo1"/>
      </w:pPr>
      <w:r>
        <w:t>CONCLUSÃO</w:t>
      </w:r>
    </w:p>
    <w:p w14:paraId="49478140" w14:textId="5B73F7AE" w:rsidR="00E2138C" w:rsidRDefault="0070008B" w:rsidP="0070008B">
      <w:pPr>
        <w:rPr>
          <w:sz w:val="24"/>
          <w:szCs w:val="24"/>
        </w:rPr>
      </w:pPr>
      <w:r w:rsidRPr="0070008B">
        <w:rPr>
          <w:sz w:val="24"/>
          <w:szCs w:val="24"/>
        </w:rPr>
        <w:t xml:space="preserve">Ao longo dos </w:t>
      </w:r>
      <w:r w:rsidR="00F92EF9">
        <w:rPr>
          <w:sz w:val="24"/>
          <w:szCs w:val="24"/>
        </w:rPr>
        <w:t>dezessete</w:t>
      </w:r>
      <w:r w:rsidRPr="0070008B">
        <w:rPr>
          <w:sz w:val="24"/>
          <w:szCs w:val="24"/>
        </w:rPr>
        <w:t xml:space="preserve"> capítulos deste livro, percorremos uma jornada abrangente e profunda pelos caminhos do </w:t>
      </w:r>
      <w:proofErr w:type="spellStart"/>
      <w:r w:rsidRPr="0070008B">
        <w:rPr>
          <w:sz w:val="24"/>
          <w:szCs w:val="24"/>
        </w:rPr>
        <w:t>sourcing</w:t>
      </w:r>
      <w:proofErr w:type="spellEnd"/>
      <w:r w:rsidRPr="0070008B">
        <w:rPr>
          <w:sz w:val="24"/>
          <w:szCs w:val="24"/>
        </w:rPr>
        <w:t xml:space="preserve"> global e estratégico, </w:t>
      </w:r>
      <w:r w:rsidR="00E2138C">
        <w:rPr>
          <w:sz w:val="24"/>
          <w:szCs w:val="24"/>
        </w:rPr>
        <w:t xml:space="preserve">com elementos adicionais de logística internacional, </w:t>
      </w:r>
      <w:proofErr w:type="spellStart"/>
      <w:r w:rsidR="00E2138C">
        <w:rPr>
          <w:sz w:val="24"/>
          <w:szCs w:val="24"/>
        </w:rPr>
        <w:t>supply</w:t>
      </w:r>
      <w:proofErr w:type="spellEnd"/>
      <w:r w:rsidR="00E2138C">
        <w:rPr>
          <w:sz w:val="24"/>
          <w:szCs w:val="24"/>
        </w:rPr>
        <w:t xml:space="preserve"> </w:t>
      </w:r>
      <w:proofErr w:type="spellStart"/>
      <w:r w:rsidR="00E2138C">
        <w:rPr>
          <w:sz w:val="24"/>
          <w:szCs w:val="24"/>
        </w:rPr>
        <w:t>chain</w:t>
      </w:r>
      <w:proofErr w:type="spellEnd"/>
      <w:r w:rsidR="00E2138C">
        <w:rPr>
          <w:sz w:val="24"/>
          <w:szCs w:val="24"/>
        </w:rPr>
        <w:t>, gestão da demanda (</w:t>
      </w:r>
      <w:proofErr w:type="spellStart"/>
      <w:r w:rsidR="00E2138C">
        <w:rPr>
          <w:sz w:val="24"/>
          <w:szCs w:val="24"/>
        </w:rPr>
        <w:t>sales</w:t>
      </w:r>
      <w:proofErr w:type="spellEnd"/>
      <w:r w:rsidR="00E2138C">
        <w:rPr>
          <w:sz w:val="24"/>
          <w:szCs w:val="24"/>
        </w:rPr>
        <w:t xml:space="preserve"> </w:t>
      </w:r>
      <w:proofErr w:type="spellStart"/>
      <w:r w:rsidR="00E2138C">
        <w:rPr>
          <w:sz w:val="24"/>
          <w:szCs w:val="24"/>
        </w:rPr>
        <w:t>and</w:t>
      </w:r>
      <w:proofErr w:type="spellEnd"/>
      <w:r w:rsidR="00E2138C">
        <w:rPr>
          <w:sz w:val="24"/>
          <w:szCs w:val="24"/>
        </w:rPr>
        <w:t xml:space="preserve"> </w:t>
      </w:r>
      <w:proofErr w:type="spellStart"/>
      <w:r w:rsidR="00E2138C">
        <w:rPr>
          <w:sz w:val="24"/>
          <w:szCs w:val="24"/>
        </w:rPr>
        <w:t>operations</w:t>
      </w:r>
      <w:proofErr w:type="spellEnd"/>
      <w:r w:rsidR="00E2138C">
        <w:rPr>
          <w:sz w:val="24"/>
          <w:szCs w:val="24"/>
        </w:rPr>
        <w:t xml:space="preserve"> </w:t>
      </w:r>
      <w:proofErr w:type="spellStart"/>
      <w:r w:rsidR="00E2138C">
        <w:rPr>
          <w:sz w:val="24"/>
          <w:szCs w:val="24"/>
        </w:rPr>
        <w:t>planning</w:t>
      </w:r>
      <w:proofErr w:type="spellEnd"/>
      <w:r w:rsidR="00E2138C">
        <w:rPr>
          <w:sz w:val="24"/>
          <w:szCs w:val="24"/>
        </w:rPr>
        <w:t xml:space="preserve">), bem como indicadores chave, seus corolários naturais, </w:t>
      </w:r>
      <w:r w:rsidRPr="0070008B">
        <w:rPr>
          <w:sz w:val="24"/>
          <w:szCs w:val="24"/>
        </w:rPr>
        <w:t xml:space="preserve">analisando seus impactos reais sobre a competitividade das empresas brasileiras. </w:t>
      </w:r>
    </w:p>
    <w:p w14:paraId="495358F0" w14:textId="5736422D" w:rsidR="0070008B" w:rsidRPr="0070008B" w:rsidRDefault="0070008B" w:rsidP="0070008B">
      <w:pPr>
        <w:rPr>
          <w:sz w:val="24"/>
          <w:szCs w:val="24"/>
        </w:rPr>
      </w:pPr>
      <w:r w:rsidRPr="0070008B">
        <w:rPr>
          <w:sz w:val="24"/>
          <w:szCs w:val="24"/>
        </w:rPr>
        <w:t>Exploramos desde os fundamentos conceituais e históricos até a aplicação prática por meio de estudos de caso, métricas de performance, riscos globais e perspectivas futuras.</w:t>
      </w:r>
    </w:p>
    <w:p w14:paraId="5BCDE9CF" w14:textId="77777777" w:rsidR="00E2138C" w:rsidRDefault="0070008B" w:rsidP="0070008B">
      <w:pPr>
        <w:rPr>
          <w:sz w:val="24"/>
          <w:szCs w:val="24"/>
        </w:rPr>
      </w:pPr>
      <w:r w:rsidRPr="0070008B">
        <w:rPr>
          <w:sz w:val="24"/>
          <w:szCs w:val="24"/>
        </w:rPr>
        <w:t xml:space="preserve">O cenário atual, marcado por transformações tecnológicas, tensões geopolíticas e um imperativo crescente por sustentabilidade e responsabilidade social, impõe uma mudança radical na forma como as empresas gerenciam suas cadeias de suprimentos. </w:t>
      </w:r>
    </w:p>
    <w:p w14:paraId="1D87C030" w14:textId="53ED99B7" w:rsidR="0070008B" w:rsidRPr="0070008B" w:rsidRDefault="0070008B" w:rsidP="0070008B">
      <w:pPr>
        <w:rPr>
          <w:sz w:val="24"/>
          <w:szCs w:val="24"/>
        </w:rPr>
      </w:pPr>
      <w:r w:rsidRPr="0070008B">
        <w:rPr>
          <w:sz w:val="24"/>
          <w:szCs w:val="24"/>
        </w:rPr>
        <w:t xml:space="preserve">O </w:t>
      </w:r>
      <w:proofErr w:type="spellStart"/>
      <w:r w:rsidRPr="0070008B">
        <w:rPr>
          <w:sz w:val="24"/>
          <w:szCs w:val="24"/>
        </w:rPr>
        <w:t>sourcing</w:t>
      </w:r>
      <w:proofErr w:type="spellEnd"/>
      <w:r w:rsidRPr="0070008B">
        <w:rPr>
          <w:sz w:val="24"/>
          <w:szCs w:val="24"/>
        </w:rPr>
        <w:t xml:space="preserve"> deixou de ser apenas uma função operacional de compras e passou a ocupar um espaço estratégico nas decisões corporativas, com potencial de definir o sucesso ou o fracasso de uma organização no médio e longo prazo</w:t>
      </w:r>
      <w:r w:rsidR="00E2138C">
        <w:rPr>
          <w:sz w:val="24"/>
          <w:szCs w:val="24"/>
        </w:rPr>
        <w:t>, torna-se, assim, elemento crucial à sustentabilidade do negócio ao longo do tempo</w:t>
      </w:r>
      <w:r w:rsidRPr="0070008B">
        <w:rPr>
          <w:sz w:val="24"/>
          <w:szCs w:val="24"/>
        </w:rPr>
        <w:t>.</w:t>
      </w:r>
    </w:p>
    <w:p w14:paraId="7BE4B279" w14:textId="77777777" w:rsidR="0070008B" w:rsidRPr="0070008B" w:rsidRDefault="0070008B" w:rsidP="0070008B">
      <w:pPr>
        <w:rPr>
          <w:sz w:val="24"/>
          <w:szCs w:val="24"/>
        </w:rPr>
      </w:pPr>
      <w:r w:rsidRPr="0070008B">
        <w:rPr>
          <w:sz w:val="24"/>
          <w:szCs w:val="24"/>
        </w:rPr>
        <w:t xml:space="preserve">As lições extraídas neste livro demonstram que o </w:t>
      </w:r>
      <w:proofErr w:type="spellStart"/>
      <w:r w:rsidRPr="0070008B">
        <w:rPr>
          <w:sz w:val="24"/>
          <w:szCs w:val="24"/>
        </w:rPr>
        <w:t>sourcing</w:t>
      </w:r>
      <w:proofErr w:type="spellEnd"/>
      <w:r w:rsidRPr="0070008B">
        <w:rPr>
          <w:sz w:val="24"/>
          <w:szCs w:val="24"/>
        </w:rPr>
        <w:t xml:space="preserve"> estratégico vai além da busca por menores preços: ele envolve inteligência de mercado, parcerias de valor, análise de riscos, cultura organizacional adaptativa e um compromisso com a inovação contínua. A empresa que pretende competir em um mundo globalizado precisa ter a coragem de revisar seus modelos, investir em capacitação e desenvolver relacionamentos de longo prazo com fornecedores, em qualquer parte do mundo.</w:t>
      </w:r>
    </w:p>
    <w:p w14:paraId="0F9FBF46" w14:textId="77777777" w:rsidR="0070008B" w:rsidRPr="0070008B" w:rsidRDefault="0070008B" w:rsidP="0070008B">
      <w:pPr>
        <w:rPr>
          <w:sz w:val="24"/>
          <w:szCs w:val="24"/>
        </w:rPr>
      </w:pPr>
      <w:r w:rsidRPr="0070008B">
        <w:rPr>
          <w:sz w:val="24"/>
          <w:szCs w:val="24"/>
        </w:rPr>
        <w:t xml:space="preserve">Por outro lado, fica claro que a adoção de práticas avançadas de </w:t>
      </w:r>
      <w:proofErr w:type="spellStart"/>
      <w:r w:rsidRPr="0070008B">
        <w:rPr>
          <w:sz w:val="24"/>
          <w:szCs w:val="24"/>
        </w:rPr>
        <w:t>sourcing</w:t>
      </w:r>
      <w:proofErr w:type="spellEnd"/>
      <w:r w:rsidRPr="0070008B">
        <w:rPr>
          <w:sz w:val="24"/>
          <w:szCs w:val="24"/>
        </w:rPr>
        <w:t xml:space="preserve"> requer também maturidade institucional. Sem um diagnóstico interno sólido, sem o alinhamento da alta liderança, e sem a gestão cuidadosa da mudança, toda iniciativa pode naufragar. Por isso, o </w:t>
      </w:r>
      <w:proofErr w:type="spellStart"/>
      <w:r w:rsidRPr="0070008B">
        <w:rPr>
          <w:sz w:val="24"/>
          <w:szCs w:val="24"/>
        </w:rPr>
        <w:t>roadmap</w:t>
      </w:r>
      <w:proofErr w:type="spellEnd"/>
      <w:r w:rsidRPr="0070008B">
        <w:rPr>
          <w:sz w:val="24"/>
          <w:szCs w:val="24"/>
        </w:rPr>
        <w:t xml:space="preserve"> apresentado no capítulo final oferece um caminho estruturado, porém adaptável, para empresas que desejam transformar seu posicionamento no mercado por meio do </w:t>
      </w:r>
      <w:proofErr w:type="spellStart"/>
      <w:r w:rsidRPr="0070008B">
        <w:rPr>
          <w:sz w:val="24"/>
          <w:szCs w:val="24"/>
        </w:rPr>
        <w:t>sourcing</w:t>
      </w:r>
      <w:proofErr w:type="spellEnd"/>
      <w:r w:rsidRPr="0070008B">
        <w:rPr>
          <w:sz w:val="24"/>
          <w:szCs w:val="24"/>
        </w:rPr>
        <w:t xml:space="preserve"> global.</w:t>
      </w:r>
    </w:p>
    <w:p w14:paraId="7E79A8E2" w14:textId="77777777" w:rsidR="0070008B" w:rsidRPr="0070008B" w:rsidRDefault="0070008B" w:rsidP="0070008B">
      <w:pPr>
        <w:rPr>
          <w:sz w:val="24"/>
          <w:szCs w:val="24"/>
        </w:rPr>
      </w:pPr>
      <w:r w:rsidRPr="0070008B">
        <w:rPr>
          <w:sz w:val="24"/>
          <w:szCs w:val="24"/>
        </w:rPr>
        <w:t xml:space="preserve">Mais do que um compêndio técnico, esta obra pretende ser um chamado à ação. Um convite para que os profissionais brasileiros – de compras, logística, comércio exterior, </w:t>
      </w:r>
      <w:proofErr w:type="spellStart"/>
      <w:r w:rsidRPr="0070008B">
        <w:rPr>
          <w:sz w:val="24"/>
          <w:szCs w:val="24"/>
        </w:rPr>
        <w:t>supply</w:t>
      </w:r>
      <w:proofErr w:type="spellEnd"/>
      <w:r w:rsidRPr="0070008B">
        <w:rPr>
          <w:sz w:val="24"/>
          <w:szCs w:val="24"/>
        </w:rPr>
        <w:t xml:space="preserve"> </w:t>
      </w:r>
      <w:proofErr w:type="spellStart"/>
      <w:r w:rsidRPr="0070008B">
        <w:rPr>
          <w:sz w:val="24"/>
          <w:szCs w:val="24"/>
        </w:rPr>
        <w:t>chain</w:t>
      </w:r>
      <w:proofErr w:type="spellEnd"/>
      <w:r w:rsidRPr="0070008B">
        <w:rPr>
          <w:sz w:val="24"/>
          <w:szCs w:val="24"/>
        </w:rPr>
        <w:t xml:space="preserve">, inovação ou sustentabilidade – adotem uma visão mais ampla e global. Que enxerguem o </w:t>
      </w:r>
      <w:proofErr w:type="spellStart"/>
      <w:r w:rsidRPr="0070008B">
        <w:rPr>
          <w:sz w:val="24"/>
          <w:szCs w:val="24"/>
        </w:rPr>
        <w:t>sourcing</w:t>
      </w:r>
      <w:proofErr w:type="spellEnd"/>
      <w:r w:rsidRPr="0070008B">
        <w:rPr>
          <w:sz w:val="24"/>
          <w:szCs w:val="24"/>
        </w:rPr>
        <w:t xml:space="preserve"> como uma poderosa alavanca de competitividade e não apenas como uma função de suporte.</w:t>
      </w:r>
    </w:p>
    <w:p w14:paraId="1C50D8BF" w14:textId="77777777" w:rsidR="0070008B" w:rsidRDefault="0070008B" w:rsidP="0070008B">
      <w:pPr>
        <w:rPr>
          <w:sz w:val="24"/>
          <w:szCs w:val="24"/>
        </w:rPr>
      </w:pPr>
      <w:r w:rsidRPr="0070008B">
        <w:rPr>
          <w:sz w:val="24"/>
          <w:szCs w:val="24"/>
        </w:rPr>
        <w:t xml:space="preserve">O Brasil tem talentos, recursos, criatividade e potencial para se posicionar com protagonismo nas cadeias de suprimento globais. Mas isso exigirá preparo, estratégia e coragem para romper com modelos antigos. O futuro pertence às empresas que </w:t>
      </w:r>
      <w:r w:rsidRPr="0070008B">
        <w:rPr>
          <w:sz w:val="24"/>
          <w:szCs w:val="24"/>
        </w:rPr>
        <w:lastRenderedPageBreak/>
        <w:t>compreendem a importância de conectar inteligência local com redes globais. E esse futuro começa agora.</w:t>
      </w:r>
    </w:p>
    <w:p w14:paraId="3AB7F12D" w14:textId="77777777" w:rsidR="009269D4" w:rsidRPr="00F5241C" w:rsidRDefault="009269D4" w:rsidP="009269D4">
      <w:pPr>
        <w:rPr>
          <w:sz w:val="24"/>
          <w:szCs w:val="24"/>
        </w:rPr>
      </w:pPr>
      <w:r>
        <w:rPr>
          <w:sz w:val="24"/>
          <w:szCs w:val="24"/>
        </w:rPr>
        <w:t xml:space="preserve">Assim, </w:t>
      </w:r>
      <w:r w:rsidRPr="00F5241C">
        <w:rPr>
          <w:sz w:val="24"/>
          <w:szCs w:val="24"/>
        </w:rPr>
        <w:t xml:space="preserve">foi possível construir uma jornada estruturada, crítica e prática sobre os múltiplos aspectos que compõem o </w:t>
      </w:r>
      <w:proofErr w:type="spellStart"/>
      <w:r w:rsidRPr="00F5241C">
        <w:rPr>
          <w:sz w:val="24"/>
          <w:szCs w:val="24"/>
        </w:rPr>
        <w:t>sourcing</w:t>
      </w:r>
      <w:proofErr w:type="spellEnd"/>
      <w:r w:rsidRPr="00F5241C">
        <w:rPr>
          <w:sz w:val="24"/>
          <w:szCs w:val="24"/>
        </w:rPr>
        <w:t xml:space="preserve"> global e estratégico, contextualizando suas implicações, desafios e oportunidades para as empresas — especialmente sob a perspectiva brasileira. Esta conclusão visa integrar os principais aprendizados de forma sistêmica, valorizando a interconexão entre teoria, ferramentas e aplicação prática.</w:t>
      </w:r>
    </w:p>
    <w:p w14:paraId="3DAC1F1E" w14:textId="77777777" w:rsidR="009269D4" w:rsidRPr="009269D4" w:rsidRDefault="00000000" w:rsidP="009269D4">
      <w:pPr>
        <w:rPr>
          <w:sz w:val="24"/>
          <w:szCs w:val="24"/>
        </w:rPr>
      </w:pPr>
      <w:r>
        <w:rPr>
          <w:sz w:val="24"/>
          <w:szCs w:val="24"/>
        </w:rPr>
        <w:pict w14:anchorId="2DA67F61">
          <v:rect id="_x0000_i1214" style="width:0;height:1.5pt" o:hralign="center" o:hrstd="t" o:hr="t" fillcolor="#a0a0a0" stroked="f"/>
        </w:pict>
      </w:r>
    </w:p>
    <w:p w14:paraId="0F329E97" w14:textId="77777777" w:rsidR="009269D4" w:rsidRPr="009269D4" w:rsidRDefault="009269D4" w:rsidP="009269D4">
      <w:pPr>
        <w:rPr>
          <w:b/>
          <w:bCs/>
          <w:sz w:val="24"/>
          <w:szCs w:val="24"/>
        </w:rPr>
      </w:pPr>
      <w:r w:rsidRPr="009269D4">
        <w:rPr>
          <w:b/>
          <w:bCs/>
          <w:sz w:val="24"/>
          <w:szCs w:val="24"/>
        </w:rPr>
        <w:t>1. Fundamentos e Estratégia: Da Teoria à Prática Global</w:t>
      </w:r>
    </w:p>
    <w:p w14:paraId="23FAAE6B" w14:textId="77777777" w:rsidR="009269D4" w:rsidRPr="009269D4" w:rsidRDefault="009269D4" w:rsidP="009269D4">
      <w:pPr>
        <w:rPr>
          <w:sz w:val="24"/>
          <w:szCs w:val="24"/>
        </w:rPr>
      </w:pPr>
      <w:r w:rsidRPr="009269D4">
        <w:rPr>
          <w:sz w:val="24"/>
          <w:szCs w:val="24"/>
        </w:rPr>
        <w:t xml:space="preserve">A Parte I apresentou os </w:t>
      </w:r>
      <w:r w:rsidRPr="009269D4">
        <w:rPr>
          <w:b/>
          <w:bCs/>
          <w:sz w:val="24"/>
          <w:szCs w:val="24"/>
        </w:rPr>
        <w:t xml:space="preserve">fundamentos do </w:t>
      </w:r>
      <w:proofErr w:type="spellStart"/>
      <w:r w:rsidRPr="009269D4">
        <w:rPr>
          <w:b/>
          <w:bCs/>
          <w:sz w:val="24"/>
          <w:szCs w:val="24"/>
        </w:rPr>
        <w:t>sourcing</w:t>
      </w:r>
      <w:proofErr w:type="spellEnd"/>
      <w:r w:rsidRPr="009269D4">
        <w:rPr>
          <w:b/>
          <w:bCs/>
          <w:sz w:val="24"/>
          <w:szCs w:val="24"/>
        </w:rPr>
        <w:t xml:space="preserve"> global e estratégico</w:t>
      </w:r>
      <w:r w:rsidRPr="009269D4">
        <w:rPr>
          <w:sz w:val="24"/>
          <w:szCs w:val="24"/>
        </w:rPr>
        <w:t xml:space="preserve">, destacando sua evolução conceitual, distinções fundamentais entre abordagens locais, internacionais e globais, e a necessidade de alinhar o </w:t>
      </w:r>
      <w:proofErr w:type="spellStart"/>
      <w:r w:rsidRPr="009269D4">
        <w:rPr>
          <w:sz w:val="24"/>
          <w:szCs w:val="24"/>
        </w:rPr>
        <w:t>sourcing</w:t>
      </w:r>
      <w:proofErr w:type="spellEnd"/>
      <w:r w:rsidRPr="009269D4">
        <w:rPr>
          <w:sz w:val="24"/>
          <w:szCs w:val="24"/>
        </w:rPr>
        <w:t xml:space="preserve"> à </w:t>
      </w:r>
      <w:r w:rsidRPr="009269D4">
        <w:rPr>
          <w:b/>
          <w:bCs/>
          <w:sz w:val="24"/>
          <w:szCs w:val="24"/>
        </w:rPr>
        <w:t>estratégia corporativa de longo prazo</w:t>
      </w:r>
      <w:r w:rsidRPr="009269D4">
        <w:rPr>
          <w:sz w:val="24"/>
          <w:szCs w:val="24"/>
        </w:rPr>
        <w:t xml:space="preserve">. Foi enfatizado que a gestão estratégica de categorias e o uso sistemático de ferramentas como o </w:t>
      </w:r>
      <w:proofErr w:type="spellStart"/>
      <w:r w:rsidRPr="009269D4">
        <w:rPr>
          <w:b/>
          <w:bCs/>
          <w:sz w:val="24"/>
          <w:szCs w:val="24"/>
        </w:rPr>
        <w:t>Spend</w:t>
      </w:r>
      <w:proofErr w:type="spellEnd"/>
      <w:r w:rsidRPr="009269D4">
        <w:rPr>
          <w:b/>
          <w:bCs/>
          <w:sz w:val="24"/>
          <w:szCs w:val="24"/>
        </w:rPr>
        <w:t xml:space="preserve"> </w:t>
      </w:r>
      <w:proofErr w:type="spellStart"/>
      <w:r w:rsidRPr="009269D4">
        <w:rPr>
          <w:b/>
          <w:bCs/>
          <w:sz w:val="24"/>
          <w:szCs w:val="24"/>
        </w:rPr>
        <w:t>Analysis</w:t>
      </w:r>
      <w:proofErr w:type="spellEnd"/>
      <w:r w:rsidRPr="009269D4">
        <w:rPr>
          <w:sz w:val="24"/>
          <w:szCs w:val="24"/>
        </w:rPr>
        <w:t xml:space="preserve"> e o ciclo estruturado de </w:t>
      </w:r>
      <w:proofErr w:type="spellStart"/>
      <w:r w:rsidRPr="009269D4">
        <w:rPr>
          <w:sz w:val="24"/>
          <w:szCs w:val="24"/>
        </w:rPr>
        <w:t>sourcing</w:t>
      </w:r>
      <w:proofErr w:type="spellEnd"/>
      <w:r w:rsidRPr="009269D4">
        <w:rPr>
          <w:sz w:val="24"/>
          <w:szCs w:val="24"/>
        </w:rPr>
        <w:t xml:space="preserve"> são essenciais para transformar a função de compras em </w:t>
      </w:r>
      <w:r w:rsidRPr="009269D4">
        <w:rPr>
          <w:b/>
          <w:bCs/>
          <w:sz w:val="24"/>
          <w:szCs w:val="24"/>
        </w:rPr>
        <w:t>um pilar de geração de valor</w:t>
      </w:r>
      <w:r w:rsidRPr="009269D4">
        <w:rPr>
          <w:sz w:val="24"/>
          <w:szCs w:val="24"/>
        </w:rPr>
        <w:t>.</w:t>
      </w:r>
    </w:p>
    <w:p w14:paraId="6302151D" w14:textId="77777777" w:rsidR="009269D4" w:rsidRPr="009269D4" w:rsidRDefault="009269D4" w:rsidP="009269D4">
      <w:pPr>
        <w:rPr>
          <w:sz w:val="24"/>
          <w:szCs w:val="24"/>
        </w:rPr>
      </w:pPr>
      <w:r w:rsidRPr="009269D4">
        <w:rPr>
          <w:sz w:val="24"/>
          <w:szCs w:val="24"/>
        </w:rPr>
        <w:t xml:space="preserve">Além disso, os </w:t>
      </w:r>
      <w:r w:rsidRPr="009269D4">
        <w:rPr>
          <w:b/>
          <w:bCs/>
          <w:sz w:val="24"/>
          <w:szCs w:val="24"/>
        </w:rPr>
        <w:t>drivers contemporâneos</w:t>
      </w:r>
      <w:r w:rsidRPr="009269D4">
        <w:rPr>
          <w:sz w:val="24"/>
          <w:szCs w:val="24"/>
        </w:rPr>
        <w:t xml:space="preserve">, como acesso a inovações, eficiência logística e ganho tecnológico, foram apresentados em equilíbrio com os riscos geopolíticos, culturais e regulatórios. Esses elementos formam a base do pensamento estratégico no </w:t>
      </w:r>
      <w:proofErr w:type="spellStart"/>
      <w:r w:rsidRPr="009269D4">
        <w:rPr>
          <w:sz w:val="24"/>
          <w:szCs w:val="24"/>
        </w:rPr>
        <w:t>sourcing</w:t>
      </w:r>
      <w:proofErr w:type="spellEnd"/>
      <w:r w:rsidRPr="009269D4">
        <w:rPr>
          <w:sz w:val="24"/>
          <w:szCs w:val="24"/>
        </w:rPr>
        <w:t xml:space="preserve"> global.</w:t>
      </w:r>
    </w:p>
    <w:p w14:paraId="61F0D5FF" w14:textId="77777777" w:rsidR="009269D4" w:rsidRPr="009269D4" w:rsidRDefault="00000000" w:rsidP="009269D4">
      <w:pPr>
        <w:rPr>
          <w:sz w:val="24"/>
          <w:szCs w:val="24"/>
        </w:rPr>
      </w:pPr>
      <w:r>
        <w:rPr>
          <w:sz w:val="24"/>
          <w:szCs w:val="24"/>
        </w:rPr>
        <w:pict w14:anchorId="6771858D">
          <v:rect id="_x0000_i1215" style="width:0;height:1.5pt" o:hralign="center" o:hrstd="t" o:hr="t" fillcolor="#a0a0a0" stroked="f"/>
        </w:pict>
      </w:r>
    </w:p>
    <w:p w14:paraId="6F4E7705" w14:textId="77777777" w:rsidR="009269D4" w:rsidRPr="009269D4" w:rsidRDefault="009269D4" w:rsidP="009269D4">
      <w:pPr>
        <w:rPr>
          <w:b/>
          <w:bCs/>
          <w:sz w:val="24"/>
          <w:szCs w:val="24"/>
        </w:rPr>
      </w:pPr>
      <w:r w:rsidRPr="009269D4">
        <w:rPr>
          <w:b/>
          <w:bCs/>
          <w:sz w:val="24"/>
          <w:szCs w:val="24"/>
        </w:rPr>
        <w:t>2. O Brasil no Cenário Global: Realidades e Potenciais</w:t>
      </w:r>
    </w:p>
    <w:p w14:paraId="3038DD6C" w14:textId="77777777" w:rsidR="009269D4" w:rsidRPr="009269D4" w:rsidRDefault="009269D4" w:rsidP="009269D4">
      <w:pPr>
        <w:rPr>
          <w:sz w:val="24"/>
          <w:szCs w:val="24"/>
        </w:rPr>
      </w:pPr>
      <w:r w:rsidRPr="009269D4">
        <w:rPr>
          <w:sz w:val="24"/>
          <w:szCs w:val="24"/>
        </w:rPr>
        <w:t xml:space="preserve">A Parte II abordou o papel do </w:t>
      </w:r>
      <w:r w:rsidRPr="009269D4">
        <w:rPr>
          <w:b/>
          <w:bCs/>
          <w:sz w:val="24"/>
          <w:szCs w:val="24"/>
        </w:rPr>
        <w:t>ambiente empresarial brasileiro</w:t>
      </w:r>
      <w:r w:rsidRPr="009269D4">
        <w:rPr>
          <w:sz w:val="24"/>
          <w:szCs w:val="24"/>
        </w:rPr>
        <w:t xml:space="preserve"> no processo de adoção do </w:t>
      </w:r>
      <w:proofErr w:type="spellStart"/>
      <w:r w:rsidRPr="009269D4">
        <w:rPr>
          <w:sz w:val="24"/>
          <w:szCs w:val="24"/>
        </w:rPr>
        <w:t>sourcing</w:t>
      </w:r>
      <w:proofErr w:type="spellEnd"/>
      <w:r w:rsidRPr="009269D4">
        <w:rPr>
          <w:sz w:val="24"/>
          <w:szCs w:val="24"/>
        </w:rPr>
        <w:t xml:space="preserve"> global. Foram discutidas as limitações estruturais do país — como infraestrutura deficiente, burocracia aduaneira e elevada carga tributária —, mas também os </w:t>
      </w:r>
      <w:r w:rsidRPr="009269D4">
        <w:rPr>
          <w:b/>
          <w:bCs/>
          <w:sz w:val="24"/>
          <w:szCs w:val="24"/>
        </w:rPr>
        <w:t>avanços e oportunidades emergentes</w:t>
      </w:r>
      <w:r w:rsidRPr="009269D4">
        <w:rPr>
          <w:sz w:val="24"/>
          <w:szCs w:val="24"/>
        </w:rPr>
        <w:t xml:space="preserve"> em setores como agronegócio, automotivo e tecnologia.</w:t>
      </w:r>
    </w:p>
    <w:p w14:paraId="10935393" w14:textId="77777777" w:rsidR="009269D4" w:rsidRPr="009269D4" w:rsidRDefault="009269D4" w:rsidP="009269D4">
      <w:pPr>
        <w:rPr>
          <w:sz w:val="24"/>
          <w:szCs w:val="24"/>
        </w:rPr>
      </w:pPr>
      <w:r w:rsidRPr="009269D4">
        <w:rPr>
          <w:sz w:val="24"/>
          <w:szCs w:val="24"/>
        </w:rPr>
        <w:t xml:space="preserve">A análise da maturidade das empresas brasileiras frente ao </w:t>
      </w:r>
      <w:proofErr w:type="spellStart"/>
      <w:r w:rsidRPr="009269D4">
        <w:rPr>
          <w:sz w:val="24"/>
          <w:szCs w:val="24"/>
        </w:rPr>
        <w:t>sourcing</w:t>
      </w:r>
      <w:proofErr w:type="spellEnd"/>
      <w:r w:rsidRPr="009269D4">
        <w:rPr>
          <w:sz w:val="24"/>
          <w:szCs w:val="24"/>
        </w:rPr>
        <w:t xml:space="preserve"> global revelou uma realidade heterogênea, com exemplos contrastantes de sucesso e fracasso, muitas vezes determinados pela capacidade gerencial, cultura organizacional e visão de longo prazo. A compreensão dos </w:t>
      </w:r>
      <w:r w:rsidRPr="009269D4">
        <w:rPr>
          <w:b/>
          <w:bCs/>
          <w:sz w:val="24"/>
          <w:szCs w:val="24"/>
        </w:rPr>
        <w:t>aspectos legais, aduaneiros e de compliance</w:t>
      </w:r>
      <w:r w:rsidRPr="009269D4">
        <w:rPr>
          <w:sz w:val="24"/>
          <w:szCs w:val="24"/>
        </w:rPr>
        <w:t xml:space="preserve"> mostrou-se essencial para garantir a viabilidade e a segurança jurídica nas operações internacionais.</w:t>
      </w:r>
    </w:p>
    <w:p w14:paraId="7EF9F1FC" w14:textId="77777777" w:rsidR="009269D4" w:rsidRPr="009269D4" w:rsidRDefault="00000000" w:rsidP="009269D4">
      <w:pPr>
        <w:rPr>
          <w:sz w:val="24"/>
          <w:szCs w:val="24"/>
        </w:rPr>
      </w:pPr>
      <w:r>
        <w:rPr>
          <w:sz w:val="24"/>
          <w:szCs w:val="24"/>
        </w:rPr>
        <w:pict w14:anchorId="091D5FD9">
          <v:rect id="_x0000_i1216" style="width:0;height:1.5pt" o:hralign="center" o:hrstd="t" o:hr="t" fillcolor="#a0a0a0" stroked="f"/>
        </w:pict>
      </w:r>
    </w:p>
    <w:p w14:paraId="55C54A9B" w14:textId="77777777" w:rsidR="009269D4" w:rsidRPr="009269D4" w:rsidRDefault="009269D4" w:rsidP="009269D4">
      <w:pPr>
        <w:rPr>
          <w:b/>
          <w:bCs/>
          <w:sz w:val="24"/>
          <w:szCs w:val="24"/>
        </w:rPr>
      </w:pPr>
      <w:r w:rsidRPr="009269D4">
        <w:rPr>
          <w:b/>
          <w:bCs/>
          <w:sz w:val="24"/>
          <w:szCs w:val="24"/>
        </w:rPr>
        <w:t xml:space="preserve">3. </w:t>
      </w:r>
      <w:proofErr w:type="spellStart"/>
      <w:r w:rsidRPr="009269D4">
        <w:rPr>
          <w:b/>
          <w:bCs/>
          <w:sz w:val="24"/>
          <w:szCs w:val="24"/>
        </w:rPr>
        <w:t>Sourcing</w:t>
      </w:r>
      <w:proofErr w:type="spellEnd"/>
      <w:r w:rsidRPr="009269D4">
        <w:rPr>
          <w:b/>
          <w:bCs/>
          <w:sz w:val="24"/>
          <w:szCs w:val="24"/>
        </w:rPr>
        <w:t xml:space="preserve"> Estratégico como Diferencial Competitivo</w:t>
      </w:r>
    </w:p>
    <w:p w14:paraId="0CCBF21B" w14:textId="77777777" w:rsidR="009269D4" w:rsidRPr="009269D4" w:rsidRDefault="009269D4" w:rsidP="009269D4">
      <w:pPr>
        <w:rPr>
          <w:sz w:val="24"/>
          <w:szCs w:val="24"/>
        </w:rPr>
      </w:pPr>
      <w:r w:rsidRPr="009269D4">
        <w:rPr>
          <w:sz w:val="24"/>
          <w:szCs w:val="24"/>
        </w:rPr>
        <w:t xml:space="preserve">Na Parte III, o livro demonstrou como o </w:t>
      </w:r>
      <w:proofErr w:type="spellStart"/>
      <w:r w:rsidRPr="009269D4">
        <w:rPr>
          <w:sz w:val="24"/>
          <w:szCs w:val="24"/>
        </w:rPr>
        <w:t>sourcing</w:t>
      </w:r>
      <w:proofErr w:type="spellEnd"/>
      <w:r w:rsidRPr="009269D4">
        <w:rPr>
          <w:sz w:val="24"/>
          <w:szCs w:val="24"/>
        </w:rPr>
        <w:t xml:space="preserve"> global pode ser um verdadeiro </w:t>
      </w:r>
      <w:r w:rsidRPr="009269D4">
        <w:rPr>
          <w:b/>
          <w:bCs/>
          <w:sz w:val="24"/>
          <w:szCs w:val="24"/>
        </w:rPr>
        <w:t>gerador de vantagem competitiva sustentável</w:t>
      </w:r>
      <w:r w:rsidRPr="009269D4">
        <w:rPr>
          <w:sz w:val="24"/>
          <w:szCs w:val="24"/>
        </w:rPr>
        <w:t>, não apenas por reduzir custos, mas também por contribuir para diferenciação de produtos, inovação em processos e integração com a cadeia de valor.</w:t>
      </w:r>
    </w:p>
    <w:p w14:paraId="0713A877" w14:textId="77777777" w:rsidR="009269D4" w:rsidRPr="009269D4" w:rsidRDefault="009269D4" w:rsidP="009269D4">
      <w:pPr>
        <w:rPr>
          <w:sz w:val="24"/>
          <w:szCs w:val="24"/>
        </w:rPr>
      </w:pPr>
      <w:r w:rsidRPr="009269D4">
        <w:rPr>
          <w:sz w:val="24"/>
          <w:szCs w:val="24"/>
        </w:rPr>
        <w:lastRenderedPageBreak/>
        <w:t xml:space="preserve">A articulação entre </w:t>
      </w:r>
      <w:proofErr w:type="spellStart"/>
      <w:r w:rsidRPr="009269D4">
        <w:rPr>
          <w:sz w:val="24"/>
          <w:szCs w:val="24"/>
        </w:rPr>
        <w:t>sourcing</w:t>
      </w:r>
      <w:proofErr w:type="spellEnd"/>
      <w:r w:rsidRPr="009269D4">
        <w:rPr>
          <w:sz w:val="24"/>
          <w:szCs w:val="24"/>
        </w:rPr>
        <w:t xml:space="preserve">, </w:t>
      </w:r>
      <w:proofErr w:type="spellStart"/>
      <w:r w:rsidRPr="009269D4">
        <w:rPr>
          <w:sz w:val="24"/>
          <w:szCs w:val="24"/>
        </w:rPr>
        <w:t>supply</w:t>
      </w:r>
      <w:proofErr w:type="spellEnd"/>
      <w:r w:rsidRPr="009269D4">
        <w:rPr>
          <w:sz w:val="24"/>
          <w:szCs w:val="24"/>
        </w:rPr>
        <w:t xml:space="preserve"> </w:t>
      </w:r>
      <w:proofErr w:type="spellStart"/>
      <w:r w:rsidRPr="009269D4">
        <w:rPr>
          <w:sz w:val="24"/>
          <w:szCs w:val="24"/>
        </w:rPr>
        <w:t>chain</w:t>
      </w:r>
      <w:proofErr w:type="spellEnd"/>
      <w:r w:rsidRPr="009269D4">
        <w:rPr>
          <w:sz w:val="24"/>
          <w:szCs w:val="24"/>
        </w:rPr>
        <w:t xml:space="preserve"> e logística foi explorada por meio de modelos colaborativos, </w:t>
      </w:r>
      <w:proofErr w:type="spellStart"/>
      <w:r w:rsidRPr="009269D4">
        <w:rPr>
          <w:sz w:val="24"/>
          <w:szCs w:val="24"/>
        </w:rPr>
        <w:t>co-criação</w:t>
      </w:r>
      <w:proofErr w:type="spellEnd"/>
      <w:r w:rsidRPr="009269D4">
        <w:rPr>
          <w:sz w:val="24"/>
          <w:szCs w:val="24"/>
        </w:rPr>
        <w:t xml:space="preserve"> com fornecedores e uso de </w:t>
      </w:r>
      <w:r w:rsidRPr="009269D4">
        <w:rPr>
          <w:b/>
          <w:bCs/>
          <w:sz w:val="24"/>
          <w:szCs w:val="24"/>
        </w:rPr>
        <w:t>tecnologias digitais</w:t>
      </w:r>
      <w:r w:rsidRPr="009269D4">
        <w:rPr>
          <w:sz w:val="24"/>
          <w:szCs w:val="24"/>
        </w:rPr>
        <w:t xml:space="preserve"> como e-</w:t>
      </w:r>
      <w:proofErr w:type="spellStart"/>
      <w:r w:rsidRPr="009269D4">
        <w:rPr>
          <w:sz w:val="24"/>
          <w:szCs w:val="24"/>
        </w:rPr>
        <w:t>Procurement</w:t>
      </w:r>
      <w:proofErr w:type="spellEnd"/>
      <w:r w:rsidRPr="009269D4">
        <w:rPr>
          <w:sz w:val="24"/>
          <w:szCs w:val="24"/>
        </w:rPr>
        <w:t xml:space="preserve">, blockchain e plataformas colaborativas. A mensuração do desempenho — com KPIs, benchmarking e </w:t>
      </w:r>
      <w:proofErr w:type="spellStart"/>
      <w:r w:rsidRPr="009269D4">
        <w:rPr>
          <w:sz w:val="24"/>
          <w:szCs w:val="24"/>
        </w:rPr>
        <w:t>Balanced</w:t>
      </w:r>
      <w:proofErr w:type="spellEnd"/>
      <w:r w:rsidRPr="009269D4">
        <w:rPr>
          <w:sz w:val="24"/>
          <w:szCs w:val="24"/>
        </w:rPr>
        <w:t xml:space="preserve"> Scorecard — reforça a importância de tratar o </w:t>
      </w:r>
      <w:proofErr w:type="spellStart"/>
      <w:r w:rsidRPr="009269D4">
        <w:rPr>
          <w:sz w:val="24"/>
          <w:szCs w:val="24"/>
        </w:rPr>
        <w:t>sourcing</w:t>
      </w:r>
      <w:proofErr w:type="spellEnd"/>
      <w:r w:rsidRPr="009269D4">
        <w:rPr>
          <w:sz w:val="24"/>
          <w:szCs w:val="24"/>
        </w:rPr>
        <w:t xml:space="preserve"> como </w:t>
      </w:r>
      <w:r w:rsidRPr="009269D4">
        <w:rPr>
          <w:b/>
          <w:bCs/>
          <w:sz w:val="24"/>
          <w:szCs w:val="24"/>
        </w:rPr>
        <w:t>um processo mensurável, gerenciável e estratégico</w:t>
      </w:r>
      <w:r w:rsidRPr="009269D4">
        <w:rPr>
          <w:sz w:val="24"/>
          <w:szCs w:val="24"/>
        </w:rPr>
        <w:t>.</w:t>
      </w:r>
    </w:p>
    <w:p w14:paraId="1832889E" w14:textId="77777777" w:rsidR="009269D4" w:rsidRPr="009269D4" w:rsidRDefault="00000000" w:rsidP="009269D4">
      <w:pPr>
        <w:rPr>
          <w:sz w:val="24"/>
          <w:szCs w:val="24"/>
        </w:rPr>
      </w:pPr>
      <w:r>
        <w:rPr>
          <w:sz w:val="24"/>
          <w:szCs w:val="24"/>
        </w:rPr>
        <w:pict w14:anchorId="46F2B158">
          <v:rect id="_x0000_i1217" style="width:0;height:1.5pt" o:hralign="center" o:hrstd="t" o:hr="t" fillcolor="#a0a0a0" stroked="f"/>
        </w:pict>
      </w:r>
    </w:p>
    <w:p w14:paraId="65AFCF64" w14:textId="77777777" w:rsidR="009269D4" w:rsidRPr="009269D4" w:rsidRDefault="009269D4" w:rsidP="009269D4">
      <w:pPr>
        <w:rPr>
          <w:b/>
          <w:bCs/>
          <w:sz w:val="24"/>
          <w:szCs w:val="24"/>
        </w:rPr>
      </w:pPr>
      <w:r w:rsidRPr="009269D4">
        <w:rPr>
          <w:b/>
          <w:bCs/>
          <w:sz w:val="24"/>
          <w:szCs w:val="24"/>
        </w:rPr>
        <w:t xml:space="preserve">4. Futuro do </w:t>
      </w:r>
      <w:proofErr w:type="spellStart"/>
      <w:r w:rsidRPr="009269D4">
        <w:rPr>
          <w:b/>
          <w:bCs/>
          <w:sz w:val="24"/>
          <w:szCs w:val="24"/>
        </w:rPr>
        <w:t>Sourcing</w:t>
      </w:r>
      <w:proofErr w:type="spellEnd"/>
      <w:r w:rsidRPr="009269D4">
        <w:rPr>
          <w:b/>
          <w:bCs/>
          <w:sz w:val="24"/>
          <w:szCs w:val="24"/>
        </w:rPr>
        <w:t>: Digital, Sustentável e Geopolítico</w:t>
      </w:r>
    </w:p>
    <w:p w14:paraId="24B41FCC" w14:textId="77777777" w:rsidR="009269D4" w:rsidRPr="009269D4" w:rsidRDefault="009269D4" w:rsidP="009269D4">
      <w:pPr>
        <w:rPr>
          <w:sz w:val="24"/>
          <w:szCs w:val="24"/>
        </w:rPr>
      </w:pPr>
      <w:r w:rsidRPr="009269D4">
        <w:rPr>
          <w:sz w:val="24"/>
          <w:szCs w:val="24"/>
        </w:rPr>
        <w:t xml:space="preserve">A Parte IV projetou as </w:t>
      </w:r>
      <w:r w:rsidRPr="009269D4">
        <w:rPr>
          <w:b/>
          <w:bCs/>
          <w:sz w:val="24"/>
          <w:szCs w:val="24"/>
        </w:rPr>
        <w:t xml:space="preserve">tendências que estão redesenhando o futuro do </w:t>
      </w:r>
      <w:proofErr w:type="spellStart"/>
      <w:r w:rsidRPr="009269D4">
        <w:rPr>
          <w:b/>
          <w:bCs/>
          <w:sz w:val="24"/>
          <w:szCs w:val="24"/>
        </w:rPr>
        <w:t>sourcing</w:t>
      </w:r>
      <w:proofErr w:type="spellEnd"/>
      <w:r w:rsidRPr="009269D4">
        <w:rPr>
          <w:b/>
          <w:bCs/>
          <w:sz w:val="24"/>
          <w:szCs w:val="24"/>
        </w:rPr>
        <w:t xml:space="preserve"> global</w:t>
      </w:r>
      <w:r w:rsidRPr="009269D4">
        <w:rPr>
          <w:sz w:val="24"/>
          <w:szCs w:val="24"/>
        </w:rPr>
        <w:t>. A digitalização, por meio de inteligência artificial, automação e compras autônomas, está redefinindo o papel do comprador, que se transforma em analista estratégico de dados e gestor de riscos.</w:t>
      </w:r>
    </w:p>
    <w:p w14:paraId="2D34A13D" w14:textId="77777777" w:rsidR="009269D4" w:rsidRPr="009269D4" w:rsidRDefault="009269D4" w:rsidP="009269D4">
      <w:pPr>
        <w:rPr>
          <w:sz w:val="24"/>
          <w:szCs w:val="24"/>
        </w:rPr>
      </w:pPr>
      <w:r w:rsidRPr="009269D4">
        <w:rPr>
          <w:sz w:val="24"/>
          <w:szCs w:val="24"/>
        </w:rPr>
        <w:t xml:space="preserve">A sustentabilidade e a responsabilidade social, por sua vez, deixam de ser diferenciais opcionais para se tornarem </w:t>
      </w:r>
      <w:r w:rsidRPr="009269D4">
        <w:rPr>
          <w:b/>
          <w:bCs/>
          <w:sz w:val="24"/>
          <w:szCs w:val="24"/>
        </w:rPr>
        <w:t>exigências regulatórias, reputacionais e mercadológicas</w:t>
      </w:r>
      <w:r w:rsidRPr="009269D4">
        <w:rPr>
          <w:sz w:val="24"/>
          <w:szCs w:val="24"/>
        </w:rPr>
        <w:t>, integrando os critérios ESG nas decisões de fornecimento.</w:t>
      </w:r>
    </w:p>
    <w:p w14:paraId="571A699D" w14:textId="1663E4BF" w:rsidR="009269D4" w:rsidRPr="009269D4" w:rsidRDefault="009269D4" w:rsidP="009269D4">
      <w:pPr>
        <w:rPr>
          <w:sz w:val="24"/>
          <w:szCs w:val="24"/>
        </w:rPr>
      </w:pPr>
      <w:r w:rsidRPr="009269D4">
        <w:rPr>
          <w:sz w:val="24"/>
          <w:szCs w:val="24"/>
        </w:rPr>
        <w:t xml:space="preserve">A instabilidade geopolítica e as mudanças nas cadeias globais — aceleradas pela pandemia e por conflitos internacionais — colocaram em pauta temas como </w:t>
      </w:r>
      <w:r w:rsidRPr="009269D4">
        <w:rPr>
          <w:b/>
          <w:bCs/>
          <w:sz w:val="24"/>
          <w:szCs w:val="24"/>
        </w:rPr>
        <w:t xml:space="preserve">resiliência, </w:t>
      </w:r>
      <w:proofErr w:type="spellStart"/>
      <w:r w:rsidRPr="009269D4">
        <w:rPr>
          <w:b/>
          <w:bCs/>
          <w:sz w:val="24"/>
          <w:szCs w:val="24"/>
        </w:rPr>
        <w:t>nearshoring</w:t>
      </w:r>
      <w:proofErr w:type="spellEnd"/>
      <w:r w:rsidRPr="009269D4">
        <w:rPr>
          <w:b/>
          <w:bCs/>
          <w:sz w:val="24"/>
          <w:szCs w:val="24"/>
        </w:rPr>
        <w:t>, regionalização e autonomia estratégica</w:t>
      </w:r>
      <w:r w:rsidRPr="009269D4">
        <w:rPr>
          <w:sz w:val="24"/>
          <w:szCs w:val="24"/>
        </w:rPr>
        <w:t>. Nesse novo cenário, o Brasil se reposiciona como fornecedor estratégico, especialmente em setores agroindustriais e minerais</w:t>
      </w:r>
      <w:r w:rsidR="00F5241C">
        <w:rPr>
          <w:sz w:val="24"/>
          <w:szCs w:val="24"/>
        </w:rPr>
        <w:t xml:space="preserve">, mas também com capacidade </w:t>
      </w:r>
      <w:r w:rsidR="00347CEF">
        <w:rPr>
          <w:sz w:val="24"/>
          <w:szCs w:val="24"/>
        </w:rPr>
        <w:t xml:space="preserve">e potencial de integrar as cadeias de suprimentos e indústrias para sofisticar sua pauta de exportações, agregando-lhe mais diferenciais e valor percebido pelos clientes no exterior. </w:t>
      </w:r>
    </w:p>
    <w:p w14:paraId="2B529EAD" w14:textId="77777777" w:rsidR="009269D4" w:rsidRPr="009269D4" w:rsidRDefault="00000000" w:rsidP="009269D4">
      <w:pPr>
        <w:rPr>
          <w:sz w:val="24"/>
          <w:szCs w:val="24"/>
        </w:rPr>
      </w:pPr>
      <w:r>
        <w:rPr>
          <w:sz w:val="24"/>
          <w:szCs w:val="24"/>
        </w:rPr>
        <w:pict w14:anchorId="678A4892">
          <v:rect id="_x0000_i1218" style="width:0;height:1.5pt" o:hralign="center" o:hrstd="t" o:hr="t" fillcolor="#a0a0a0" stroked="f"/>
        </w:pict>
      </w:r>
    </w:p>
    <w:p w14:paraId="1B9E293E" w14:textId="77777777" w:rsidR="009269D4" w:rsidRPr="009269D4" w:rsidRDefault="009269D4" w:rsidP="009269D4">
      <w:pPr>
        <w:rPr>
          <w:b/>
          <w:bCs/>
          <w:sz w:val="24"/>
          <w:szCs w:val="24"/>
        </w:rPr>
      </w:pPr>
      <w:r w:rsidRPr="009269D4">
        <w:rPr>
          <w:b/>
          <w:bCs/>
          <w:sz w:val="24"/>
          <w:szCs w:val="24"/>
        </w:rPr>
        <w:t xml:space="preserve">5. Aplicação Prática e </w:t>
      </w:r>
      <w:proofErr w:type="spellStart"/>
      <w:r w:rsidRPr="009269D4">
        <w:rPr>
          <w:b/>
          <w:bCs/>
          <w:sz w:val="24"/>
          <w:szCs w:val="24"/>
        </w:rPr>
        <w:t>Roadmap</w:t>
      </w:r>
      <w:proofErr w:type="spellEnd"/>
      <w:r w:rsidRPr="009269D4">
        <w:rPr>
          <w:b/>
          <w:bCs/>
          <w:sz w:val="24"/>
          <w:szCs w:val="24"/>
        </w:rPr>
        <w:t xml:space="preserve"> de Implementação</w:t>
      </w:r>
    </w:p>
    <w:p w14:paraId="1DA0F390" w14:textId="77777777" w:rsidR="009269D4" w:rsidRPr="009269D4" w:rsidRDefault="009269D4" w:rsidP="009269D4">
      <w:pPr>
        <w:rPr>
          <w:sz w:val="24"/>
          <w:szCs w:val="24"/>
        </w:rPr>
      </w:pPr>
      <w:r w:rsidRPr="009269D4">
        <w:rPr>
          <w:sz w:val="24"/>
          <w:szCs w:val="24"/>
        </w:rPr>
        <w:t xml:space="preserve">A Parte V consolidou o conhecimento com </w:t>
      </w:r>
      <w:r w:rsidRPr="009269D4">
        <w:rPr>
          <w:b/>
          <w:bCs/>
          <w:sz w:val="24"/>
          <w:szCs w:val="24"/>
        </w:rPr>
        <w:t>casos reais de empresas brasileiras</w:t>
      </w:r>
      <w:r w:rsidRPr="009269D4">
        <w:rPr>
          <w:sz w:val="24"/>
          <w:szCs w:val="24"/>
        </w:rPr>
        <w:t xml:space="preserve"> e um </w:t>
      </w:r>
      <w:proofErr w:type="spellStart"/>
      <w:r w:rsidRPr="009269D4">
        <w:rPr>
          <w:sz w:val="24"/>
          <w:szCs w:val="24"/>
        </w:rPr>
        <w:t>roadmap</w:t>
      </w:r>
      <w:proofErr w:type="spellEnd"/>
      <w:r w:rsidRPr="009269D4">
        <w:rPr>
          <w:sz w:val="24"/>
          <w:szCs w:val="24"/>
        </w:rPr>
        <w:t xml:space="preserve"> prático para implementação de uma estratégia de </w:t>
      </w:r>
      <w:proofErr w:type="spellStart"/>
      <w:r w:rsidRPr="009269D4">
        <w:rPr>
          <w:sz w:val="24"/>
          <w:szCs w:val="24"/>
        </w:rPr>
        <w:t>sourcing</w:t>
      </w:r>
      <w:proofErr w:type="spellEnd"/>
      <w:r w:rsidRPr="009269D4">
        <w:rPr>
          <w:sz w:val="24"/>
          <w:szCs w:val="24"/>
        </w:rPr>
        <w:t xml:space="preserve"> global, demonstrando que, mais do que uma decisão técnica, trata-se de </w:t>
      </w:r>
      <w:r w:rsidRPr="009269D4">
        <w:rPr>
          <w:b/>
          <w:bCs/>
          <w:sz w:val="24"/>
          <w:szCs w:val="24"/>
        </w:rPr>
        <w:t>um processo de transformação organizacional</w:t>
      </w:r>
      <w:r w:rsidRPr="009269D4">
        <w:rPr>
          <w:sz w:val="24"/>
          <w:szCs w:val="24"/>
        </w:rPr>
        <w:t>.</w:t>
      </w:r>
    </w:p>
    <w:p w14:paraId="42AC8C17" w14:textId="77777777" w:rsidR="009269D4" w:rsidRPr="009269D4" w:rsidRDefault="009269D4" w:rsidP="009269D4">
      <w:pPr>
        <w:rPr>
          <w:sz w:val="24"/>
          <w:szCs w:val="24"/>
        </w:rPr>
      </w:pPr>
      <w:r w:rsidRPr="009269D4">
        <w:rPr>
          <w:sz w:val="24"/>
          <w:szCs w:val="24"/>
        </w:rPr>
        <w:t xml:space="preserve">Destacou-se a importância do diagnóstico interno, do desenvolvimento de fornecedores e da </w:t>
      </w:r>
      <w:r w:rsidRPr="009269D4">
        <w:rPr>
          <w:b/>
          <w:bCs/>
          <w:sz w:val="24"/>
          <w:szCs w:val="24"/>
        </w:rPr>
        <w:t>gestão da mudança</w:t>
      </w:r>
      <w:r w:rsidRPr="009269D4">
        <w:rPr>
          <w:sz w:val="24"/>
          <w:szCs w:val="24"/>
        </w:rPr>
        <w:t>, que inclui capacitação de equipes, redefinição de indicadores e construção de uma cultura voltada à competitividade global.</w:t>
      </w:r>
    </w:p>
    <w:p w14:paraId="708731B5" w14:textId="77777777" w:rsidR="009269D4" w:rsidRPr="009269D4" w:rsidRDefault="009269D4" w:rsidP="009269D4">
      <w:pPr>
        <w:rPr>
          <w:sz w:val="24"/>
          <w:szCs w:val="24"/>
        </w:rPr>
      </w:pPr>
      <w:r w:rsidRPr="009269D4">
        <w:rPr>
          <w:sz w:val="24"/>
          <w:szCs w:val="24"/>
        </w:rPr>
        <w:t xml:space="preserve">Além disso, foram aprofundados dois pilares operacionais críticos: a </w:t>
      </w:r>
      <w:r w:rsidRPr="009269D4">
        <w:rPr>
          <w:b/>
          <w:bCs/>
          <w:sz w:val="24"/>
          <w:szCs w:val="24"/>
        </w:rPr>
        <w:t>logística internacional</w:t>
      </w:r>
      <w:r w:rsidRPr="009269D4">
        <w:rPr>
          <w:sz w:val="24"/>
          <w:szCs w:val="24"/>
        </w:rPr>
        <w:t xml:space="preserve">, com especial atenção ao papel dos </w:t>
      </w:r>
      <w:r w:rsidRPr="009269D4">
        <w:rPr>
          <w:b/>
          <w:bCs/>
          <w:sz w:val="24"/>
          <w:szCs w:val="24"/>
        </w:rPr>
        <w:t>contêineres e da intermodalidade</w:t>
      </w:r>
      <w:r w:rsidRPr="009269D4">
        <w:rPr>
          <w:sz w:val="24"/>
          <w:szCs w:val="24"/>
        </w:rPr>
        <w:t xml:space="preserve">, e o uso de </w:t>
      </w:r>
      <w:r w:rsidRPr="009269D4">
        <w:rPr>
          <w:b/>
          <w:bCs/>
          <w:sz w:val="24"/>
          <w:szCs w:val="24"/>
        </w:rPr>
        <w:t>ferramentas analíticas e inteligência de mercado</w:t>
      </w:r>
      <w:r w:rsidRPr="009269D4">
        <w:rPr>
          <w:sz w:val="24"/>
          <w:szCs w:val="24"/>
        </w:rPr>
        <w:t xml:space="preserve"> como alicerces para decisões mais precisas, ágeis e sustentáveis.</w:t>
      </w:r>
    </w:p>
    <w:p w14:paraId="0D8AE76A" w14:textId="77777777" w:rsidR="009269D4" w:rsidRPr="009269D4" w:rsidRDefault="00000000" w:rsidP="009269D4">
      <w:pPr>
        <w:rPr>
          <w:sz w:val="24"/>
          <w:szCs w:val="24"/>
        </w:rPr>
      </w:pPr>
      <w:r>
        <w:rPr>
          <w:sz w:val="24"/>
          <w:szCs w:val="24"/>
        </w:rPr>
        <w:pict w14:anchorId="3F0EED71">
          <v:rect id="_x0000_i1219" style="width:0;height:1.5pt" o:hralign="center" o:hrstd="t" o:hr="t" fillcolor="#a0a0a0" stroked="f"/>
        </w:pict>
      </w:r>
    </w:p>
    <w:p w14:paraId="24DC8E53" w14:textId="77777777" w:rsidR="009269D4" w:rsidRPr="009269D4" w:rsidRDefault="009269D4" w:rsidP="009269D4">
      <w:pPr>
        <w:rPr>
          <w:b/>
          <w:bCs/>
          <w:sz w:val="24"/>
          <w:szCs w:val="24"/>
        </w:rPr>
      </w:pPr>
      <w:r w:rsidRPr="009269D4">
        <w:rPr>
          <w:b/>
          <w:bCs/>
          <w:sz w:val="24"/>
          <w:szCs w:val="24"/>
        </w:rPr>
        <w:t>6. Considerações Finais</w:t>
      </w:r>
    </w:p>
    <w:p w14:paraId="3C4CBE33" w14:textId="77777777" w:rsidR="009269D4" w:rsidRPr="009269D4" w:rsidRDefault="009269D4" w:rsidP="009269D4">
      <w:pPr>
        <w:rPr>
          <w:sz w:val="24"/>
          <w:szCs w:val="24"/>
        </w:rPr>
      </w:pPr>
      <w:r w:rsidRPr="009269D4">
        <w:rPr>
          <w:sz w:val="24"/>
          <w:szCs w:val="24"/>
        </w:rPr>
        <w:t xml:space="preserve">Este livro demonstrou que o </w:t>
      </w:r>
      <w:proofErr w:type="spellStart"/>
      <w:r w:rsidRPr="009269D4">
        <w:rPr>
          <w:b/>
          <w:bCs/>
          <w:sz w:val="24"/>
          <w:szCs w:val="24"/>
        </w:rPr>
        <w:t>sourcing</w:t>
      </w:r>
      <w:proofErr w:type="spellEnd"/>
      <w:r w:rsidRPr="009269D4">
        <w:rPr>
          <w:b/>
          <w:bCs/>
          <w:sz w:val="24"/>
          <w:szCs w:val="24"/>
        </w:rPr>
        <w:t xml:space="preserve"> global e estratégico</w:t>
      </w:r>
      <w:r w:rsidRPr="009269D4">
        <w:rPr>
          <w:sz w:val="24"/>
          <w:szCs w:val="24"/>
        </w:rPr>
        <w:t xml:space="preserve"> não é apenas uma função operacional de aquisição de insumos, mas sim uma </w:t>
      </w:r>
      <w:r w:rsidRPr="009269D4">
        <w:rPr>
          <w:b/>
          <w:bCs/>
          <w:sz w:val="24"/>
          <w:szCs w:val="24"/>
        </w:rPr>
        <w:t xml:space="preserve">alavanca estratégica para geração </w:t>
      </w:r>
      <w:r w:rsidRPr="009269D4">
        <w:rPr>
          <w:b/>
          <w:bCs/>
          <w:sz w:val="24"/>
          <w:szCs w:val="24"/>
        </w:rPr>
        <w:lastRenderedPageBreak/>
        <w:t>de valor, inovação e vantagem competitiva</w:t>
      </w:r>
      <w:r w:rsidRPr="009269D4">
        <w:rPr>
          <w:sz w:val="24"/>
          <w:szCs w:val="24"/>
        </w:rPr>
        <w:t xml:space="preserve"> em um cenário global cada vez mais incerto.</w:t>
      </w:r>
    </w:p>
    <w:p w14:paraId="67297F45" w14:textId="77777777" w:rsidR="009269D4" w:rsidRPr="009269D4" w:rsidRDefault="009269D4" w:rsidP="009269D4">
      <w:pPr>
        <w:rPr>
          <w:sz w:val="24"/>
          <w:szCs w:val="24"/>
        </w:rPr>
      </w:pPr>
      <w:r w:rsidRPr="009269D4">
        <w:rPr>
          <w:sz w:val="24"/>
          <w:szCs w:val="24"/>
        </w:rPr>
        <w:t xml:space="preserve">Sua implementação exige visão sistêmica, liderança comprometida, uso intensivo de dados, resiliência frente aos riscos e profunda capacidade de adaptação cultural e regulatória. O futuro da competitividade das empresas brasileiras — e de qualquer país inserido na economia mundial — passa necessariamente por sua </w:t>
      </w:r>
      <w:r w:rsidRPr="009269D4">
        <w:rPr>
          <w:b/>
          <w:bCs/>
          <w:sz w:val="24"/>
          <w:szCs w:val="24"/>
        </w:rPr>
        <w:t>capacidade de integrar inteligentemente fornecedores, tecnologias, cadeias logísticas e modelos de governança internacional.</w:t>
      </w:r>
    </w:p>
    <w:p w14:paraId="3E04649D" w14:textId="77777777" w:rsidR="009269D4" w:rsidRPr="009269D4" w:rsidRDefault="009269D4" w:rsidP="009269D4">
      <w:pPr>
        <w:rPr>
          <w:sz w:val="24"/>
          <w:szCs w:val="24"/>
        </w:rPr>
      </w:pPr>
      <w:r w:rsidRPr="009269D4">
        <w:rPr>
          <w:sz w:val="24"/>
          <w:szCs w:val="24"/>
        </w:rPr>
        <w:t xml:space="preserve">Assim, espera-se que este conteúdo contribua para </w:t>
      </w:r>
      <w:r w:rsidRPr="009269D4">
        <w:rPr>
          <w:b/>
          <w:bCs/>
          <w:sz w:val="24"/>
          <w:szCs w:val="24"/>
        </w:rPr>
        <w:t xml:space="preserve">formar profissionais e líderes aptos a transformar o </w:t>
      </w:r>
      <w:proofErr w:type="spellStart"/>
      <w:r w:rsidRPr="009269D4">
        <w:rPr>
          <w:b/>
          <w:bCs/>
          <w:sz w:val="24"/>
          <w:szCs w:val="24"/>
        </w:rPr>
        <w:t>sourcing</w:t>
      </w:r>
      <w:proofErr w:type="spellEnd"/>
      <w:r w:rsidRPr="009269D4">
        <w:rPr>
          <w:b/>
          <w:bCs/>
          <w:sz w:val="24"/>
          <w:szCs w:val="24"/>
        </w:rPr>
        <w:t xml:space="preserve"> global em um diferencial competitivo real, mensurável e sustentável.</w:t>
      </w:r>
    </w:p>
    <w:p w14:paraId="6497C790" w14:textId="202153FE" w:rsidR="0070008B" w:rsidRPr="0070008B" w:rsidRDefault="0070008B" w:rsidP="0070008B">
      <w:pPr>
        <w:rPr>
          <w:sz w:val="24"/>
          <w:szCs w:val="24"/>
        </w:rPr>
      </w:pPr>
      <w:r w:rsidRPr="0070008B">
        <w:rPr>
          <w:sz w:val="24"/>
          <w:szCs w:val="24"/>
        </w:rPr>
        <w:t>Que este livro inspire, oriente</w:t>
      </w:r>
      <w:r w:rsidR="00E2138C">
        <w:rPr>
          <w:sz w:val="24"/>
          <w:szCs w:val="24"/>
        </w:rPr>
        <w:t>, treine e desenvolva equipes de alta performance, provocando</w:t>
      </w:r>
      <w:r w:rsidRPr="0070008B">
        <w:rPr>
          <w:sz w:val="24"/>
          <w:szCs w:val="24"/>
        </w:rPr>
        <w:t xml:space="preserve"> reflexões práticas. E que você, leitor, possa levar adiante essa transformação — com visão estratégica, decisões fundamentadas </w:t>
      </w:r>
      <w:r w:rsidR="00E2138C">
        <w:rPr>
          <w:sz w:val="24"/>
          <w:szCs w:val="24"/>
        </w:rPr>
        <w:t xml:space="preserve">em dados estratégicos, </w:t>
      </w:r>
      <w:r w:rsidRPr="0070008B">
        <w:rPr>
          <w:sz w:val="24"/>
          <w:szCs w:val="24"/>
        </w:rPr>
        <w:t>e, sobretudo, com impacto positivo para sua empresa, seus parceiros e para o Brasil.</w:t>
      </w:r>
    </w:p>
    <w:p w14:paraId="2DCFD7A6" w14:textId="77777777" w:rsidR="0070008B" w:rsidRDefault="0070008B" w:rsidP="0070008B">
      <w:pPr>
        <w:rPr>
          <w:b/>
          <w:bCs/>
          <w:sz w:val="24"/>
          <w:szCs w:val="24"/>
        </w:rPr>
      </w:pPr>
      <w:r w:rsidRPr="0070008B">
        <w:rPr>
          <w:b/>
          <w:bCs/>
          <w:sz w:val="24"/>
          <w:szCs w:val="24"/>
        </w:rPr>
        <w:t>Luciano Corsi</w:t>
      </w:r>
    </w:p>
    <w:p w14:paraId="3392F85E" w14:textId="77777777" w:rsidR="003E4E9D" w:rsidRDefault="003E4E9D" w:rsidP="0070008B">
      <w:pPr>
        <w:rPr>
          <w:b/>
          <w:bCs/>
          <w:sz w:val="24"/>
          <w:szCs w:val="24"/>
        </w:rPr>
      </w:pPr>
    </w:p>
    <w:p w14:paraId="7846255C" w14:textId="03D0D4AF" w:rsidR="003E4E9D" w:rsidRDefault="003E4E9D" w:rsidP="003E4E9D">
      <w:pPr>
        <w:pStyle w:val="Ttulo1"/>
      </w:pPr>
      <w:r>
        <w:t xml:space="preserve">GLOSSÁRIO DE TERMOS TÉCNICOS </w:t>
      </w:r>
    </w:p>
    <w:p w14:paraId="17B9200B" w14:textId="61AC0186" w:rsidR="003E4E9D" w:rsidRPr="003E4E9D" w:rsidRDefault="003E4E9D" w:rsidP="003E4E9D">
      <w:r w:rsidRPr="003E4E9D">
        <w:pict w14:anchorId="5E516E7C">
          <v:rect id="_x0000_i1221" style="width:0;height:.75pt" o:hralign="center" o:hrstd="t" o:hr="t" fillcolor="#a0a0a0" stroked="f"/>
        </w:pict>
      </w:r>
    </w:p>
    <w:p w14:paraId="340EF7E6" w14:textId="77777777" w:rsidR="003E4E9D" w:rsidRPr="003E4E9D" w:rsidRDefault="003E4E9D" w:rsidP="003E4E9D">
      <w:r w:rsidRPr="003E4E9D">
        <w:rPr>
          <w:b/>
          <w:bCs/>
        </w:rPr>
        <w:t>A</w:t>
      </w:r>
    </w:p>
    <w:p w14:paraId="3D490B58" w14:textId="77777777" w:rsidR="003E4E9D" w:rsidRPr="003E4E9D" w:rsidRDefault="003E4E9D" w:rsidP="003E4E9D">
      <w:r w:rsidRPr="003E4E9D">
        <w:rPr>
          <w:b/>
          <w:bCs/>
        </w:rPr>
        <w:t xml:space="preserve">ABC-XYZ </w:t>
      </w:r>
      <w:proofErr w:type="spellStart"/>
      <w:r w:rsidRPr="003E4E9D">
        <w:rPr>
          <w:b/>
          <w:bCs/>
        </w:rPr>
        <w:t>Analysis</w:t>
      </w:r>
      <w:proofErr w:type="spellEnd"/>
      <w:r w:rsidRPr="003E4E9D">
        <w:t> – Método de classificação de estoques por criticidade (valor) e previsibilidade de demanda.</w:t>
      </w:r>
      <w:r w:rsidRPr="003E4E9D">
        <w:br/>
      </w:r>
      <w:r w:rsidRPr="003E4E9D">
        <w:rPr>
          <w:b/>
          <w:bCs/>
        </w:rPr>
        <w:t>Acordo ALADI</w:t>
      </w:r>
      <w:r w:rsidRPr="003E4E9D">
        <w:t> – Associação Latino-Americana de Integração, que regula tarifas entre países membros.</w:t>
      </w:r>
      <w:r w:rsidRPr="003E4E9D">
        <w:br/>
      </w:r>
      <w:r w:rsidRPr="003E4E9D">
        <w:rPr>
          <w:b/>
          <w:bCs/>
        </w:rPr>
        <w:t>Agente Aduaneiro</w:t>
      </w:r>
      <w:r w:rsidRPr="003E4E9D">
        <w:t> – Profissional responsável pelo desembaraço de mercadorias em fronteiras internacionais.</w:t>
      </w:r>
    </w:p>
    <w:p w14:paraId="3645122D" w14:textId="77777777" w:rsidR="003E4E9D" w:rsidRPr="003E4E9D" w:rsidRDefault="003E4E9D" w:rsidP="003E4E9D">
      <w:r w:rsidRPr="003E4E9D">
        <w:rPr>
          <w:b/>
          <w:bCs/>
        </w:rPr>
        <w:t>B</w:t>
      </w:r>
    </w:p>
    <w:p w14:paraId="12D70EB5" w14:textId="77777777" w:rsidR="003E4E9D" w:rsidRPr="003E4E9D" w:rsidRDefault="003E4E9D" w:rsidP="003E4E9D">
      <w:r w:rsidRPr="003E4E9D">
        <w:rPr>
          <w:b/>
          <w:bCs/>
        </w:rPr>
        <w:t>Blockchain</w:t>
      </w:r>
      <w:r w:rsidRPr="003E4E9D">
        <w:t> – Tecnologia de registro imutável para rastreabilidade em cadeias de suprimentos (</w:t>
      </w:r>
      <w:proofErr w:type="spellStart"/>
      <w:r w:rsidRPr="003E4E9D">
        <w:t>ex</w:t>
      </w:r>
      <w:proofErr w:type="spellEnd"/>
      <w:r w:rsidRPr="003E4E9D">
        <w:t xml:space="preserve">: </w:t>
      </w:r>
      <w:proofErr w:type="spellStart"/>
      <w:r w:rsidRPr="003E4E9D">
        <w:t>TradeLens</w:t>
      </w:r>
      <w:proofErr w:type="spellEnd"/>
      <w:r w:rsidRPr="003E4E9D">
        <w:t>).</w:t>
      </w:r>
      <w:r w:rsidRPr="003E4E9D">
        <w:br/>
      </w:r>
      <w:r w:rsidRPr="003E4E9D">
        <w:rPr>
          <w:b/>
          <w:bCs/>
        </w:rPr>
        <w:t>BPA (</w:t>
      </w:r>
      <w:proofErr w:type="spellStart"/>
      <w:r w:rsidRPr="003E4E9D">
        <w:rPr>
          <w:b/>
          <w:bCs/>
        </w:rPr>
        <w:t>Bonded</w:t>
      </w:r>
      <w:proofErr w:type="spellEnd"/>
      <w:r w:rsidRPr="003E4E9D">
        <w:rPr>
          <w:b/>
          <w:bCs/>
        </w:rPr>
        <w:t xml:space="preserve"> </w:t>
      </w:r>
      <w:proofErr w:type="spellStart"/>
      <w:r w:rsidRPr="003E4E9D">
        <w:rPr>
          <w:b/>
          <w:bCs/>
        </w:rPr>
        <w:t>Processing</w:t>
      </w:r>
      <w:proofErr w:type="spellEnd"/>
      <w:r w:rsidRPr="003E4E9D">
        <w:rPr>
          <w:b/>
          <w:bCs/>
        </w:rPr>
        <w:t xml:space="preserve"> Area)</w:t>
      </w:r>
      <w:r w:rsidRPr="003E4E9D">
        <w:t> – Zona de processamento alfandegado para evitar tributos até a transformação do produto.</w:t>
      </w:r>
    </w:p>
    <w:p w14:paraId="5F5BFEBC" w14:textId="77777777" w:rsidR="003E4E9D" w:rsidRPr="003E4E9D" w:rsidRDefault="003E4E9D" w:rsidP="003E4E9D">
      <w:r w:rsidRPr="003E4E9D">
        <w:rPr>
          <w:b/>
          <w:bCs/>
        </w:rPr>
        <w:t>C</w:t>
      </w:r>
    </w:p>
    <w:p w14:paraId="674848FD" w14:textId="77777777" w:rsidR="003E4E9D" w:rsidRPr="003E4E9D" w:rsidRDefault="003E4E9D" w:rsidP="003E4E9D">
      <w:r w:rsidRPr="003E4E9D">
        <w:rPr>
          <w:b/>
          <w:bCs/>
        </w:rPr>
        <w:t xml:space="preserve">Carbon </w:t>
      </w:r>
      <w:proofErr w:type="spellStart"/>
      <w:r w:rsidRPr="003E4E9D">
        <w:rPr>
          <w:b/>
          <w:bCs/>
        </w:rPr>
        <w:t>Footprint</w:t>
      </w:r>
      <w:proofErr w:type="spellEnd"/>
      <w:r w:rsidRPr="003E4E9D">
        <w:t> – Medição de emissões de CO₂ em operações logísticas.</w:t>
      </w:r>
      <w:r w:rsidRPr="003E4E9D">
        <w:br/>
      </w:r>
      <w:r w:rsidRPr="003E4E9D">
        <w:rPr>
          <w:b/>
          <w:bCs/>
        </w:rPr>
        <w:t>Certificação ISO 20400</w:t>
      </w:r>
      <w:r w:rsidRPr="003E4E9D">
        <w:t> – Norma internacional para compras sustentáveis.</w:t>
      </w:r>
      <w:r w:rsidRPr="003E4E9D">
        <w:br/>
      </w:r>
      <w:r w:rsidRPr="003E4E9D">
        <w:rPr>
          <w:b/>
          <w:bCs/>
        </w:rPr>
        <w:t>Cross-</w:t>
      </w:r>
      <w:proofErr w:type="spellStart"/>
      <w:r w:rsidRPr="003E4E9D">
        <w:rPr>
          <w:b/>
          <w:bCs/>
        </w:rPr>
        <w:t>Docking</w:t>
      </w:r>
      <w:proofErr w:type="spellEnd"/>
      <w:r w:rsidRPr="003E4E9D">
        <w:t> – Estratégia logística que elimina armazenagem, transferindo mercadorias diretamente do fornecedor ao cliente.</w:t>
      </w:r>
    </w:p>
    <w:p w14:paraId="5B24F1D1" w14:textId="77777777" w:rsidR="003E4E9D" w:rsidRPr="003E4E9D" w:rsidRDefault="003E4E9D" w:rsidP="003E4E9D">
      <w:r w:rsidRPr="003E4E9D">
        <w:rPr>
          <w:b/>
          <w:bCs/>
        </w:rPr>
        <w:t>D</w:t>
      </w:r>
    </w:p>
    <w:p w14:paraId="335DCBF3" w14:textId="77777777" w:rsidR="003E4E9D" w:rsidRPr="003E4E9D" w:rsidRDefault="003E4E9D" w:rsidP="003E4E9D">
      <w:r w:rsidRPr="003E4E9D">
        <w:rPr>
          <w:b/>
          <w:bCs/>
        </w:rPr>
        <w:lastRenderedPageBreak/>
        <w:t>DDP (</w:t>
      </w:r>
      <w:proofErr w:type="spellStart"/>
      <w:r w:rsidRPr="003E4E9D">
        <w:rPr>
          <w:b/>
          <w:bCs/>
        </w:rPr>
        <w:t>Delivered</w:t>
      </w:r>
      <w:proofErr w:type="spellEnd"/>
      <w:r w:rsidRPr="003E4E9D">
        <w:rPr>
          <w:b/>
          <w:bCs/>
        </w:rPr>
        <w:t xml:space="preserve"> Duty </w:t>
      </w:r>
      <w:proofErr w:type="spellStart"/>
      <w:r w:rsidRPr="003E4E9D">
        <w:rPr>
          <w:b/>
          <w:bCs/>
        </w:rPr>
        <w:t>Paid</w:t>
      </w:r>
      <w:proofErr w:type="spellEnd"/>
      <w:r w:rsidRPr="003E4E9D">
        <w:rPr>
          <w:b/>
          <w:bCs/>
        </w:rPr>
        <w:t>)</w:t>
      </w:r>
      <w:r w:rsidRPr="003E4E9D">
        <w:t xml:space="preserve"> – </w:t>
      </w:r>
      <w:proofErr w:type="spellStart"/>
      <w:r w:rsidRPr="003E4E9D">
        <w:t>Incoterm</w:t>
      </w:r>
      <w:proofErr w:type="spellEnd"/>
      <w:r w:rsidRPr="003E4E9D">
        <w:t xml:space="preserve"> onde o exportador assume todos os custos até a entrega no destino.</w:t>
      </w:r>
      <w:r w:rsidRPr="003E4E9D">
        <w:br/>
      </w:r>
      <w:proofErr w:type="spellStart"/>
      <w:r w:rsidRPr="003E4E9D">
        <w:rPr>
          <w:b/>
          <w:bCs/>
        </w:rPr>
        <w:t>Due</w:t>
      </w:r>
      <w:proofErr w:type="spellEnd"/>
      <w:r w:rsidRPr="003E4E9D">
        <w:rPr>
          <w:b/>
          <w:bCs/>
        </w:rPr>
        <w:t xml:space="preserve"> </w:t>
      </w:r>
      <w:proofErr w:type="spellStart"/>
      <w:r w:rsidRPr="003E4E9D">
        <w:rPr>
          <w:b/>
          <w:bCs/>
        </w:rPr>
        <w:t>Diligence</w:t>
      </w:r>
      <w:proofErr w:type="spellEnd"/>
      <w:r w:rsidRPr="003E4E9D">
        <w:t> – Auditoria para avaliar riscos em fornecedores (financeiros, ESG).</w:t>
      </w:r>
    </w:p>
    <w:p w14:paraId="3065E7C5" w14:textId="77777777" w:rsidR="003E4E9D" w:rsidRPr="003E4E9D" w:rsidRDefault="003E4E9D" w:rsidP="003E4E9D">
      <w:r w:rsidRPr="003E4E9D">
        <w:rPr>
          <w:b/>
          <w:bCs/>
        </w:rPr>
        <w:t>E</w:t>
      </w:r>
    </w:p>
    <w:p w14:paraId="507936C6" w14:textId="77777777" w:rsidR="003E4E9D" w:rsidRPr="003E4E9D" w:rsidRDefault="003E4E9D" w:rsidP="003E4E9D">
      <w:r w:rsidRPr="003E4E9D">
        <w:rPr>
          <w:b/>
          <w:bCs/>
        </w:rPr>
        <w:t>ESG (Environmental, Social, Governance)</w:t>
      </w:r>
      <w:r w:rsidRPr="003E4E9D">
        <w:t> – Critérios ambientais, sociais e de governança exigidos por investidores e mercados desenvolvidos.</w:t>
      </w:r>
      <w:r w:rsidRPr="003E4E9D">
        <w:br/>
      </w:r>
      <w:r w:rsidRPr="003E4E9D">
        <w:rPr>
          <w:b/>
          <w:bCs/>
        </w:rPr>
        <w:t>Estratégia China+1</w:t>
      </w:r>
      <w:r w:rsidRPr="003E4E9D">
        <w:t> – Diversificação de fornecedores para reduzir dependência da China.</w:t>
      </w:r>
    </w:p>
    <w:p w14:paraId="55372B56" w14:textId="77777777" w:rsidR="003E4E9D" w:rsidRPr="003E4E9D" w:rsidRDefault="003E4E9D" w:rsidP="003E4E9D">
      <w:r w:rsidRPr="003E4E9D">
        <w:rPr>
          <w:b/>
          <w:bCs/>
        </w:rPr>
        <w:t>F</w:t>
      </w:r>
    </w:p>
    <w:p w14:paraId="4086612D" w14:textId="77777777" w:rsidR="003E4E9D" w:rsidRPr="003E4E9D" w:rsidRDefault="003E4E9D" w:rsidP="003E4E9D">
      <w:r w:rsidRPr="003E4E9D">
        <w:rPr>
          <w:b/>
          <w:bCs/>
        </w:rPr>
        <w:t xml:space="preserve">FOB (Free </w:t>
      </w:r>
      <w:proofErr w:type="spellStart"/>
      <w:r w:rsidRPr="003E4E9D">
        <w:rPr>
          <w:b/>
          <w:bCs/>
        </w:rPr>
        <w:t>On</w:t>
      </w:r>
      <w:proofErr w:type="spellEnd"/>
      <w:r w:rsidRPr="003E4E9D">
        <w:rPr>
          <w:b/>
          <w:bCs/>
        </w:rPr>
        <w:t xml:space="preserve"> Board)</w:t>
      </w:r>
      <w:r w:rsidRPr="003E4E9D">
        <w:t xml:space="preserve"> – </w:t>
      </w:r>
      <w:proofErr w:type="spellStart"/>
      <w:r w:rsidRPr="003E4E9D">
        <w:t>Incoterm</w:t>
      </w:r>
      <w:proofErr w:type="spellEnd"/>
      <w:r w:rsidRPr="003E4E9D">
        <w:t xml:space="preserve"> onde o risco é transferido ao comprador após embarque.</w:t>
      </w:r>
      <w:r w:rsidRPr="003E4E9D">
        <w:br/>
      </w:r>
      <w:r w:rsidRPr="003E4E9D">
        <w:rPr>
          <w:b/>
          <w:bCs/>
        </w:rPr>
        <w:t>FTZ (Free Trade Zone)</w:t>
      </w:r>
      <w:r w:rsidRPr="003E4E9D">
        <w:t> – Zona Franca com benefícios fiscais para operações de exportação.</w:t>
      </w:r>
    </w:p>
    <w:p w14:paraId="7E4ADA81" w14:textId="77777777" w:rsidR="003E4E9D" w:rsidRPr="003E4E9D" w:rsidRDefault="003E4E9D" w:rsidP="003E4E9D">
      <w:r w:rsidRPr="003E4E9D">
        <w:rPr>
          <w:b/>
          <w:bCs/>
        </w:rPr>
        <w:t>G</w:t>
      </w:r>
    </w:p>
    <w:p w14:paraId="18AD7AEE" w14:textId="77777777" w:rsidR="003E4E9D" w:rsidRPr="003E4E9D" w:rsidRDefault="003E4E9D" w:rsidP="003E4E9D">
      <w:r w:rsidRPr="003E4E9D">
        <w:rPr>
          <w:b/>
          <w:bCs/>
        </w:rPr>
        <w:t xml:space="preserve">Green </w:t>
      </w:r>
      <w:proofErr w:type="spellStart"/>
      <w:r w:rsidRPr="003E4E9D">
        <w:rPr>
          <w:b/>
          <w:bCs/>
        </w:rPr>
        <w:t>Logistics</w:t>
      </w:r>
      <w:proofErr w:type="spellEnd"/>
      <w:r w:rsidRPr="003E4E9D">
        <w:t> – Práticas logísticas que minimizam impacto ambiental (</w:t>
      </w:r>
      <w:proofErr w:type="spellStart"/>
      <w:r w:rsidRPr="003E4E9D">
        <w:t>ex</w:t>
      </w:r>
      <w:proofErr w:type="spellEnd"/>
      <w:r w:rsidRPr="003E4E9D">
        <w:t>: rotas otimizadas para reduzir emissões).</w:t>
      </w:r>
      <w:r w:rsidRPr="003E4E9D">
        <w:br/>
      </w:r>
      <w:r w:rsidRPr="003E4E9D">
        <w:rPr>
          <w:b/>
          <w:bCs/>
        </w:rPr>
        <w:t>Governança Corporativa</w:t>
      </w:r>
      <w:r w:rsidRPr="003E4E9D">
        <w:t> – Sistema de regras para transparência e compliance em operações globais.</w:t>
      </w:r>
    </w:p>
    <w:p w14:paraId="5251BDDF" w14:textId="77777777" w:rsidR="003E4E9D" w:rsidRPr="003E4E9D" w:rsidRDefault="003E4E9D" w:rsidP="003E4E9D">
      <w:r w:rsidRPr="003E4E9D">
        <w:rPr>
          <w:b/>
          <w:bCs/>
        </w:rPr>
        <w:t>I</w:t>
      </w:r>
    </w:p>
    <w:p w14:paraId="24EE03CF" w14:textId="77777777" w:rsidR="003E4E9D" w:rsidRDefault="003E4E9D" w:rsidP="003E4E9D">
      <w:r w:rsidRPr="003E4E9D">
        <w:rPr>
          <w:b/>
          <w:bCs/>
        </w:rPr>
        <w:t>Inteligência de Mercado</w:t>
      </w:r>
      <w:r w:rsidRPr="003E4E9D">
        <w:t> – Uso de ferramentas como </w:t>
      </w:r>
      <w:proofErr w:type="spellStart"/>
      <w:r w:rsidRPr="003E4E9D">
        <w:rPr>
          <w:b/>
          <w:bCs/>
        </w:rPr>
        <w:t>TradeMap</w:t>
      </w:r>
      <w:proofErr w:type="spellEnd"/>
      <w:r w:rsidRPr="003E4E9D">
        <w:t> e </w:t>
      </w:r>
      <w:proofErr w:type="spellStart"/>
      <w:r w:rsidRPr="003E4E9D">
        <w:rPr>
          <w:b/>
          <w:bCs/>
        </w:rPr>
        <w:t>Panjiva</w:t>
      </w:r>
      <w:proofErr w:type="spellEnd"/>
      <w:r w:rsidRPr="003E4E9D">
        <w:t> para análise de concorrentes e tendências.</w:t>
      </w:r>
      <w:r w:rsidRPr="003E4E9D">
        <w:br/>
      </w:r>
      <w:r w:rsidRPr="003E4E9D">
        <w:rPr>
          <w:b/>
          <w:bCs/>
        </w:rPr>
        <w:t xml:space="preserve">IoT (Internet </w:t>
      </w:r>
      <w:proofErr w:type="spellStart"/>
      <w:r w:rsidRPr="003E4E9D">
        <w:rPr>
          <w:b/>
          <w:bCs/>
        </w:rPr>
        <w:t>of</w:t>
      </w:r>
      <w:proofErr w:type="spellEnd"/>
      <w:r w:rsidRPr="003E4E9D">
        <w:rPr>
          <w:b/>
          <w:bCs/>
        </w:rPr>
        <w:t xml:space="preserve"> </w:t>
      </w:r>
      <w:proofErr w:type="spellStart"/>
      <w:r w:rsidRPr="003E4E9D">
        <w:rPr>
          <w:b/>
          <w:bCs/>
        </w:rPr>
        <w:t>Things</w:t>
      </w:r>
      <w:proofErr w:type="spellEnd"/>
      <w:r w:rsidRPr="003E4E9D">
        <w:rPr>
          <w:b/>
          <w:bCs/>
        </w:rPr>
        <w:t>)</w:t>
      </w:r>
      <w:r w:rsidRPr="003E4E9D">
        <w:t> – Sensores em containers para monitoramento em tempo real (umidade, temperatura).</w:t>
      </w:r>
    </w:p>
    <w:p w14:paraId="277F8030" w14:textId="0AAD3A6D" w:rsidR="00D604B4" w:rsidRPr="003E4E9D" w:rsidRDefault="00D604B4" w:rsidP="003E4E9D">
      <w:r w:rsidRPr="00D604B4">
        <w:t xml:space="preserve">INCOTERMS, </w:t>
      </w:r>
      <w:proofErr w:type="spellStart"/>
      <w:r w:rsidRPr="00D604B4">
        <w:t>International</w:t>
      </w:r>
      <w:proofErr w:type="spellEnd"/>
      <w:r w:rsidRPr="00D604B4">
        <w:t xml:space="preserve"> </w:t>
      </w:r>
      <w:proofErr w:type="spellStart"/>
      <w:r w:rsidRPr="00D604B4">
        <w:t>Commercial</w:t>
      </w:r>
      <w:proofErr w:type="spellEnd"/>
      <w:r w:rsidRPr="00D604B4">
        <w:t xml:space="preserve"> </w:t>
      </w:r>
      <w:proofErr w:type="spellStart"/>
      <w:r w:rsidRPr="00D604B4">
        <w:t>Terms</w:t>
      </w:r>
      <w:proofErr w:type="spellEnd"/>
      <w:r w:rsidRPr="00D604B4">
        <w:t>, Termos de Comérci</w:t>
      </w:r>
      <w:r>
        <w:t xml:space="preserve">o Internacional, da ICC, Câmara de Comércio Internacional - </w:t>
      </w:r>
      <w:hyperlink r:id="rId11" w:tgtFrame="_blank" w:history="1">
        <w:r w:rsidRPr="00D604B4">
          <w:rPr>
            <w:rStyle w:val="Hyperlink"/>
          </w:rPr>
          <w:t>https://iccwbo.org/resources-for-business/incoterms-rules/incoterms-2020/</w:t>
        </w:r>
      </w:hyperlink>
      <w:r>
        <w:t xml:space="preserve"> </w:t>
      </w:r>
    </w:p>
    <w:p w14:paraId="5A14CFF9" w14:textId="77777777" w:rsidR="003E4E9D" w:rsidRPr="003E4E9D" w:rsidRDefault="003E4E9D" w:rsidP="003E4E9D">
      <w:r w:rsidRPr="003E4E9D">
        <w:rPr>
          <w:b/>
          <w:bCs/>
        </w:rPr>
        <w:t>L</w:t>
      </w:r>
    </w:p>
    <w:p w14:paraId="6B7B7100" w14:textId="77777777" w:rsidR="003E4E9D" w:rsidRPr="003E4E9D" w:rsidRDefault="003E4E9D" w:rsidP="003E4E9D">
      <w:r w:rsidRPr="003E4E9D">
        <w:rPr>
          <w:b/>
          <w:bCs/>
        </w:rPr>
        <w:t>Lead Time</w:t>
      </w:r>
      <w:r w:rsidRPr="003E4E9D">
        <w:t> – Tempo total desde o pedido até a entrega.</w:t>
      </w:r>
      <w:r w:rsidRPr="003E4E9D">
        <w:br/>
      </w:r>
      <w:r w:rsidRPr="003E4E9D">
        <w:rPr>
          <w:b/>
          <w:bCs/>
        </w:rPr>
        <w:t xml:space="preserve">Lean </w:t>
      </w:r>
      <w:proofErr w:type="spellStart"/>
      <w:r w:rsidRPr="003E4E9D">
        <w:rPr>
          <w:b/>
          <w:bCs/>
        </w:rPr>
        <w:t>Sourcing</w:t>
      </w:r>
      <w:proofErr w:type="spellEnd"/>
      <w:r w:rsidRPr="003E4E9D">
        <w:t> – Eliminação de desperdícios na seleção de fornecedores.</w:t>
      </w:r>
    </w:p>
    <w:p w14:paraId="79AAFC44" w14:textId="77777777" w:rsidR="003E4E9D" w:rsidRPr="003E4E9D" w:rsidRDefault="003E4E9D" w:rsidP="003E4E9D">
      <w:r w:rsidRPr="003E4E9D">
        <w:rPr>
          <w:b/>
          <w:bCs/>
        </w:rPr>
        <w:t>N</w:t>
      </w:r>
    </w:p>
    <w:p w14:paraId="2F9CB2DE" w14:textId="77777777" w:rsidR="003E4E9D" w:rsidRPr="003E4E9D" w:rsidRDefault="003E4E9D" w:rsidP="003E4E9D">
      <w:proofErr w:type="spellStart"/>
      <w:r w:rsidRPr="003E4E9D">
        <w:rPr>
          <w:b/>
          <w:bCs/>
        </w:rPr>
        <w:t>Nearshoring</w:t>
      </w:r>
      <w:proofErr w:type="spellEnd"/>
      <w:r w:rsidRPr="003E4E9D">
        <w:t> – Relocalização de fornecedores para países próximos (</w:t>
      </w:r>
      <w:proofErr w:type="spellStart"/>
      <w:r w:rsidRPr="003E4E9D">
        <w:t>ex</w:t>
      </w:r>
      <w:proofErr w:type="spellEnd"/>
      <w:r w:rsidRPr="003E4E9D">
        <w:t>: México para EUA).</w:t>
      </w:r>
      <w:r w:rsidRPr="003E4E9D">
        <w:br/>
      </w:r>
      <w:r w:rsidRPr="003E4E9D">
        <w:rPr>
          <w:b/>
          <w:bCs/>
        </w:rPr>
        <w:t>NCM (Nomenclatura Comum do Mercosul)</w:t>
      </w:r>
      <w:r w:rsidRPr="003E4E9D">
        <w:t> – Classificação de produtos para comércio exterior.</w:t>
      </w:r>
    </w:p>
    <w:p w14:paraId="2986B35C" w14:textId="77777777" w:rsidR="003E4E9D" w:rsidRPr="003E4E9D" w:rsidRDefault="003E4E9D" w:rsidP="003E4E9D">
      <w:r w:rsidRPr="003E4E9D">
        <w:rPr>
          <w:b/>
          <w:bCs/>
        </w:rPr>
        <w:t>R</w:t>
      </w:r>
    </w:p>
    <w:p w14:paraId="2F9B998E" w14:textId="77777777" w:rsidR="003E4E9D" w:rsidRPr="003E4E9D" w:rsidRDefault="003E4E9D" w:rsidP="003E4E9D">
      <w:r w:rsidRPr="003E4E9D">
        <w:rPr>
          <w:b/>
          <w:bCs/>
        </w:rPr>
        <w:t>Responsabilidade Social</w:t>
      </w:r>
      <w:r w:rsidRPr="003E4E9D">
        <w:t> – Critérios como trabalho justo e inclusão na seleção de fornecedores.</w:t>
      </w:r>
      <w:r w:rsidRPr="003E4E9D">
        <w:br/>
      </w:r>
      <w:r w:rsidRPr="003E4E9D">
        <w:rPr>
          <w:b/>
          <w:bCs/>
        </w:rPr>
        <w:t xml:space="preserve">RFID (Radio-Frequency </w:t>
      </w:r>
      <w:proofErr w:type="spellStart"/>
      <w:r w:rsidRPr="003E4E9D">
        <w:rPr>
          <w:b/>
          <w:bCs/>
        </w:rPr>
        <w:t>Identification</w:t>
      </w:r>
      <w:proofErr w:type="spellEnd"/>
      <w:r w:rsidRPr="003E4E9D">
        <w:rPr>
          <w:b/>
          <w:bCs/>
        </w:rPr>
        <w:t>)</w:t>
      </w:r>
      <w:r w:rsidRPr="003E4E9D">
        <w:t> – Identificação por radiofrequência para rastreamento de cargas.</w:t>
      </w:r>
    </w:p>
    <w:p w14:paraId="7F5E9AD9" w14:textId="77777777" w:rsidR="003E4E9D" w:rsidRPr="003E4E9D" w:rsidRDefault="003E4E9D" w:rsidP="003E4E9D">
      <w:r w:rsidRPr="003E4E9D">
        <w:rPr>
          <w:b/>
          <w:bCs/>
        </w:rPr>
        <w:t>S</w:t>
      </w:r>
    </w:p>
    <w:p w14:paraId="6B6774DC" w14:textId="77777777" w:rsidR="003E4E9D" w:rsidRPr="003E4E9D" w:rsidRDefault="003E4E9D" w:rsidP="003E4E9D">
      <w:proofErr w:type="spellStart"/>
      <w:r w:rsidRPr="003E4E9D">
        <w:rPr>
          <w:b/>
          <w:bCs/>
        </w:rPr>
        <w:t>Safety</w:t>
      </w:r>
      <w:proofErr w:type="spellEnd"/>
      <w:r w:rsidRPr="003E4E9D">
        <w:rPr>
          <w:b/>
          <w:bCs/>
        </w:rPr>
        <w:t xml:space="preserve"> Stock 4.0</w:t>
      </w:r>
      <w:r w:rsidRPr="003E4E9D">
        <w:t> – Estoque de segurança calculado por algoritmos de IA.</w:t>
      </w:r>
      <w:r w:rsidRPr="003E4E9D">
        <w:br/>
      </w:r>
      <w:proofErr w:type="spellStart"/>
      <w:r w:rsidRPr="003E4E9D">
        <w:rPr>
          <w:b/>
          <w:bCs/>
        </w:rPr>
        <w:t>Supply</w:t>
      </w:r>
      <w:proofErr w:type="spellEnd"/>
      <w:r w:rsidRPr="003E4E9D">
        <w:rPr>
          <w:b/>
          <w:bCs/>
        </w:rPr>
        <w:t xml:space="preserve"> Chain </w:t>
      </w:r>
      <w:proofErr w:type="spellStart"/>
      <w:r w:rsidRPr="003E4E9D">
        <w:rPr>
          <w:b/>
          <w:bCs/>
        </w:rPr>
        <w:t>Control</w:t>
      </w:r>
      <w:proofErr w:type="spellEnd"/>
      <w:r w:rsidRPr="003E4E9D">
        <w:rPr>
          <w:b/>
          <w:bCs/>
        </w:rPr>
        <w:t xml:space="preserve"> Tower</w:t>
      </w:r>
      <w:r w:rsidRPr="003E4E9D">
        <w:t> – Plataforma digital para gestão integrada de riscos.</w:t>
      </w:r>
    </w:p>
    <w:p w14:paraId="7AFB09D7" w14:textId="77777777" w:rsidR="003E4E9D" w:rsidRPr="003E4E9D" w:rsidRDefault="003E4E9D" w:rsidP="003E4E9D">
      <w:r w:rsidRPr="003E4E9D">
        <w:rPr>
          <w:b/>
          <w:bCs/>
        </w:rPr>
        <w:t>T</w:t>
      </w:r>
    </w:p>
    <w:p w14:paraId="0BB568EE" w14:textId="77777777" w:rsidR="003E4E9D" w:rsidRPr="003E4E9D" w:rsidRDefault="003E4E9D" w:rsidP="003E4E9D">
      <w:proofErr w:type="spellStart"/>
      <w:r w:rsidRPr="003E4E9D">
        <w:rPr>
          <w:b/>
          <w:bCs/>
        </w:rPr>
        <w:t>Tariff</w:t>
      </w:r>
      <w:proofErr w:type="spellEnd"/>
      <w:r w:rsidRPr="003E4E9D">
        <w:rPr>
          <w:b/>
          <w:bCs/>
        </w:rPr>
        <w:t xml:space="preserve"> </w:t>
      </w:r>
      <w:proofErr w:type="spellStart"/>
      <w:r w:rsidRPr="003E4E9D">
        <w:rPr>
          <w:b/>
          <w:bCs/>
        </w:rPr>
        <w:t>Engineering</w:t>
      </w:r>
      <w:proofErr w:type="spellEnd"/>
      <w:r w:rsidRPr="003E4E9D">
        <w:t> – Adaptação de produtos para reduzir tarifas de importação.</w:t>
      </w:r>
      <w:r w:rsidRPr="003E4E9D">
        <w:br/>
      </w:r>
      <w:r w:rsidRPr="003E4E9D">
        <w:rPr>
          <w:b/>
          <w:bCs/>
        </w:rPr>
        <w:t xml:space="preserve">Triple </w:t>
      </w:r>
      <w:proofErr w:type="spellStart"/>
      <w:r w:rsidRPr="003E4E9D">
        <w:rPr>
          <w:b/>
          <w:bCs/>
        </w:rPr>
        <w:t>Bottom</w:t>
      </w:r>
      <w:proofErr w:type="spellEnd"/>
      <w:r w:rsidRPr="003E4E9D">
        <w:rPr>
          <w:b/>
          <w:bCs/>
        </w:rPr>
        <w:t xml:space="preserve"> </w:t>
      </w:r>
      <w:proofErr w:type="spellStart"/>
      <w:r w:rsidRPr="003E4E9D">
        <w:rPr>
          <w:b/>
          <w:bCs/>
        </w:rPr>
        <w:t>Line</w:t>
      </w:r>
      <w:proofErr w:type="spellEnd"/>
      <w:r w:rsidRPr="003E4E9D">
        <w:t> – Modelo de negócios que equilibra lucro, pessoas e planeta.</w:t>
      </w:r>
    </w:p>
    <w:p w14:paraId="4987349F" w14:textId="77777777" w:rsidR="003E4E9D" w:rsidRPr="003E4E9D" w:rsidRDefault="003E4E9D" w:rsidP="003E4E9D">
      <w:r w:rsidRPr="003E4E9D">
        <w:rPr>
          <w:b/>
          <w:bCs/>
        </w:rPr>
        <w:lastRenderedPageBreak/>
        <w:t>Z</w:t>
      </w:r>
    </w:p>
    <w:p w14:paraId="62FAA082" w14:textId="77777777" w:rsidR="003E4E9D" w:rsidRPr="003E4E9D" w:rsidRDefault="003E4E9D" w:rsidP="003E4E9D">
      <w:r w:rsidRPr="003E4E9D">
        <w:rPr>
          <w:b/>
          <w:bCs/>
        </w:rPr>
        <w:t xml:space="preserve">Zero </w:t>
      </w:r>
      <w:proofErr w:type="spellStart"/>
      <w:r w:rsidRPr="003E4E9D">
        <w:rPr>
          <w:b/>
          <w:bCs/>
        </w:rPr>
        <w:t>Waste</w:t>
      </w:r>
      <w:proofErr w:type="spellEnd"/>
      <w:r w:rsidRPr="003E4E9D">
        <w:rPr>
          <w:b/>
          <w:bCs/>
        </w:rPr>
        <w:t xml:space="preserve"> </w:t>
      </w:r>
      <w:proofErr w:type="spellStart"/>
      <w:r w:rsidRPr="003E4E9D">
        <w:rPr>
          <w:b/>
          <w:bCs/>
        </w:rPr>
        <w:t>Sourcing</w:t>
      </w:r>
      <w:proofErr w:type="spellEnd"/>
      <w:r w:rsidRPr="003E4E9D">
        <w:t> – Estratégia para eliminar resíduos na cadeia de suprimentos.</w:t>
      </w:r>
    </w:p>
    <w:p w14:paraId="43EC98E2" w14:textId="77777777" w:rsidR="003E4E9D" w:rsidRPr="003E4E9D" w:rsidRDefault="003E4E9D" w:rsidP="003E4E9D">
      <w:r w:rsidRPr="003E4E9D">
        <w:pict w14:anchorId="75087584">
          <v:rect id="_x0000_i1222" style="width:0;height:.75pt" o:hralign="center" o:hrstd="t" o:hr="t" fillcolor="#a0a0a0" stroked="f"/>
        </w:pict>
      </w:r>
    </w:p>
    <w:p w14:paraId="66B1E107" w14:textId="77777777" w:rsidR="003E4E9D" w:rsidRPr="003E4E9D" w:rsidRDefault="003E4E9D" w:rsidP="003E4E9D">
      <w:r w:rsidRPr="003E4E9D">
        <w:rPr>
          <w:b/>
          <w:bCs/>
        </w:rPr>
        <w:t>FERRAMENTAS ANALÍTICAS CITADAS</w:t>
      </w:r>
    </w:p>
    <w:p w14:paraId="5112BBF5" w14:textId="77777777" w:rsidR="003E4E9D" w:rsidRPr="003E4E9D" w:rsidRDefault="003E4E9D" w:rsidP="003E4E9D">
      <w:pPr>
        <w:numPr>
          <w:ilvl w:val="0"/>
          <w:numId w:val="185"/>
        </w:numPr>
      </w:pPr>
      <w:proofErr w:type="spellStart"/>
      <w:r w:rsidRPr="003E4E9D">
        <w:rPr>
          <w:b/>
          <w:bCs/>
        </w:rPr>
        <w:t>TradeMap</w:t>
      </w:r>
      <w:proofErr w:type="spellEnd"/>
      <w:r w:rsidRPr="003E4E9D">
        <w:t> – Dados de comércio exterior por país.</w:t>
      </w:r>
    </w:p>
    <w:p w14:paraId="56C18DDA" w14:textId="77777777" w:rsidR="003E4E9D" w:rsidRPr="003E4E9D" w:rsidRDefault="003E4E9D" w:rsidP="003E4E9D">
      <w:pPr>
        <w:numPr>
          <w:ilvl w:val="0"/>
          <w:numId w:val="185"/>
        </w:numPr>
      </w:pPr>
      <w:proofErr w:type="spellStart"/>
      <w:r w:rsidRPr="003E4E9D">
        <w:rPr>
          <w:b/>
          <w:bCs/>
        </w:rPr>
        <w:t>Panjiva</w:t>
      </w:r>
      <w:proofErr w:type="spellEnd"/>
      <w:r w:rsidRPr="003E4E9D">
        <w:t> – Histórico de importadores/exportadores.</w:t>
      </w:r>
    </w:p>
    <w:p w14:paraId="5A6BDAF5" w14:textId="77777777" w:rsidR="003E4E9D" w:rsidRPr="003E4E9D" w:rsidRDefault="003E4E9D" w:rsidP="003E4E9D">
      <w:pPr>
        <w:numPr>
          <w:ilvl w:val="0"/>
          <w:numId w:val="185"/>
        </w:numPr>
      </w:pPr>
      <w:r w:rsidRPr="003E4E9D">
        <w:rPr>
          <w:b/>
          <w:bCs/>
        </w:rPr>
        <w:t>Digital Twin</w:t>
      </w:r>
      <w:r w:rsidRPr="003E4E9D">
        <w:t> – Simulação digital de cadeias de suprimentos.</w:t>
      </w:r>
    </w:p>
    <w:p w14:paraId="76BBBF05" w14:textId="77777777" w:rsidR="003E4E9D" w:rsidRPr="003E4E9D" w:rsidRDefault="003E4E9D" w:rsidP="003E4E9D">
      <w:pPr>
        <w:numPr>
          <w:ilvl w:val="0"/>
          <w:numId w:val="185"/>
        </w:numPr>
      </w:pPr>
      <w:proofErr w:type="spellStart"/>
      <w:r w:rsidRPr="003E4E9D">
        <w:rPr>
          <w:b/>
          <w:bCs/>
        </w:rPr>
        <w:t>Higg</w:t>
      </w:r>
      <w:proofErr w:type="spellEnd"/>
      <w:r w:rsidRPr="003E4E9D">
        <w:rPr>
          <w:b/>
          <w:bCs/>
        </w:rPr>
        <w:t xml:space="preserve"> Index</w:t>
      </w:r>
      <w:r w:rsidRPr="003E4E9D">
        <w:t xml:space="preserve"> – Medição de impacto ambiental em </w:t>
      </w:r>
      <w:proofErr w:type="spellStart"/>
      <w:r w:rsidRPr="003E4E9D">
        <w:t>supply</w:t>
      </w:r>
      <w:proofErr w:type="spellEnd"/>
      <w:r w:rsidRPr="003E4E9D">
        <w:t xml:space="preserve"> </w:t>
      </w:r>
      <w:proofErr w:type="spellStart"/>
      <w:r w:rsidRPr="003E4E9D">
        <w:t>chains</w:t>
      </w:r>
      <w:proofErr w:type="spellEnd"/>
      <w:r w:rsidRPr="003E4E9D">
        <w:t>.</w:t>
      </w:r>
    </w:p>
    <w:p w14:paraId="1B9C10BD" w14:textId="77777777" w:rsidR="003E4E9D" w:rsidRPr="003E4E9D" w:rsidRDefault="003E4E9D" w:rsidP="003E4E9D">
      <w:r w:rsidRPr="003E4E9D">
        <w:pict w14:anchorId="60914D6D">
          <v:rect id="_x0000_i1223" style="width:0;height:.75pt" o:hralign="center" o:hrstd="t" o:hr="t" fillcolor="#a0a0a0" stroked="f"/>
        </w:pict>
      </w:r>
    </w:p>
    <w:p w14:paraId="4D3AE81E" w14:textId="77777777" w:rsidR="003E4E9D" w:rsidRPr="003E4E9D" w:rsidRDefault="003E4E9D" w:rsidP="003E4E9D">
      <w:r w:rsidRPr="003E4E9D">
        <w:rPr>
          <w:b/>
          <w:bCs/>
        </w:rPr>
        <w:t>LEGISLAÇÕES E NORMAS RELEVANTES</w:t>
      </w:r>
    </w:p>
    <w:p w14:paraId="67E7AF59" w14:textId="77777777" w:rsidR="003E4E9D" w:rsidRPr="003E4E9D" w:rsidRDefault="003E4E9D" w:rsidP="003E4E9D">
      <w:pPr>
        <w:numPr>
          <w:ilvl w:val="0"/>
          <w:numId w:val="186"/>
        </w:numPr>
      </w:pPr>
      <w:r w:rsidRPr="003E4E9D">
        <w:rPr>
          <w:b/>
          <w:bCs/>
        </w:rPr>
        <w:t xml:space="preserve">OECD </w:t>
      </w:r>
      <w:proofErr w:type="spellStart"/>
      <w:r w:rsidRPr="003E4E9D">
        <w:rPr>
          <w:b/>
          <w:bCs/>
        </w:rPr>
        <w:t>Due</w:t>
      </w:r>
      <w:proofErr w:type="spellEnd"/>
      <w:r w:rsidRPr="003E4E9D">
        <w:rPr>
          <w:b/>
          <w:bCs/>
        </w:rPr>
        <w:t xml:space="preserve"> </w:t>
      </w:r>
      <w:proofErr w:type="spellStart"/>
      <w:r w:rsidRPr="003E4E9D">
        <w:rPr>
          <w:b/>
          <w:bCs/>
        </w:rPr>
        <w:t>Diligence</w:t>
      </w:r>
      <w:proofErr w:type="spellEnd"/>
      <w:r w:rsidRPr="003E4E9D">
        <w:rPr>
          <w:b/>
          <w:bCs/>
        </w:rPr>
        <w:t xml:space="preserve"> </w:t>
      </w:r>
      <w:proofErr w:type="spellStart"/>
      <w:r w:rsidRPr="003E4E9D">
        <w:rPr>
          <w:b/>
          <w:bCs/>
        </w:rPr>
        <w:t>Guidance</w:t>
      </w:r>
      <w:proofErr w:type="spellEnd"/>
      <w:r w:rsidRPr="003E4E9D">
        <w:t> – Diretrizes para cadeias sustentáveis.</w:t>
      </w:r>
    </w:p>
    <w:p w14:paraId="3E3ECB1D" w14:textId="77777777" w:rsidR="003E4E9D" w:rsidRPr="003E4E9D" w:rsidRDefault="003E4E9D" w:rsidP="003E4E9D">
      <w:pPr>
        <w:numPr>
          <w:ilvl w:val="0"/>
          <w:numId w:val="186"/>
        </w:numPr>
      </w:pPr>
      <w:r w:rsidRPr="003E4E9D">
        <w:rPr>
          <w:b/>
          <w:bCs/>
        </w:rPr>
        <w:t xml:space="preserve">EU Carbon Border </w:t>
      </w:r>
      <w:proofErr w:type="spellStart"/>
      <w:r w:rsidRPr="003E4E9D">
        <w:rPr>
          <w:b/>
          <w:bCs/>
        </w:rPr>
        <w:t>Tax</w:t>
      </w:r>
      <w:proofErr w:type="spellEnd"/>
      <w:r w:rsidRPr="003E4E9D">
        <w:t> – Taxação de produtos conforme pegada de carbono.</w:t>
      </w:r>
    </w:p>
    <w:p w14:paraId="0A02F2F4" w14:textId="77777777" w:rsidR="003E4E9D" w:rsidRPr="003E4E9D" w:rsidRDefault="003E4E9D" w:rsidP="003E4E9D">
      <w:pPr>
        <w:numPr>
          <w:ilvl w:val="0"/>
          <w:numId w:val="186"/>
        </w:numPr>
      </w:pPr>
      <w:r w:rsidRPr="003E4E9D">
        <w:rPr>
          <w:b/>
          <w:bCs/>
        </w:rPr>
        <w:t>Lei 12.846/2013 (Anticorrupção no Brasil)</w:t>
      </w:r>
      <w:r w:rsidRPr="003E4E9D">
        <w:t> – Compliance em contratos internacionais.</w:t>
      </w:r>
    </w:p>
    <w:p w14:paraId="2E2F1ED5" w14:textId="77777777" w:rsidR="003E4E9D" w:rsidRPr="003E4E9D" w:rsidRDefault="003E4E9D" w:rsidP="003E4E9D">
      <w:r w:rsidRPr="003E4E9D">
        <w:pict w14:anchorId="41542DD5">
          <v:rect id="_x0000_i1224" style="width:0;height:.75pt" o:hralign="center" o:hrstd="t" o:hr="t" fillcolor="#a0a0a0" stroked="f"/>
        </w:pict>
      </w:r>
    </w:p>
    <w:p w14:paraId="60BEA0F3" w14:textId="77777777" w:rsidR="003E4E9D" w:rsidRPr="003E4E9D" w:rsidRDefault="003E4E9D" w:rsidP="003E4E9D">
      <w:r w:rsidRPr="003E4E9D">
        <w:rPr>
          <w:b/>
          <w:bCs/>
        </w:rPr>
        <w:t>CASOS PRÁTICOS</w:t>
      </w:r>
    </w:p>
    <w:p w14:paraId="0C3186BD" w14:textId="77777777" w:rsidR="003E4E9D" w:rsidRPr="003E4E9D" w:rsidRDefault="003E4E9D" w:rsidP="003E4E9D">
      <w:pPr>
        <w:numPr>
          <w:ilvl w:val="0"/>
          <w:numId w:val="187"/>
        </w:numPr>
      </w:pPr>
      <w:r w:rsidRPr="003E4E9D">
        <w:rPr>
          <w:b/>
          <w:bCs/>
        </w:rPr>
        <w:t>Patagonia</w:t>
      </w:r>
      <w:r w:rsidRPr="003E4E9D">
        <w:t xml:space="preserve"> – </w:t>
      </w:r>
      <w:proofErr w:type="spellStart"/>
      <w:r w:rsidRPr="003E4E9D">
        <w:t>Sourcing</w:t>
      </w:r>
      <w:proofErr w:type="spellEnd"/>
      <w:r w:rsidRPr="003E4E9D">
        <w:t xml:space="preserve"> com foco em materiais reciclados.</w:t>
      </w:r>
    </w:p>
    <w:p w14:paraId="630AA8D2" w14:textId="77777777" w:rsidR="003E4E9D" w:rsidRPr="003E4E9D" w:rsidRDefault="003E4E9D" w:rsidP="003E4E9D">
      <w:pPr>
        <w:numPr>
          <w:ilvl w:val="0"/>
          <w:numId w:val="187"/>
        </w:numPr>
      </w:pPr>
      <w:r w:rsidRPr="003E4E9D">
        <w:rPr>
          <w:b/>
          <w:bCs/>
        </w:rPr>
        <w:t>Tesla</w:t>
      </w:r>
      <w:r w:rsidRPr="003E4E9D">
        <w:t xml:space="preserve"> – </w:t>
      </w:r>
      <w:proofErr w:type="spellStart"/>
      <w:r w:rsidRPr="003E4E9D">
        <w:t>Nearshoring</w:t>
      </w:r>
      <w:proofErr w:type="spellEnd"/>
      <w:r w:rsidRPr="003E4E9D">
        <w:t xml:space="preserve"> de baterias no México.</w:t>
      </w:r>
    </w:p>
    <w:p w14:paraId="2AFB67EB" w14:textId="77777777" w:rsidR="003E4E9D" w:rsidRPr="003E4E9D" w:rsidRDefault="003E4E9D" w:rsidP="003E4E9D">
      <w:r w:rsidRPr="003E4E9D">
        <w:pict w14:anchorId="556F190C">
          <v:rect id="_x0000_i1225" style="width:0;height:.75pt" o:hralign="center" o:hrstd="t" o:hr="t" fillcolor="#a0a0a0" stroked="f"/>
        </w:pict>
      </w:r>
    </w:p>
    <w:p w14:paraId="278A2671" w14:textId="080D6CB2" w:rsidR="003E4E9D" w:rsidRDefault="003E4E9D" w:rsidP="003E4E9D">
      <w:pPr>
        <w:pStyle w:val="Ttulo1"/>
      </w:pPr>
      <w:r>
        <w:t xml:space="preserve">GLOSSÁRIO EXPNDIDO – Foco em ESG, Inteligência de Mercado e as Competências Essenciais para o profissional de </w:t>
      </w:r>
      <w:proofErr w:type="spellStart"/>
      <w:r>
        <w:t>Sourcing</w:t>
      </w:r>
      <w:proofErr w:type="spellEnd"/>
      <w:r>
        <w:t xml:space="preserve"> Global. </w:t>
      </w:r>
    </w:p>
    <w:p w14:paraId="6B2CB857" w14:textId="77777777" w:rsidR="003E4E9D" w:rsidRPr="003E4E9D" w:rsidRDefault="003E4E9D" w:rsidP="003E4E9D">
      <w:r w:rsidRPr="003E4E9D">
        <w:pict w14:anchorId="2220C4F1">
          <v:rect id="_x0000_i1226" style="width:0;height:.75pt" o:hralign="center" o:hrstd="t" o:hr="t" fillcolor="#a0a0a0" stroked="f"/>
        </w:pict>
      </w:r>
    </w:p>
    <w:p w14:paraId="2DA8C1E4" w14:textId="77777777" w:rsidR="003E4E9D" w:rsidRPr="003E4E9D" w:rsidRDefault="003E4E9D" w:rsidP="003E4E9D">
      <w:r w:rsidRPr="003E4E9D">
        <w:rPr>
          <w:b/>
          <w:bCs/>
        </w:rPr>
        <w:t>1. ESG (Environmental, Social, Governance)</w:t>
      </w:r>
    </w:p>
    <w:p w14:paraId="3E230B0A" w14:textId="77777777" w:rsidR="003E4E9D" w:rsidRPr="003E4E9D" w:rsidRDefault="003E4E9D" w:rsidP="003E4E9D">
      <w:r w:rsidRPr="003E4E9D">
        <w:rPr>
          <w:b/>
          <w:bCs/>
        </w:rPr>
        <w:t>Definição Ampliada:</w:t>
      </w:r>
    </w:p>
    <w:p w14:paraId="616B55D9" w14:textId="77777777" w:rsidR="003E4E9D" w:rsidRPr="003E4E9D" w:rsidRDefault="003E4E9D" w:rsidP="003E4E9D">
      <w:r w:rsidRPr="003E4E9D">
        <w:t xml:space="preserve">Conjunto de critérios que avaliam o impacto sustentável e ético das operações de </w:t>
      </w:r>
      <w:proofErr w:type="spellStart"/>
      <w:r w:rsidRPr="003E4E9D">
        <w:t>sourcing</w:t>
      </w:r>
      <w:proofErr w:type="spellEnd"/>
      <w:r w:rsidRPr="003E4E9D">
        <w:t>, exigidos por investidores, governos e consumidores de países desenvolvidos (UE, EUA).</w:t>
      </w:r>
    </w:p>
    <w:p w14:paraId="6DC95027" w14:textId="77777777" w:rsidR="003E4E9D" w:rsidRPr="003E4E9D" w:rsidRDefault="003E4E9D" w:rsidP="003E4E9D">
      <w:r w:rsidRPr="003E4E9D">
        <w:rPr>
          <w:b/>
          <w:bCs/>
        </w:rPr>
        <w:t>Componentes Detalhados:</w:t>
      </w:r>
    </w:p>
    <w:p w14:paraId="5F14DEB4" w14:textId="77777777" w:rsidR="003E4E9D" w:rsidRPr="003E4E9D" w:rsidRDefault="003E4E9D" w:rsidP="003E4E9D">
      <w:r w:rsidRPr="003E4E9D">
        <w:rPr>
          <w:b/>
          <w:bCs/>
        </w:rPr>
        <w:t>a) Environmental (Meio Ambiente)</w:t>
      </w:r>
    </w:p>
    <w:p w14:paraId="3EB08704" w14:textId="77777777" w:rsidR="003E4E9D" w:rsidRPr="003E4E9D" w:rsidRDefault="003E4E9D" w:rsidP="003E4E9D">
      <w:pPr>
        <w:numPr>
          <w:ilvl w:val="0"/>
          <w:numId w:val="188"/>
        </w:numPr>
      </w:pPr>
      <w:r w:rsidRPr="003E4E9D">
        <w:rPr>
          <w:b/>
          <w:bCs/>
        </w:rPr>
        <w:t xml:space="preserve">Carbon </w:t>
      </w:r>
      <w:proofErr w:type="spellStart"/>
      <w:r w:rsidRPr="003E4E9D">
        <w:rPr>
          <w:b/>
          <w:bCs/>
        </w:rPr>
        <w:t>Footprint</w:t>
      </w:r>
      <w:proofErr w:type="spellEnd"/>
      <w:r w:rsidRPr="003E4E9D">
        <w:rPr>
          <w:b/>
          <w:bCs/>
        </w:rPr>
        <w:t>:</w:t>
      </w:r>
      <w:r w:rsidRPr="003E4E9D">
        <w:t> Medição de emissões de CO₂ em toda a cadeia (</w:t>
      </w:r>
      <w:proofErr w:type="spellStart"/>
      <w:r w:rsidRPr="003E4E9D">
        <w:t>ex</w:t>
      </w:r>
      <w:proofErr w:type="spellEnd"/>
      <w:r w:rsidRPr="003E4E9D">
        <w:t>: transporte, produção).</w:t>
      </w:r>
    </w:p>
    <w:p w14:paraId="15388650" w14:textId="77777777" w:rsidR="003E4E9D" w:rsidRPr="003E4E9D" w:rsidRDefault="003E4E9D" w:rsidP="003E4E9D">
      <w:pPr>
        <w:numPr>
          <w:ilvl w:val="0"/>
          <w:numId w:val="188"/>
        </w:numPr>
      </w:pPr>
      <w:r w:rsidRPr="003E4E9D">
        <w:rPr>
          <w:b/>
          <w:bCs/>
        </w:rPr>
        <w:t xml:space="preserve">Circular </w:t>
      </w:r>
      <w:proofErr w:type="spellStart"/>
      <w:r w:rsidRPr="003E4E9D">
        <w:rPr>
          <w:b/>
          <w:bCs/>
        </w:rPr>
        <w:t>Sourcing</w:t>
      </w:r>
      <w:proofErr w:type="spellEnd"/>
      <w:r w:rsidRPr="003E4E9D">
        <w:rPr>
          <w:b/>
          <w:bCs/>
        </w:rPr>
        <w:t>:</w:t>
      </w:r>
      <w:r w:rsidRPr="003E4E9D">
        <w:t> Seleção de fornecedores que adotem economia circular (reuso de materiais).</w:t>
      </w:r>
    </w:p>
    <w:p w14:paraId="34856715" w14:textId="77777777" w:rsidR="003E4E9D" w:rsidRPr="003E4E9D" w:rsidRDefault="003E4E9D" w:rsidP="003E4E9D">
      <w:pPr>
        <w:numPr>
          <w:ilvl w:val="0"/>
          <w:numId w:val="188"/>
        </w:numPr>
      </w:pPr>
      <w:r w:rsidRPr="003E4E9D">
        <w:rPr>
          <w:b/>
          <w:bCs/>
        </w:rPr>
        <w:lastRenderedPageBreak/>
        <w:t xml:space="preserve">Green </w:t>
      </w:r>
      <w:proofErr w:type="spellStart"/>
      <w:r w:rsidRPr="003E4E9D">
        <w:rPr>
          <w:b/>
          <w:bCs/>
        </w:rPr>
        <w:t>Logistics</w:t>
      </w:r>
      <w:proofErr w:type="spellEnd"/>
      <w:r w:rsidRPr="003E4E9D">
        <w:rPr>
          <w:b/>
          <w:bCs/>
        </w:rPr>
        <w:t>:</w:t>
      </w:r>
      <w:r w:rsidRPr="003E4E9D">
        <w:t> Rotas otimizadas para reduzir combustível e uso de combustíveis limpos (e.g., navios a LNG).</w:t>
      </w:r>
    </w:p>
    <w:p w14:paraId="7CD0570F" w14:textId="77777777" w:rsidR="003E4E9D" w:rsidRPr="003E4E9D" w:rsidRDefault="003E4E9D" w:rsidP="003E4E9D">
      <w:r w:rsidRPr="003E4E9D">
        <w:rPr>
          <w:b/>
          <w:bCs/>
        </w:rPr>
        <w:t>b) Social</w:t>
      </w:r>
    </w:p>
    <w:p w14:paraId="5FA8D0C2" w14:textId="77777777" w:rsidR="003E4E9D" w:rsidRPr="003E4E9D" w:rsidRDefault="003E4E9D" w:rsidP="003E4E9D">
      <w:pPr>
        <w:numPr>
          <w:ilvl w:val="0"/>
          <w:numId w:val="189"/>
        </w:numPr>
      </w:pPr>
      <w:proofErr w:type="spellStart"/>
      <w:r w:rsidRPr="003E4E9D">
        <w:rPr>
          <w:b/>
          <w:bCs/>
        </w:rPr>
        <w:t>Due</w:t>
      </w:r>
      <w:proofErr w:type="spellEnd"/>
      <w:r w:rsidRPr="003E4E9D">
        <w:rPr>
          <w:b/>
          <w:bCs/>
        </w:rPr>
        <w:t xml:space="preserve"> </w:t>
      </w:r>
      <w:proofErr w:type="spellStart"/>
      <w:r w:rsidRPr="003E4E9D">
        <w:rPr>
          <w:b/>
          <w:bCs/>
        </w:rPr>
        <w:t>Diligence</w:t>
      </w:r>
      <w:proofErr w:type="spellEnd"/>
      <w:r w:rsidRPr="003E4E9D">
        <w:rPr>
          <w:b/>
          <w:bCs/>
        </w:rPr>
        <w:t xml:space="preserve"> em Direitos Humanos:</w:t>
      </w:r>
      <w:r w:rsidRPr="003E4E9D">
        <w:t> Verificação de condições trabalhistas (</w:t>
      </w:r>
      <w:proofErr w:type="spellStart"/>
      <w:r w:rsidRPr="003E4E9D">
        <w:t>ex</w:t>
      </w:r>
      <w:proofErr w:type="spellEnd"/>
      <w:r w:rsidRPr="003E4E9D">
        <w:t>: auditorias em fábricas asiáticas).</w:t>
      </w:r>
    </w:p>
    <w:p w14:paraId="6A5D9B7C" w14:textId="77777777" w:rsidR="003E4E9D" w:rsidRPr="003E4E9D" w:rsidRDefault="003E4E9D" w:rsidP="003E4E9D">
      <w:pPr>
        <w:numPr>
          <w:ilvl w:val="0"/>
          <w:numId w:val="189"/>
        </w:numPr>
      </w:pPr>
      <w:r w:rsidRPr="003E4E9D">
        <w:rPr>
          <w:b/>
          <w:bCs/>
        </w:rPr>
        <w:t>Diversidade de Fornecedores:</w:t>
      </w:r>
      <w:r w:rsidRPr="003E4E9D">
        <w:t> Inclusão de negócios liderados por minorias ou comunidades locais.</w:t>
      </w:r>
    </w:p>
    <w:p w14:paraId="2422CB4D" w14:textId="77777777" w:rsidR="003E4E9D" w:rsidRPr="003E4E9D" w:rsidRDefault="003E4E9D" w:rsidP="003E4E9D">
      <w:r w:rsidRPr="003E4E9D">
        <w:rPr>
          <w:b/>
          <w:bCs/>
        </w:rPr>
        <w:t>c) Governance (Governança)</w:t>
      </w:r>
    </w:p>
    <w:p w14:paraId="65DE07FC" w14:textId="77777777" w:rsidR="003E4E9D" w:rsidRPr="003E4E9D" w:rsidRDefault="003E4E9D" w:rsidP="003E4E9D">
      <w:pPr>
        <w:numPr>
          <w:ilvl w:val="0"/>
          <w:numId w:val="190"/>
        </w:numPr>
      </w:pPr>
      <w:proofErr w:type="spellStart"/>
      <w:r w:rsidRPr="003E4E9D">
        <w:rPr>
          <w:b/>
          <w:bCs/>
        </w:rPr>
        <w:t>Anti-Bribery</w:t>
      </w:r>
      <w:proofErr w:type="spellEnd"/>
      <w:r w:rsidRPr="003E4E9D">
        <w:rPr>
          <w:b/>
          <w:bCs/>
        </w:rPr>
        <w:t xml:space="preserve"> Policies:</w:t>
      </w:r>
      <w:r w:rsidRPr="003E4E9D">
        <w:t> Compliance com leis como </w:t>
      </w:r>
      <w:r w:rsidRPr="003E4E9D">
        <w:rPr>
          <w:b/>
          <w:bCs/>
        </w:rPr>
        <w:t>FCPA (EUA)</w:t>
      </w:r>
      <w:r w:rsidRPr="003E4E9D">
        <w:t> e </w:t>
      </w:r>
      <w:r w:rsidRPr="003E4E9D">
        <w:rPr>
          <w:b/>
          <w:bCs/>
        </w:rPr>
        <w:t xml:space="preserve">UK </w:t>
      </w:r>
      <w:proofErr w:type="spellStart"/>
      <w:r w:rsidRPr="003E4E9D">
        <w:rPr>
          <w:b/>
          <w:bCs/>
        </w:rPr>
        <w:t>Bribery</w:t>
      </w:r>
      <w:proofErr w:type="spellEnd"/>
      <w:r w:rsidRPr="003E4E9D">
        <w:rPr>
          <w:b/>
          <w:bCs/>
        </w:rPr>
        <w:t xml:space="preserve"> </w:t>
      </w:r>
      <w:proofErr w:type="spellStart"/>
      <w:r w:rsidRPr="003E4E9D">
        <w:rPr>
          <w:b/>
          <w:bCs/>
        </w:rPr>
        <w:t>Act</w:t>
      </w:r>
      <w:proofErr w:type="spellEnd"/>
      <w:r w:rsidRPr="003E4E9D">
        <w:t>.</w:t>
      </w:r>
    </w:p>
    <w:p w14:paraId="11E54589" w14:textId="77777777" w:rsidR="003E4E9D" w:rsidRPr="003E4E9D" w:rsidRDefault="003E4E9D" w:rsidP="003E4E9D">
      <w:pPr>
        <w:numPr>
          <w:ilvl w:val="0"/>
          <w:numId w:val="190"/>
        </w:numPr>
      </w:pPr>
      <w:r w:rsidRPr="003E4E9D">
        <w:rPr>
          <w:b/>
          <w:bCs/>
        </w:rPr>
        <w:t>Transparência Fiscal:</w:t>
      </w:r>
      <w:r w:rsidRPr="003E4E9D">
        <w:t> Evasão de paraísos fiscais na seleção de fornecedores.</w:t>
      </w:r>
    </w:p>
    <w:p w14:paraId="23A95D55" w14:textId="77777777" w:rsidR="003E4E9D" w:rsidRPr="003E4E9D" w:rsidRDefault="003E4E9D" w:rsidP="003E4E9D">
      <w:r w:rsidRPr="003E4E9D">
        <w:rPr>
          <w:b/>
          <w:bCs/>
        </w:rPr>
        <w:t>Exemplo Prático:</w:t>
      </w:r>
    </w:p>
    <w:p w14:paraId="336E4113" w14:textId="77777777" w:rsidR="003E4E9D" w:rsidRPr="003E4E9D" w:rsidRDefault="003E4E9D" w:rsidP="003E4E9D">
      <w:r w:rsidRPr="003E4E9D">
        <w:rPr>
          <w:i/>
          <w:iCs/>
        </w:rPr>
        <w:t>"Um fabricante têxtil europeu exige certificação </w:t>
      </w:r>
      <w:r w:rsidRPr="003E4E9D">
        <w:rPr>
          <w:b/>
          <w:bCs/>
          <w:i/>
          <w:iCs/>
        </w:rPr>
        <w:t>BCI (</w:t>
      </w:r>
      <w:proofErr w:type="spellStart"/>
      <w:r w:rsidRPr="003E4E9D">
        <w:rPr>
          <w:b/>
          <w:bCs/>
          <w:i/>
          <w:iCs/>
        </w:rPr>
        <w:t>Better</w:t>
      </w:r>
      <w:proofErr w:type="spellEnd"/>
      <w:r w:rsidRPr="003E4E9D">
        <w:rPr>
          <w:b/>
          <w:bCs/>
          <w:i/>
          <w:iCs/>
        </w:rPr>
        <w:t xml:space="preserve"> Cotton </w:t>
      </w:r>
      <w:proofErr w:type="spellStart"/>
      <w:r w:rsidRPr="003E4E9D">
        <w:rPr>
          <w:b/>
          <w:bCs/>
          <w:i/>
          <w:iCs/>
        </w:rPr>
        <w:t>Initiative</w:t>
      </w:r>
      <w:proofErr w:type="spellEnd"/>
      <w:r w:rsidRPr="003E4E9D">
        <w:rPr>
          <w:b/>
          <w:bCs/>
          <w:i/>
          <w:iCs/>
        </w:rPr>
        <w:t>)</w:t>
      </w:r>
      <w:r w:rsidRPr="003E4E9D">
        <w:rPr>
          <w:i/>
          <w:iCs/>
        </w:rPr>
        <w:t> de seus fornecedores brasileiros para garantir algodão sustentável."</w:t>
      </w:r>
    </w:p>
    <w:p w14:paraId="27C33C69" w14:textId="77777777" w:rsidR="003E4E9D" w:rsidRPr="003E4E9D" w:rsidRDefault="003E4E9D" w:rsidP="003E4E9D">
      <w:r w:rsidRPr="003E4E9D">
        <w:pict w14:anchorId="5E301463">
          <v:rect id="_x0000_i1227" style="width:0;height:.75pt" o:hralign="center" o:hrstd="t" o:hr="t" fillcolor="#a0a0a0" stroked="f"/>
        </w:pict>
      </w:r>
    </w:p>
    <w:p w14:paraId="07F15F11" w14:textId="77777777" w:rsidR="003E4E9D" w:rsidRPr="003E4E9D" w:rsidRDefault="003E4E9D" w:rsidP="003E4E9D">
      <w:r w:rsidRPr="003E4E9D">
        <w:rPr>
          <w:b/>
          <w:bCs/>
        </w:rPr>
        <w:t>2. Inteligência de Mercado</w:t>
      </w:r>
    </w:p>
    <w:p w14:paraId="51D8B743" w14:textId="77777777" w:rsidR="003E4E9D" w:rsidRPr="003E4E9D" w:rsidRDefault="003E4E9D" w:rsidP="003E4E9D">
      <w:r w:rsidRPr="003E4E9D">
        <w:rPr>
          <w:b/>
          <w:bCs/>
        </w:rPr>
        <w:t>Definição Ampliada:</w:t>
      </w:r>
    </w:p>
    <w:p w14:paraId="01FB6600" w14:textId="77777777" w:rsidR="003E4E9D" w:rsidRPr="003E4E9D" w:rsidRDefault="003E4E9D" w:rsidP="003E4E9D">
      <w:r w:rsidRPr="003E4E9D">
        <w:t>Processo de coleta e análise de dados para antecipar tendências, avaliar riscos e identificar oportunidades globais.</w:t>
      </w:r>
    </w:p>
    <w:p w14:paraId="2484CD9E" w14:textId="77777777" w:rsidR="003E4E9D" w:rsidRPr="003E4E9D" w:rsidRDefault="003E4E9D" w:rsidP="003E4E9D">
      <w:r w:rsidRPr="003E4E9D">
        <w:rPr>
          <w:b/>
          <w:bCs/>
        </w:rPr>
        <w:t>Ferramentas e Métodos:</w:t>
      </w:r>
    </w:p>
    <w:p w14:paraId="15D0E20C" w14:textId="77777777" w:rsidR="003E4E9D" w:rsidRPr="003E4E9D" w:rsidRDefault="003E4E9D" w:rsidP="003E4E9D">
      <w:r w:rsidRPr="003E4E9D">
        <w:rPr>
          <w:b/>
          <w:bCs/>
        </w:rPr>
        <w:t>a) Análise de Dados</w:t>
      </w:r>
    </w:p>
    <w:p w14:paraId="097CA0F5" w14:textId="77777777" w:rsidR="003E4E9D" w:rsidRPr="003E4E9D" w:rsidRDefault="003E4E9D" w:rsidP="003E4E9D">
      <w:pPr>
        <w:numPr>
          <w:ilvl w:val="0"/>
          <w:numId w:val="191"/>
        </w:numPr>
      </w:pPr>
      <w:proofErr w:type="spellStart"/>
      <w:r w:rsidRPr="003E4E9D">
        <w:rPr>
          <w:b/>
          <w:bCs/>
        </w:rPr>
        <w:t>TradeMap</w:t>
      </w:r>
      <w:proofErr w:type="spellEnd"/>
      <w:r w:rsidRPr="003E4E9D">
        <w:rPr>
          <w:b/>
          <w:bCs/>
        </w:rPr>
        <w:t xml:space="preserve"> (ITC):</w:t>
      </w:r>
      <w:r w:rsidRPr="003E4E9D">
        <w:t> Dados de importação/exportação por país e produto.</w:t>
      </w:r>
    </w:p>
    <w:p w14:paraId="0D378C22" w14:textId="77777777" w:rsidR="003E4E9D" w:rsidRPr="003E4E9D" w:rsidRDefault="003E4E9D" w:rsidP="003E4E9D">
      <w:pPr>
        <w:numPr>
          <w:ilvl w:val="0"/>
          <w:numId w:val="191"/>
        </w:numPr>
      </w:pPr>
      <w:proofErr w:type="spellStart"/>
      <w:r w:rsidRPr="003E4E9D">
        <w:rPr>
          <w:b/>
          <w:bCs/>
        </w:rPr>
        <w:t>Panjiva</w:t>
      </w:r>
      <w:proofErr w:type="spellEnd"/>
      <w:r w:rsidRPr="003E4E9D">
        <w:rPr>
          <w:b/>
          <w:bCs/>
        </w:rPr>
        <w:t>:</w:t>
      </w:r>
      <w:r w:rsidRPr="003E4E9D">
        <w:t> Histórico de transações de fornecedores internacionais.</w:t>
      </w:r>
    </w:p>
    <w:p w14:paraId="27079F83" w14:textId="77777777" w:rsidR="003E4E9D" w:rsidRPr="003E4E9D" w:rsidRDefault="003E4E9D" w:rsidP="003E4E9D">
      <w:r w:rsidRPr="003E4E9D">
        <w:rPr>
          <w:b/>
          <w:bCs/>
        </w:rPr>
        <w:t>b) Monitoramento Geopolítico</w:t>
      </w:r>
    </w:p>
    <w:p w14:paraId="6A7F300A" w14:textId="77777777" w:rsidR="003E4E9D" w:rsidRPr="003E4E9D" w:rsidRDefault="003E4E9D" w:rsidP="003E4E9D">
      <w:pPr>
        <w:numPr>
          <w:ilvl w:val="0"/>
          <w:numId w:val="192"/>
        </w:numPr>
      </w:pPr>
      <w:r w:rsidRPr="003E4E9D">
        <w:rPr>
          <w:b/>
          <w:bCs/>
        </w:rPr>
        <w:t>Exemplo:</w:t>
      </w:r>
      <w:r w:rsidRPr="003E4E9D">
        <w:t> Uso de </w:t>
      </w:r>
      <w:r w:rsidRPr="003E4E9D">
        <w:rPr>
          <w:b/>
          <w:bCs/>
        </w:rPr>
        <w:t>AI para prever impactos de sanções à Rússia no preço de alumínio</w:t>
      </w:r>
      <w:r w:rsidRPr="003E4E9D">
        <w:t>.</w:t>
      </w:r>
    </w:p>
    <w:p w14:paraId="2C62EC77" w14:textId="77777777" w:rsidR="003E4E9D" w:rsidRPr="003E4E9D" w:rsidRDefault="003E4E9D" w:rsidP="003E4E9D">
      <w:r w:rsidRPr="003E4E9D">
        <w:rPr>
          <w:b/>
          <w:bCs/>
        </w:rPr>
        <w:t>c) Benchmarking Competitivo</w:t>
      </w:r>
    </w:p>
    <w:p w14:paraId="6A165C3B" w14:textId="77777777" w:rsidR="003E4E9D" w:rsidRPr="003E4E9D" w:rsidRDefault="003E4E9D" w:rsidP="003E4E9D">
      <w:pPr>
        <w:numPr>
          <w:ilvl w:val="0"/>
          <w:numId w:val="193"/>
        </w:numPr>
      </w:pPr>
      <w:proofErr w:type="spellStart"/>
      <w:r w:rsidRPr="003E4E9D">
        <w:rPr>
          <w:b/>
          <w:bCs/>
        </w:rPr>
        <w:t>Supplier</w:t>
      </w:r>
      <w:proofErr w:type="spellEnd"/>
      <w:r w:rsidRPr="003E4E9D">
        <w:rPr>
          <w:b/>
          <w:bCs/>
        </w:rPr>
        <w:t xml:space="preserve"> </w:t>
      </w:r>
      <w:proofErr w:type="spellStart"/>
      <w:r w:rsidRPr="003E4E9D">
        <w:rPr>
          <w:b/>
          <w:bCs/>
        </w:rPr>
        <w:t>Tiering</w:t>
      </w:r>
      <w:proofErr w:type="spellEnd"/>
      <w:r w:rsidRPr="003E4E9D">
        <w:rPr>
          <w:b/>
          <w:bCs/>
        </w:rPr>
        <w:t>:</w:t>
      </w:r>
      <w:r w:rsidRPr="003E4E9D">
        <w:t> Classificação de fornecedores por custo, qualidade e risco ESG.</w:t>
      </w:r>
    </w:p>
    <w:p w14:paraId="76DD3CD0" w14:textId="77777777" w:rsidR="003E4E9D" w:rsidRPr="003E4E9D" w:rsidRDefault="003E4E9D" w:rsidP="003E4E9D">
      <w:r w:rsidRPr="003E4E9D">
        <w:rPr>
          <w:b/>
          <w:bCs/>
        </w:rPr>
        <w:t>Caso Real:</w:t>
      </w:r>
    </w:p>
    <w:p w14:paraId="207301A8" w14:textId="77777777" w:rsidR="003E4E9D" w:rsidRPr="003E4E9D" w:rsidRDefault="003E4E9D" w:rsidP="003E4E9D">
      <w:r w:rsidRPr="003E4E9D">
        <w:rPr>
          <w:i/>
          <w:iCs/>
        </w:rPr>
        <w:t>"A Tesla usa </w:t>
      </w:r>
      <w:proofErr w:type="spellStart"/>
      <w:r w:rsidRPr="003E4E9D">
        <w:rPr>
          <w:b/>
          <w:bCs/>
          <w:i/>
          <w:iCs/>
        </w:rPr>
        <w:t>Palantir</w:t>
      </w:r>
      <w:proofErr w:type="spellEnd"/>
      <w:r w:rsidRPr="003E4E9D">
        <w:rPr>
          <w:i/>
          <w:iCs/>
        </w:rPr>
        <w:t> para analisar dados de mineração de lítio na América do Sul e garantir suprimentos para baterias."</w:t>
      </w:r>
    </w:p>
    <w:p w14:paraId="77135AE0" w14:textId="77777777" w:rsidR="003E4E9D" w:rsidRPr="003E4E9D" w:rsidRDefault="003E4E9D" w:rsidP="003E4E9D">
      <w:r w:rsidRPr="003E4E9D">
        <w:pict w14:anchorId="758AF4B3">
          <v:rect id="_x0000_i1228" style="width:0;height:.75pt" o:hralign="center" o:hrstd="t" o:hr="t" fillcolor="#a0a0a0" stroked="f"/>
        </w:pict>
      </w:r>
    </w:p>
    <w:p w14:paraId="3C924334" w14:textId="77777777" w:rsidR="003E4E9D" w:rsidRPr="003E4E9D" w:rsidRDefault="003E4E9D" w:rsidP="003E4E9D">
      <w:r w:rsidRPr="003E4E9D">
        <w:rPr>
          <w:b/>
          <w:bCs/>
        </w:rPr>
        <w:t xml:space="preserve">3. Competências Essenciais para o Profissional de </w:t>
      </w:r>
      <w:proofErr w:type="spellStart"/>
      <w:r w:rsidRPr="003E4E9D">
        <w:rPr>
          <w:b/>
          <w:bCs/>
        </w:rPr>
        <w:t>Sourcing</w:t>
      </w:r>
      <w:proofErr w:type="spellEnd"/>
      <w:r w:rsidRPr="003E4E9D">
        <w:rPr>
          <w:b/>
          <w:bCs/>
        </w:rPr>
        <w:t xml:space="preserve"> Global</w:t>
      </w:r>
    </w:p>
    <w:p w14:paraId="5228F73C" w14:textId="77777777" w:rsidR="003E4E9D" w:rsidRPr="003E4E9D" w:rsidRDefault="003E4E9D" w:rsidP="003E4E9D">
      <w:r w:rsidRPr="003E4E9D">
        <w:rPr>
          <w:b/>
          <w:bCs/>
        </w:rPr>
        <w:t>Habilidades Técnicas (Hard Skills):</w:t>
      </w:r>
    </w:p>
    <w:p w14:paraId="08A18E5E" w14:textId="77777777" w:rsidR="003E4E9D" w:rsidRPr="003E4E9D" w:rsidRDefault="003E4E9D" w:rsidP="003E4E9D">
      <w:pPr>
        <w:numPr>
          <w:ilvl w:val="0"/>
          <w:numId w:val="194"/>
        </w:numPr>
      </w:pPr>
      <w:r w:rsidRPr="003E4E9D">
        <w:rPr>
          <w:b/>
          <w:bCs/>
        </w:rPr>
        <w:t xml:space="preserve">Domínio de </w:t>
      </w:r>
      <w:proofErr w:type="spellStart"/>
      <w:r w:rsidRPr="003E4E9D">
        <w:rPr>
          <w:b/>
          <w:bCs/>
        </w:rPr>
        <w:t>Incoterms</w:t>
      </w:r>
      <w:proofErr w:type="spellEnd"/>
      <w:r w:rsidRPr="003E4E9D">
        <w:rPr>
          <w:b/>
          <w:bCs/>
        </w:rPr>
        <w:t xml:space="preserve"> 2020:</w:t>
      </w:r>
      <w:r w:rsidRPr="003E4E9D">
        <w:t> Saber negociar termos como </w:t>
      </w:r>
      <w:r w:rsidRPr="003E4E9D">
        <w:rPr>
          <w:b/>
          <w:bCs/>
        </w:rPr>
        <w:t>DDP</w:t>
      </w:r>
      <w:r w:rsidRPr="003E4E9D">
        <w:t> </w:t>
      </w:r>
      <w:proofErr w:type="spellStart"/>
      <w:r w:rsidRPr="003E4E9D">
        <w:t>vs</w:t>
      </w:r>
      <w:proofErr w:type="spellEnd"/>
      <w:r w:rsidRPr="003E4E9D">
        <w:t> </w:t>
      </w:r>
      <w:r w:rsidRPr="003E4E9D">
        <w:rPr>
          <w:b/>
          <w:bCs/>
        </w:rPr>
        <w:t>FCA</w:t>
      </w:r>
      <w:r w:rsidRPr="003E4E9D">
        <w:t> conforme riscos logísticos.</w:t>
      </w:r>
    </w:p>
    <w:p w14:paraId="38DF7042" w14:textId="77777777" w:rsidR="003E4E9D" w:rsidRPr="003E4E9D" w:rsidRDefault="003E4E9D" w:rsidP="003E4E9D">
      <w:pPr>
        <w:numPr>
          <w:ilvl w:val="0"/>
          <w:numId w:val="194"/>
        </w:numPr>
      </w:pPr>
      <w:r w:rsidRPr="003E4E9D">
        <w:rPr>
          <w:b/>
          <w:bCs/>
        </w:rPr>
        <w:lastRenderedPageBreak/>
        <w:t>Gestão de Riscos:</w:t>
      </w:r>
      <w:r w:rsidRPr="003E4E9D">
        <w:t> Uso de matrizes </w:t>
      </w:r>
      <w:r w:rsidRPr="003E4E9D">
        <w:rPr>
          <w:b/>
          <w:bCs/>
        </w:rPr>
        <w:t>5x5</w:t>
      </w:r>
      <w:r w:rsidRPr="003E4E9D">
        <w:t xml:space="preserve"> (probabilidade x impacto) para </w:t>
      </w:r>
      <w:proofErr w:type="spellStart"/>
      <w:r w:rsidRPr="003E4E9D">
        <w:t>disrupções</w:t>
      </w:r>
      <w:proofErr w:type="spellEnd"/>
      <w:r w:rsidRPr="003E4E9D">
        <w:t>.</w:t>
      </w:r>
    </w:p>
    <w:p w14:paraId="6EE27215" w14:textId="77777777" w:rsidR="003E4E9D" w:rsidRPr="003E4E9D" w:rsidRDefault="003E4E9D" w:rsidP="003E4E9D">
      <w:pPr>
        <w:numPr>
          <w:ilvl w:val="0"/>
          <w:numId w:val="194"/>
        </w:numPr>
      </w:pPr>
      <w:proofErr w:type="spellStart"/>
      <w:r w:rsidRPr="003E4E9D">
        <w:rPr>
          <w:b/>
          <w:bCs/>
        </w:rPr>
        <w:t>Cost</w:t>
      </w:r>
      <w:proofErr w:type="spellEnd"/>
      <w:r w:rsidRPr="003E4E9D">
        <w:rPr>
          <w:b/>
          <w:bCs/>
        </w:rPr>
        <w:t xml:space="preserve"> </w:t>
      </w:r>
      <w:proofErr w:type="spellStart"/>
      <w:r w:rsidRPr="003E4E9D">
        <w:rPr>
          <w:b/>
          <w:bCs/>
        </w:rPr>
        <w:t>Modeling</w:t>
      </w:r>
      <w:proofErr w:type="spellEnd"/>
      <w:r w:rsidRPr="003E4E9D">
        <w:rPr>
          <w:b/>
          <w:bCs/>
        </w:rPr>
        <w:t>:</w:t>
      </w:r>
      <w:r w:rsidRPr="003E4E9D">
        <w:t> Análise de </w:t>
      </w:r>
      <w:r w:rsidRPr="003E4E9D">
        <w:rPr>
          <w:b/>
          <w:bCs/>
        </w:rPr>
        <w:t>TCO (Custo Total de Posse)</w:t>
      </w:r>
      <w:r w:rsidRPr="003E4E9D">
        <w:t> além do preço de compra.</w:t>
      </w:r>
    </w:p>
    <w:p w14:paraId="003F953B" w14:textId="77777777" w:rsidR="003E4E9D" w:rsidRPr="003E4E9D" w:rsidRDefault="003E4E9D" w:rsidP="003E4E9D">
      <w:r w:rsidRPr="003E4E9D">
        <w:rPr>
          <w:b/>
          <w:bCs/>
        </w:rPr>
        <w:t>Habilidades Comportamentais (Soft Skills):</w:t>
      </w:r>
    </w:p>
    <w:p w14:paraId="224CA6D1" w14:textId="77777777" w:rsidR="003E4E9D" w:rsidRPr="003E4E9D" w:rsidRDefault="003E4E9D" w:rsidP="003E4E9D">
      <w:pPr>
        <w:numPr>
          <w:ilvl w:val="0"/>
          <w:numId w:val="195"/>
        </w:numPr>
      </w:pPr>
      <w:r w:rsidRPr="003E4E9D">
        <w:rPr>
          <w:b/>
          <w:bCs/>
        </w:rPr>
        <w:t>Adaptabilidade Cultural:</w:t>
      </w:r>
      <w:r w:rsidRPr="003E4E9D">
        <w:t> Negociar com China (relacionamentos longos) vs. Alemanha (foco em eficiência).</w:t>
      </w:r>
    </w:p>
    <w:p w14:paraId="71A8641C" w14:textId="77777777" w:rsidR="003E4E9D" w:rsidRPr="003E4E9D" w:rsidRDefault="003E4E9D" w:rsidP="003E4E9D">
      <w:pPr>
        <w:numPr>
          <w:ilvl w:val="0"/>
          <w:numId w:val="195"/>
        </w:numPr>
      </w:pPr>
      <w:r w:rsidRPr="003E4E9D">
        <w:rPr>
          <w:b/>
          <w:bCs/>
        </w:rPr>
        <w:t>Pensamento Sistêmico:</w:t>
      </w:r>
      <w:r w:rsidRPr="003E4E9D">
        <w:t> Entender como mudanças climáticas afetam portos chineses e lead times.</w:t>
      </w:r>
    </w:p>
    <w:p w14:paraId="641579A2" w14:textId="77777777" w:rsidR="003E4E9D" w:rsidRPr="003E4E9D" w:rsidRDefault="003E4E9D" w:rsidP="003E4E9D">
      <w:r w:rsidRPr="003E4E9D">
        <w:rPr>
          <w:b/>
          <w:bCs/>
        </w:rPr>
        <w:t>Conhecimentos Emergentes:</w:t>
      </w:r>
    </w:p>
    <w:p w14:paraId="26E8389C" w14:textId="77777777" w:rsidR="003E4E9D" w:rsidRPr="003E4E9D" w:rsidRDefault="003E4E9D" w:rsidP="003E4E9D">
      <w:pPr>
        <w:numPr>
          <w:ilvl w:val="0"/>
          <w:numId w:val="196"/>
        </w:numPr>
        <w:rPr>
          <w:lang w:val="en-US"/>
        </w:rPr>
      </w:pPr>
      <w:r w:rsidRPr="003E4E9D">
        <w:rPr>
          <w:b/>
          <w:bCs/>
          <w:lang w:val="en-US"/>
        </w:rPr>
        <w:t>Digital Supply Chain:</w:t>
      </w:r>
      <w:r w:rsidRPr="003E4E9D">
        <w:rPr>
          <w:lang w:val="en-US"/>
        </w:rPr>
        <w:t xml:space="preserve"> IoT </w:t>
      </w:r>
      <w:proofErr w:type="spellStart"/>
      <w:r w:rsidRPr="003E4E9D">
        <w:rPr>
          <w:lang w:val="en-US"/>
        </w:rPr>
        <w:t>em</w:t>
      </w:r>
      <w:proofErr w:type="spellEnd"/>
      <w:r w:rsidRPr="003E4E9D">
        <w:rPr>
          <w:lang w:val="en-US"/>
        </w:rPr>
        <w:t xml:space="preserve"> containers, blockchain para </w:t>
      </w:r>
      <w:proofErr w:type="spellStart"/>
      <w:r w:rsidRPr="003E4E9D">
        <w:rPr>
          <w:lang w:val="en-US"/>
        </w:rPr>
        <w:t>rastreabilidade</w:t>
      </w:r>
      <w:proofErr w:type="spellEnd"/>
      <w:r w:rsidRPr="003E4E9D">
        <w:rPr>
          <w:lang w:val="en-US"/>
        </w:rPr>
        <w:t>.</w:t>
      </w:r>
    </w:p>
    <w:p w14:paraId="35D07CB5" w14:textId="77777777" w:rsidR="003E4E9D" w:rsidRPr="003E4E9D" w:rsidRDefault="003E4E9D" w:rsidP="003E4E9D">
      <w:pPr>
        <w:numPr>
          <w:ilvl w:val="0"/>
          <w:numId w:val="196"/>
        </w:numPr>
      </w:pPr>
      <w:r w:rsidRPr="003E4E9D">
        <w:rPr>
          <w:b/>
          <w:bCs/>
        </w:rPr>
        <w:t>Regulatórios:</w:t>
      </w:r>
      <w:r w:rsidRPr="003E4E9D">
        <w:t> Leis como </w:t>
      </w:r>
      <w:r w:rsidRPr="003E4E9D">
        <w:rPr>
          <w:b/>
          <w:bCs/>
        </w:rPr>
        <w:t xml:space="preserve">EU Carbon Border </w:t>
      </w:r>
      <w:proofErr w:type="spellStart"/>
      <w:r w:rsidRPr="003E4E9D">
        <w:rPr>
          <w:b/>
          <w:bCs/>
        </w:rPr>
        <w:t>Tax</w:t>
      </w:r>
      <w:proofErr w:type="spellEnd"/>
      <w:r w:rsidRPr="003E4E9D">
        <w:t> e </w:t>
      </w:r>
      <w:proofErr w:type="spellStart"/>
      <w:r w:rsidRPr="003E4E9D">
        <w:rPr>
          <w:b/>
          <w:bCs/>
        </w:rPr>
        <w:t>Uyghur</w:t>
      </w:r>
      <w:proofErr w:type="spellEnd"/>
      <w:r w:rsidRPr="003E4E9D">
        <w:rPr>
          <w:b/>
          <w:bCs/>
        </w:rPr>
        <w:t xml:space="preserve"> </w:t>
      </w:r>
      <w:proofErr w:type="spellStart"/>
      <w:r w:rsidRPr="003E4E9D">
        <w:rPr>
          <w:b/>
          <w:bCs/>
        </w:rPr>
        <w:t>Forced</w:t>
      </w:r>
      <w:proofErr w:type="spellEnd"/>
      <w:r w:rsidRPr="003E4E9D">
        <w:rPr>
          <w:b/>
          <w:bCs/>
        </w:rPr>
        <w:t xml:space="preserve"> Labor </w:t>
      </w:r>
      <w:proofErr w:type="spellStart"/>
      <w:r w:rsidRPr="003E4E9D">
        <w:rPr>
          <w:b/>
          <w:bCs/>
        </w:rPr>
        <w:t>Act</w:t>
      </w:r>
      <w:proofErr w:type="spellEnd"/>
      <w:r w:rsidRPr="003E4E9D">
        <w:rPr>
          <w:b/>
          <w:bCs/>
        </w:rPr>
        <w:t xml:space="preserve"> (EUA)</w:t>
      </w:r>
      <w:r w:rsidRPr="003E4E9D">
        <w:t>.</w:t>
      </w:r>
    </w:p>
    <w:p w14:paraId="1A4D02E6" w14:textId="77777777" w:rsidR="003E4E9D" w:rsidRPr="003E4E9D" w:rsidRDefault="003E4E9D" w:rsidP="003E4E9D">
      <w:r w:rsidRPr="003E4E9D">
        <w:rPr>
          <w:b/>
          <w:bCs/>
        </w:rPr>
        <w:t>Exemplo de Aplicação:</w:t>
      </w:r>
    </w:p>
    <w:p w14:paraId="1774EE8D" w14:textId="77777777" w:rsidR="003E4E9D" w:rsidRPr="003E4E9D" w:rsidRDefault="003E4E9D" w:rsidP="003E4E9D">
      <w:r w:rsidRPr="003E4E9D">
        <w:rPr>
          <w:i/>
          <w:iCs/>
        </w:rPr>
        <w:t xml:space="preserve">"Um </w:t>
      </w:r>
      <w:proofErr w:type="spellStart"/>
      <w:r w:rsidRPr="003E4E9D">
        <w:rPr>
          <w:i/>
          <w:iCs/>
        </w:rPr>
        <w:t>sourcing</w:t>
      </w:r>
      <w:proofErr w:type="spellEnd"/>
      <w:r w:rsidRPr="003E4E9D">
        <w:rPr>
          <w:i/>
          <w:iCs/>
        </w:rPr>
        <w:t xml:space="preserve"> manager na Nestlé combina dados de </w:t>
      </w:r>
      <w:r w:rsidRPr="003E4E9D">
        <w:rPr>
          <w:b/>
          <w:bCs/>
          <w:i/>
          <w:iCs/>
        </w:rPr>
        <w:t>previsão de safra</w:t>
      </w:r>
      <w:r w:rsidRPr="003E4E9D">
        <w:rPr>
          <w:i/>
          <w:iCs/>
        </w:rPr>
        <w:t> (IA) com </w:t>
      </w:r>
      <w:r w:rsidRPr="003E4E9D">
        <w:rPr>
          <w:b/>
          <w:bCs/>
          <w:i/>
          <w:iCs/>
        </w:rPr>
        <w:t>avaliação ESG</w:t>
      </w:r>
      <w:r w:rsidRPr="003E4E9D">
        <w:rPr>
          <w:i/>
          <w:iCs/>
        </w:rPr>
        <w:t> para comprar cacau da Costa do Marfim."</w:t>
      </w:r>
    </w:p>
    <w:p w14:paraId="7BF04526" w14:textId="77777777" w:rsidR="003E4E9D" w:rsidRPr="003E4E9D" w:rsidRDefault="003E4E9D" w:rsidP="003E4E9D">
      <w:r w:rsidRPr="003E4E9D">
        <w:pict w14:anchorId="6EDA75F4">
          <v:rect id="_x0000_i1229" style="width:0;height:.75pt" o:hralign="center" o:hrstd="t" o:hr="t" fillcolor="#a0a0a0" stroked="f"/>
        </w:pict>
      </w:r>
    </w:p>
    <w:p w14:paraId="4B99D045" w14:textId="77777777" w:rsidR="003E4E9D" w:rsidRPr="003E4E9D" w:rsidRDefault="003E4E9D" w:rsidP="003E4E9D">
      <w:r w:rsidRPr="003E4E9D">
        <w:rPr>
          <w:b/>
          <w:bCs/>
        </w:rPr>
        <w:t>Tabela-Resumo: Competências Prioritárias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03"/>
        <w:gridCol w:w="3465"/>
        <w:gridCol w:w="3112"/>
      </w:tblGrid>
      <w:tr w:rsidR="003E4E9D" w:rsidRPr="003E4E9D" w14:paraId="5CC739B7" w14:textId="77777777" w:rsidTr="003E4E9D">
        <w:trPr>
          <w:tblHeader/>
        </w:trPr>
        <w:tc>
          <w:tcPr>
            <w:tcW w:w="0" w:type="auto"/>
            <w:tcMar>
              <w:top w:w="150" w:type="dxa"/>
              <w:left w:w="0" w:type="dxa"/>
              <w:bottom w:w="150" w:type="dxa"/>
              <w:right w:w="150" w:type="dxa"/>
            </w:tcMar>
            <w:vAlign w:val="center"/>
            <w:hideMark/>
          </w:tcPr>
          <w:p w14:paraId="66D7BE81" w14:textId="77777777" w:rsidR="003E4E9D" w:rsidRPr="003E4E9D" w:rsidRDefault="003E4E9D" w:rsidP="003E4E9D">
            <w:pPr>
              <w:rPr>
                <w:b/>
                <w:bCs/>
              </w:rPr>
            </w:pPr>
            <w:r w:rsidRPr="003E4E9D">
              <w:rPr>
                <w:b/>
                <w:bCs/>
              </w:rPr>
              <w:t>Área</w:t>
            </w:r>
          </w:p>
        </w:tc>
        <w:tc>
          <w:tcPr>
            <w:tcW w:w="0" w:type="auto"/>
            <w:tcMar>
              <w:top w:w="150" w:type="dxa"/>
              <w:left w:w="150" w:type="dxa"/>
              <w:bottom w:w="150" w:type="dxa"/>
              <w:right w:w="150" w:type="dxa"/>
            </w:tcMar>
            <w:vAlign w:val="center"/>
            <w:hideMark/>
          </w:tcPr>
          <w:p w14:paraId="7DB45A17" w14:textId="77777777" w:rsidR="003E4E9D" w:rsidRPr="003E4E9D" w:rsidRDefault="003E4E9D" w:rsidP="003E4E9D">
            <w:pPr>
              <w:rPr>
                <w:b/>
                <w:bCs/>
              </w:rPr>
            </w:pPr>
            <w:r w:rsidRPr="003E4E9D">
              <w:rPr>
                <w:b/>
                <w:bCs/>
              </w:rPr>
              <w:t>Competência</w:t>
            </w:r>
          </w:p>
        </w:tc>
        <w:tc>
          <w:tcPr>
            <w:tcW w:w="0" w:type="auto"/>
            <w:tcMar>
              <w:top w:w="150" w:type="dxa"/>
              <w:left w:w="150" w:type="dxa"/>
              <w:bottom w:w="150" w:type="dxa"/>
              <w:right w:w="150" w:type="dxa"/>
            </w:tcMar>
            <w:vAlign w:val="center"/>
            <w:hideMark/>
          </w:tcPr>
          <w:p w14:paraId="0AF10E88" w14:textId="77777777" w:rsidR="003E4E9D" w:rsidRPr="003E4E9D" w:rsidRDefault="003E4E9D" w:rsidP="003E4E9D">
            <w:pPr>
              <w:rPr>
                <w:b/>
                <w:bCs/>
              </w:rPr>
            </w:pPr>
            <w:r w:rsidRPr="003E4E9D">
              <w:rPr>
                <w:b/>
                <w:bCs/>
              </w:rPr>
              <w:t>Ferramenta Associada</w:t>
            </w:r>
          </w:p>
        </w:tc>
      </w:tr>
      <w:tr w:rsidR="003E4E9D" w:rsidRPr="003E4E9D" w14:paraId="1ED5D26B" w14:textId="77777777" w:rsidTr="003E4E9D">
        <w:tc>
          <w:tcPr>
            <w:tcW w:w="0" w:type="auto"/>
            <w:tcMar>
              <w:top w:w="150" w:type="dxa"/>
              <w:left w:w="0" w:type="dxa"/>
              <w:bottom w:w="150" w:type="dxa"/>
              <w:right w:w="150" w:type="dxa"/>
            </w:tcMar>
            <w:vAlign w:val="center"/>
            <w:hideMark/>
          </w:tcPr>
          <w:p w14:paraId="61FE182A" w14:textId="77777777" w:rsidR="003E4E9D" w:rsidRPr="003E4E9D" w:rsidRDefault="003E4E9D" w:rsidP="003E4E9D">
            <w:r w:rsidRPr="003E4E9D">
              <w:rPr>
                <w:b/>
                <w:bCs/>
              </w:rPr>
              <w:t>ESG</w:t>
            </w:r>
          </w:p>
        </w:tc>
        <w:tc>
          <w:tcPr>
            <w:tcW w:w="0" w:type="auto"/>
            <w:tcMar>
              <w:top w:w="150" w:type="dxa"/>
              <w:left w:w="150" w:type="dxa"/>
              <w:bottom w:w="150" w:type="dxa"/>
              <w:right w:w="150" w:type="dxa"/>
            </w:tcMar>
            <w:vAlign w:val="center"/>
            <w:hideMark/>
          </w:tcPr>
          <w:p w14:paraId="6BF1F8AB" w14:textId="77777777" w:rsidR="003E4E9D" w:rsidRPr="003E4E9D" w:rsidRDefault="003E4E9D" w:rsidP="003E4E9D">
            <w:proofErr w:type="spellStart"/>
            <w:r w:rsidRPr="003E4E9D">
              <w:t>Due</w:t>
            </w:r>
            <w:proofErr w:type="spellEnd"/>
            <w:r w:rsidRPr="003E4E9D">
              <w:t xml:space="preserve"> </w:t>
            </w:r>
            <w:proofErr w:type="spellStart"/>
            <w:r w:rsidRPr="003E4E9D">
              <w:t>Diligence</w:t>
            </w:r>
            <w:proofErr w:type="spellEnd"/>
            <w:r w:rsidRPr="003E4E9D">
              <w:t xml:space="preserve"> em direitos humanos</w:t>
            </w:r>
          </w:p>
        </w:tc>
        <w:tc>
          <w:tcPr>
            <w:tcW w:w="0" w:type="auto"/>
            <w:tcMar>
              <w:top w:w="150" w:type="dxa"/>
              <w:left w:w="150" w:type="dxa"/>
              <w:bottom w:w="150" w:type="dxa"/>
              <w:right w:w="150" w:type="dxa"/>
            </w:tcMar>
            <w:vAlign w:val="center"/>
            <w:hideMark/>
          </w:tcPr>
          <w:p w14:paraId="3CDDAA2A" w14:textId="77777777" w:rsidR="003E4E9D" w:rsidRPr="003E4E9D" w:rsidRDefault="003E4E9D" w:rsidP="003E4E9D">
            <w:proofErr w:type="spellStart"/>
            <w:r w:rsidRPr="003E4E9D">
              <w:t>Higg</w:t>
            </w:r>
            <w:proofErr w:type="spellEnd"/>
            <w:r w:rsidRPr="003E4E9D">
              <w:t xml:space="preserve"> Index, Sedex</w:t>
            </w:r>
          </w:p>
        </w:tc>
      </w:tr>
      <w:tr w:rsidR="003E4E9D" w:rsidRPr="003E4E9D" w14:paraId="7F28D743" w14:textId="77777777" w:rsidTr="003E4E9D">
        <w:tc>
          <w:tcPr>
            <w:tcW w:w="0" w:type="auto"/>
            <w:tcMar>
              <w:top w:w="150" w:type="dxa"/>
              <w:left w:w="0" w:type="dxa"/>
              <w:bottom w:w="150" w:type="dxa"/>
              <w:right w:w="150" w:type="dxa"/>
            </w:tcMar>
            <w:vAlign w:val="center"/>
            <w:hideMark/>
          </w:tcPr>
          <w:p w14:paraId="0BF61F74" w14:textId="77777777" w:rsidR="003E4E9D" w:rsidRPr="003E4E9D" w:rsidRDefault="003E4E9D" w:rsidP="003E4E9D">
            <w:r w:rsidRPr="003E4E9D">
              <w:rPr>
                <w:b/>
                <w:bCs/>
              </w:rPr>
              <w:t>Inteligência</w:t>
            </w:r>
          </w:p>
        </w:tc>
        <w:tc>
          <w:tcPr>
            <w:tcW w:w="0" w:type="auto"/>
            <w:tcMar>
              <w:top w:w="150" w:type="dxa"/>
              <w:left w:w="150" w:type="dxa"/>
              <w:bottom w:w="150" w:type="dxa"/>
              <w:right w:w="150" w:type="dxa"/>
            </w:tcMar>
            <w:vAlign w:val="center"/>
            <w:hideMark/>
          </w:tcPr>
          <w:p w14:paraId="7C214AAD" w14:textId="776C227D" w:rsidR="003E4E9D" w:rsidRPr="003E4E9D" w:rsidRDefault="003E4E9D" w:rsidP="003E4E9D">
            <w:r w:rsidRPr="003E4E9D">
              <w:t xml:space="preserve">Análise </w:t>
            </w:r>
            <w:r w:rsidR="00F92EF9" w:rsidRPr="003E4E9D">
              <w:t>preditiva</w:t>
            </w:r>
            <w:r w:rsidRPr="003E4E9D">
              <w:t xml:space="preserve"> de mercados</w:t>
            </w:r>
          </w:p>
        </w:tc>
        <w:tc>
          <w:tcPr>
            <w:tcW w:w="0" w:type="auto"/>
            <w:tcMar>
              <w:top w:w="150" w:type="dxa"/>
              <w:left w:w="150" w:type="dxa"/>
              <w:bottom w:w="150" w:type="dxa"/>
              <w:right w:w="150" w:type="dxa"/>
            </w:tcMar>
            <w:vAlign w:val="center"/>
            <w:hideMark/>
          </w:tcPr>
          <w:p w14:paraId="243ACF20" w14:textId="77777777" w:rsidR="003E4E9D" w:rsidRPr="003E4E9D" w:rsidRDefault="003E4E9D" w:rsidP="003E4E9D">
            <w:r w:rsidRPr="003E4E9D">
              <w:t xml:space="preserve">Bloomberg Terminal, </w:t>
            </w:r>
            <w:proofErr w:type="spellStart"/>
            <w:r w:rsidRPr="003E4E9D">
              <w:t>TradeMap</w:t>
            </w:r>
            <w:proofErr w:type="spellEnd"/>
          </w:p>
        </w:tc>
      </w:tr>
      <w:tr w:rsidR="003E4E9D" w:rsidRPr="003E4E9D" w14:paraId="44A446BA" w14:textId="77777777" w:rsidTr="003E4E9D">
        <w:tc>
          <w:tcPr>
            <w:tcW w:w="0" w:type="auto"/>
            <w:tcMar>
              <w:top w:w="150" w:type="dxa"/>
              <w:left w:w="0" w:type="dxa"/>
              <w:bottom w:w="150" w:type="dxa"/>
              <w:right w:w="150" w:type="dxa"/>
            </w:tcMar>
            <w:vAlign w:val="center"/>
            <w:hideMark/>
          </w:tcPr>
          <w:p w14:paraId="5CD720F8" w14:textId="77777777" w:rsidR="003E4E9D" w:rsidRPr="003E4E9D" w:rsidRDefault="003E4E9D" w:rsidP="003E4E9D">
            <w:r w:rsidRPr="003E4E9D">
              <w:rPr>
                <w:b/>
                <w:bCs/>
              </w:rPr>
              <w:t>Logística</w:t>
            </w:r>
          </w:p>
        </w:tc>
        <w:tc>
          <w:tcPr>
            <w:tcW w:w="0" w:type="auto"/>
            <w:tcMar>
              <w:top w:w="150" w:type="dxa"/>
              <w:left w:w="150" w:type="dxa"/>
              <w:bottom w:w="150" w:type="dxa"/>
              <w:right w:w="150" w:type="dxa"/>
            </w:tcMar>
            <w:vAlign w:val="center"/>
            <w:hideMark/>
          </w:tcPr>
          <w:p w14:paraId="4418BF35" w14:textId="77777777" w:rsidR="003E4E9D" w:rsidRPr="003E4E9D" w:rsidRDefault="003E4E9D" w:rsidP="003E4E9D">
            <w:r w:rsidRPr="003E4E9D">
              <w:t>Otimização de rotas</w:t>
            </w:r>
          </w:p>
        </w:tc>
        <w:tc>
          <w:tcPr>
            <w:tcW w:w="0" w:type="auto"/>
            <w:tcMar>
              <w:top w:w="150" w:type="dxa"/>
              <w:left w:w="150" w:type="dxa"/>
              <w:bottom w:w="150" w:type="dxa"/>
              <w:right w:w="150" w:type="dxa"/>
            </w:tcMar>
            <w:vAlign w:val="center"/>
            <w:hideMark/>
          </w:tcPr>
          <w:p w14:paraId="046C2A6D" w14:textId="77777777" w:rsidR="003E4E9D" w:rsidRPr="003E4E9D" w:rsidRDefault="003E4E9D" w:rsidP="003E4E9D">
            <w:proofErr w:type="spellStart"/>
            <w:r w:rsidRPr="003E4E9D">
              <w:t>Flexport</w:t>
            </w:r>
            <w:proofErr w:type="spellEnd"/>
            <w:r w:rsidRPr="003E4E9D">
              <w:t>, Descartes Systems</w:t>
            </w:r>
          </w:p>
        </w:tc>
      </w:tr>
    </w:tbl>
    <w:p w14:paraId="6D3A3113" w14:textId="77777777" w:rsidR="003E4E9D" w:rsidRPr="003E4E9D" w:rsidRDefault="003E4E9D" w:rsidP="003E4E9D">
      <w:r w:rsidRPr="003E4E9D">
        <w:pict w14:anchorId="4DEC0674">
          <v:rect id="_x0000_i1230" style="width:0;height:.75pt" o:hralign="center" o:hrstd="t" o:hr="t" fillcolor="#a0a0a0" stroked="f"/>
        </w:pict>
      </w:r>
    </w:p>
    <w:p w14:paraId="251FFA84" w14:textId="6DE3F694" w:rsidR="00584C9A" w:rsidRDefault="00584C9A" w:rsidP="00D15EEB">
      <w:pPr>
        <w:pStyle w:val="Ttulo1"/>
      </w:pPr>
      <w:r>
        <w:t>Bibliografia</w:t>
      </w:r>
    </w:p>
    <w:p w14:paraId="54A67020" w14:textId="77777777" w:rsidR="00D15EEB" w:rsidRPr="00D15EEB" w:rsidRDefault="00D15EEB" w:rsidP="00833273">
      <w:pPr>
        <w:numPr>
          <w:ilvl w:val="0"/>
          <w:numId w:val="121"/>
        </w:numPr>
        <w:rPr>
          <w:sz w:val="24"/>
          <w:szCs w:val="24"/>
          <w:lang w:val="en-US"/>
        </w:rPr>
      </w:pPr>
      <w:r w:rsidRPr="00D15EEB">
        <w:rPr>
          <w:b/>
          <w:bCs/>
          <w:sz w:val="24"/>
          <w:szCs w:val="24"/>
          <w:lang w:val="en-US"/>
        </w:rPr>
        <w:t>MONCZKA</w:t>
      </w:r>
      <w:r w:rsidRPr="00D15EEB">
        <w:rPr>
          <w:sz w:val="24"/>
          <w:szCs w:val="24"/>
          <w:lang w:val="en-US"/>
        </w:rPr>
        <w:t xml:space="preserve">, Robert M. </w:t>
      </w:r>
      <w:r w:rsidRPr="00D15EEB">
        <w:rPr>
          <w:i/>
          <w:iCs/>
          <w:sz w:val="24"/>
          <w:szCs w:val="24"/>
          <w:lang w:val="en-US"/>
        </w:rPr>
        <w:t>Purchasing and supply chain management</w:t>
      </w:r>
      <w:r w:rsidRPr="00D15EEB">
        <w:rPr>
          <w:sz w:val="24"/>
          <w:szCs w:val="24"/>
          <w:lang w:val="en-US"/>
        </w:rPr>
        <w:t>. 6. ed. Boston: Cengage Learning, 2015.</w:t>
      </w:r>
    </w:p>
    <w:p w14:paraId="10286FB1" w14:textId="77777777" w:rsidR="00D15EEB" w:rsidRPr="00D15EEB" w:rsidRDefault="00D15EEB" w:rsidP="00833273">
      <w:pPr>
        <w:numPr>
          <w:ilvl w:val="0"/>
          <w:numId w:val="121"/>
        </w:numPr>
        <w:rPr>
          <w:sz w:val="24"/>
          <w:szCs w:val="24"/>
        </w:rPr>
      </w:pPr>
      <w:r w:rsidRPr="00D15EEB">
        <w:rPr>
          <w:b/>
          <w:bCs/>
          <w:sz w:val="24"/>
          <w:szCs w:val="24"/>
          <w:lang w:val="en-US"/>
        </w:rPr>
        <w:t>ARNOLD</w:t>
      </w:r>
      <w:r w:rsidRPr="00D15EEB">
        <w:rPr>
          <w:sz w:val="24"/>
          <w:szCs w:val="24"/>
          <w:lang w:val="en-US"/>
        </w:rPr>
        <w:t xml:space="preserve">, J. R. Tony; CHAPMAN, Stephen N.; CLIVE, Lloyd M. </w:t>
      </w:r>
      <w:r w:rsidRPr="00D15EEB">
        <w:rPr>
          <w:i/>
          <w:iCs/>
          <w:sz w:val="24"/>
          <w:szCs w:val="24"/>
          <w:lang w:val="en-US"/>
        </w:rPr>
        <w:t>Introduction to materials management</w:t>
      </w:r>
      <w:r w:rsidRPr="00D15EEB">
        <w:rPr>
          <w:sz w:val="24"/>
          <w:szCs w:val="24"/>
          <w:lang w:val="en-US"/>
        </w:rPr>
        <w:t xml:space="preserve">. </w:t>
      </w:r>
      <w:r w:rsidRPr="00D15EEB">
        <w:rPr>
          <w:sz w:val="24"/>
          <w:szCs w:val="24"/>
        </w:rPr>
        <w:t>8. ed. Boston: Pearson, 2018.</w:t>
      </w:r>
    </w:p>
    <w:p w14:paraId="7A519AA3" w14:textId="77777777" w:rsidR="00D15EEB" w:rsidRPr="00D15EEB" w:rsidRDefault="00D15EEB" w:rsidP="00833273">
      <w:pPr>
        <w:numPr>
          <w:ilvl w:val="0"/>
          <w:numId w:val="121"/>
        </w:numPr>
        <w:rPr>
          <w:sz w:val="24"/>
          <w:szCs w:val="24"/>
        </w:rPr>
      </w:pPr>
      <w:r w:rsidRPr="00D15EEB">
        <w:rPr>
          <w:b/>
          <w:bCs/>
          <w:sz w:val="24"/>
          <w:szCs w:val="24"/>
          <w:lang w:val="en-US"/>
        </w:rPr>
        <w:t>CAVINATO</w:t>
      </w:r>
      <w:r w:rsidRPr="00D15EEB">
        <w:rPr>
          <w:sz w:val="24"/>
          <w:szCs w:val="24"/>
          <w:lang w:val="en-US"/>
        </w:rPr>
        <w:t xml:space="preserve">, Joseph L.; KAUFMAN, Robert. </w:t>
      </w:r>
      <w:r w:rsidRPr="00D15EEB">
        <w:rPr>
          <w:i/>
          <w:iCs/>
          <w:sz w:val="24"/>
          <w:szCs w:val="24"/>
          <w:lang w:val="en-US"/>
        </w:rPr>
        <w:t>The purchasing handbook: a guide for the purchasing and supply professional</w:t>
      </w:r>
      <w:r w:rsidRPr="00D15EEB">
        <w:rPr>
          <w:sz w:val="24"/>
          <w:szCs w:val="24"/>
          <w:lang w:val="en-US"/>
        </w:rPr>
        <w:t xml:space="preserve">. </w:t>
      </w:r>
      <w:r w:rsidRPr="00D15EEB">
        <w:rPr>
          <w:sz w:val="24"/>
          <w:szCs w:val="24"/>
        </w:rPr>
        <w:t>6. ed. New York: McGraw-Hill, 2001.</w:t>
      </w:r>
    </w:p>
    <w:p w14:paraId="27A6480B" w14:textId="77777777" w:rsidR="00D15EEB" w:rsidRPr="00D15EEB" w:rsidRDefault="00D15EEB" w:rsidP="00833273">
      <w:pPr>
        <w:numPr>
          <w:ilvl w:val="0"/>
          <w:numId w:val="121"/>
        </w:numPr>
        <w:rPr>
          <w:sz w:val="24"/>
          <w:szCs w:val="24"/>
        </w:rPr>
      </w:pPr>
      <w:r w:rsidRPr="00D15EEB">
        <w:rPr>
          <w:b/>
          <w:bCs/>
          <w:sz w:val="24"/>
          <w:szCs w:val="24"/>
          <w:lang w:val="en-US"/>
        </w:rPr>
        <w:t>BAILY</w:t>
      </w:r>
      <w:r w:rsidRPr="00D15EEB">
        <w:rPr>
          <w:sz w:val="24"/>
          <w:szCs w:val="24"/>
          <w:lang w:val="en-US"/>
        </w:rPr>
        <w:t xml:space="preserve">, Peter et al. </w:t>
      </w:r>
      <w:r w:rsidRPr="00D15EEB">
        <w:rPr>
          <w:i/>
          <w:iCs/>
          <w:sz w:val="24"/>
          <w:szCs w:val="24"/>
          <w:lang w:val="en-US"/>
        </w:rPr>
        <w:t>Procurement principles and management</w:t>
      </w:r>
      <w:r w:rsidRPr="00D15EEB">
        <w:rPr>
          <w:sz w:val="24"/>
          <w:szCs w:val="24"/>
          <w:lang w:val="en-US"/>
        </w:rPr>
        <w:t xml:space="preserve">. </w:t>
      </w:r>
      <w:r w:rsidRPr="00F84D7E">
        <w:rPr>
          <w:sz w:val="24"/>
          <w:szCs w:val="24"/>
          <w:lang w:val="en-US"/>
        </w:rPr>
        <w:t xml:space="preserve">11. ed. </w:t>
      </w:r>
      <w:proofErr w:type="spellStart"/>
      <w:r w:rsidRPr="00D15EEB">
        <w:rPr>
          <w:sz w:val="24"/>
          <w:szCs w:val="24"/>
        </w:rPr>
        <w:t>Harlow</w:t>
      </w:r>
      <w:proofErr w:type="spellEnd"/>
      <w:r w:rsidRPr="00D15EEB">
        <w:rPr>
          <w:sz w:val="24"/>
          <w:szCs w:val="24"/>
        </w:rPr>
        <w:t xml:space="preserve">: Pearson </w:t>
      </w:r>
      <w:proofErr w:type="spellStart"/>
      <w:r w:rsidRPr="00D15EEB">
        <w:rPr>
          <w:sz w:val="24"/>
          <w:szCs w:val="24"/>
        </w:rPr>
        <w:t>Education</w:t>
      </w:r>
      <w:proofErr w:type="spellEnd"/>
      <w:r w:rsidRPr="00D15EEB">
        <w:rPr>
          <w:sz w:val="24"/>
          <w:szCs w:val="24"/>
        </w:rPr>
        <w:t>, 2015.</w:t>
      </w:r>
    </w:p>
    <w:p w14:paraId="312685F8" w14:textId="77777777" w:rsidR="00D15EEB" w:rsidRPr="00D15EEB" w:rsidRDefault="00D15EEB" w:rsidP="00833273">
      <w:pPr>
        <w:numPr>
          <w:ilvl w:val="0"/>
          <w:numId w:val="121"/>
        </w:numPr>
        <w:rPr>
          <w:sz w:val="24"/>
          <w:szCs w:val="24"/>
        </w:rPr>
      </w:pPr>
      <w:r w:rsidRPr="00D15EEB">
        <w:rPr>
          <w:b/>
          <w:bCs/>
          <w:sz w:val="24"/>
          <w:szCs w:val="24"/>
          <w:lang w:val="en-US"/>
        </w:rPr>
        <w:lastRenderedPageBreak/>
        <w:t>HANDFIELD</w:t>
      </w:r>
      <w:r w:rsidRPr="00D15EEB">
        <w:rPr>
          <w:sz w:val="24"/>
          <w:szCs w:val="24"/>
          <w:lang w:val="en-US"/>
        </w:rPr>
        <w:t xml:space="preserve">, Robert B.; MONCZKA, Robert M.; GIUNIPERO, Larry C.; PATTERSON, James L. </w:t>
      </w:r>
      <w:r w:rsidRPr="00D15EEB">
        <w:rPr>
          <w:i/>
          <w:iCs/>
          <w:sz w:val="24"/>
          <w:szCs w:val="24"/>
          <w:lang w:val="en-US"/>
        </w:rPr>
        <w:t>Sourcing and supply chain management</w:t>
      </w:r>
      <w:r w:rsidRPr="00D15EEB">
        <w:rPr>
          <w:sz w:val="24"/>
          <w:szCs w:val="24"/>
          <w:lang w:val="en-US"/>
        </w:rPr>
        <w:t xml:space="preserve">. </w:t>
      </w:r>
      <w:r w:rsidRPr="00D15EEB">
        <w:rPr>
          <w:sz w:val="24"/>
          <w:szCs w:val="24"/>
        </w:rPr>
        <w:t xml:space="preserve">7. ed. Boston: </w:t>
      </w:r>
      <w:proofErr w:type="spellStart"/>
      <w:r w:rsidRPr="00D15EEB">
        <w:rPr>
          <w:sz w:val="24"/>
          <w:szCs w:val="24"/>
        </w:rPr>
        <w:t>Cengage</w:t>
      </w:r>
      <w:proofErr w:type="spellEnd"/>
      <w:r w:rsidRPr="00D15EEB">
        <w:rPr>
          <w:sz w:val="24"/>
          <w:szCs w:val="24"/>
        </w:rPr>
        <w:t xml:space="preserve"> Learning, 2020.</w:t>
      </w:r>
    </w:p>
    <w:p w14:paraId="2DEE48DF" w14:textId="77777777" w:rsidR="00D15EEB" w:rsidRPr="00D15EEB" w:rsidRDefault="00D15EEB" w:rsidP="00833273">
      <w:pPr>
        <w:numPr>
          <w:ilvl w:val="0"/>
          <w:numId w:val="121"/>
        </w:numPr>
        <w:rPr>
          <w:sz w:val="24"/>
          <w:szCs w:val="24"/>
        </w:rPr>
      </w:pPr>
      <w:r w:rsidRPr="00D15EEB">
        <w:rPr>
          <w:b/>
          <w:bCs/>
          <w:sz w:val="24"/>
          <w:szCs w:val="24"/>
          <w:lang w:val="en-US"/>
        </w:rPr>
        <w:t>TRENT</w:t>
      </w:r>
      <w:r w:rsidRPr="00D15EEB">
        <w:rPr>
          <w:sz w:val="24"/>
          <w:szCs w:val="24"/>
          <w:lang w:val="en-US"/>
        </w:rPr>
        <w:t xml:space="preserve">, Robert J. </w:t>
      </w:r>
      <w:r w:rsidRPr="00D15EEB">
        <w:rPr>
          <w:i/>
          <w:iCs/>
          <w:sz w:val="24"/>
          <w:szCs w:val="24"/>
          <w:lang w:val="en-US"/>
        </w:rPr>
        <w:t>Strategic supply management: creating the next source of competitive advantage</w:t>
      </w:r>
      <w:r w:rsidRPr="00D15EEB">
        <w:rPr>
          <w:sz w:val="24"/>
          <w:szCs w:val="24"/>
          <w:lang w:val="en-US"/>
        </w:rPr>
        <w:t xml:space="preserve">. </w:t>
      </w:r>
      <w:r w:rsidRPr="00D15EEB">
        <w:rPr>
          <w:sz w:val="24"/>
          <w:szCs w:val="24"/>
        </w:rPr>
        <w:t xml:space="preserve">Ft. Lauderdale: J. Ross </w:t>
      </w:r>
      <w:proofErr w:type="spellStart"/>
      <w:r w:rsidRPr="00D15EEB">
        <w:rPr>
          <w:sz w:val="24"/>
          <w:szCs w:val="24"/>
        </w:rPr>
        <w:t>Publishing</w:t>
      </w:r>
      <w:proofErr w:type="spellEnd"/>
      <w:r w:rsidRPr="00D15EEB">
        <w:rPr>
          <w:sz w:val="24"/>
          <w:szCs w:val="24"/>
        </w:rPr>
        <w:t>, 2007.</w:t>
      </w:r>
    </w:p>
    <w:p w14:paraId="296E5B52" w14:textId="77777777" w:rsidR="00D15EEB" w:rsidRPr="00D15EEB" w:rsidRDefault="00D15EEB" w:rsidP="00833273">
      <w:pPr>
        <w:numPr>
          <w:ilvl w:val="0"/>
          <w:numId w:val="121"/>
        </w:numPr>
        <w:rPr>
          <w:sz w:val="24"/>
          <w:szCs w:val="24"/>
        </w:rPr>
      </w:pPr>
      <w:r w:rsidRPr="00D15EEB">
        <w:rPr>
          <w:b/>
          <w:bCs/>
          <w:sz w:val="24"/>
          <w:szCs w:val="24"/>
          <w:lang w:val="en-US"/>
        </w:rPr>
        <w:t>CHRISTOPHER</w:t>
      </w:r>
      <w:r w:rsidRPr="00D15EEB">
        <w:rPr>
          <w:sz w:val="24"/>
          <w:szCs w:val="24"/>
          <w:lang w:val="en-US"/>
        </w:rPr>
        <w:t xml:space="preserve">, Martin. </w:t>
      </w:r>
      <w:r w:rsidRPr="00D15EEB">
        <w:rPr>
          <w:i/>
          <w:iCs/>
          <w:sz w:val="24"/>
          <w:szCs w:val="24"/>
          <w:lang w:val="en-US"/>
        </w:rPr>
        <w:t>Logistics &amp; supply chain management</w:t>
      </w:r>
      <w:r w:rsidRPr="00D15EEB">
        <w:rPr>
          <w:sz w:val="24"/>
          <w:szCs w:val="24"/>
          <w:lang w:val="en-US"/>
        </w:rPr>
        <w:t xml:space="preserve">. </w:t>
      </w:r>
      <w:r w:rsidRPr="00D15EEB">
        <w:rPr>
          <w:sz w:val="24"/>
          <w:szCs w:val="24"/>
        </w:rPr>
        <w:t xml:space="preserve">5. ed. </w:t>
      </w:r>
      <w:proofErr w:type="spellStart"/>
      <w:r w:rsidRPr="00D15EEB">
        <w:rPr>
          <w:sz w:val="24"/>
          <w:szCs w:val="24"/>
        </w:rPr>
        <w:t>Harlow</w:t>
      </w:r>
      <w:proofErr w:type="spellEnd"/>
      <w:r w:rsidRPr="00D15EEB">
        <w:rPr>
          <w:sz w:val="24"/>
          <w:szCs w:val="24"/>
        </w:rPr>
        <w:t xml:space="preserve">: Pearson </w:t>
      </w:r>
      <w:proofErr w:type="spellStart"/>
      <w:r w:rsidRPr="00D15EEB">
        <w:rPr>
          <w:sz w:val="24"/>
          <w:szCs w:val="24"/>
        </w:rPr>
        <w:t>Education</w:t>
      </w:r>
      <w:proofErr w:type="spellEnd"/>
      <w:r w:rsidRPr="00D15EEB">
        <w:rPr>
          <w:sz w:val="24"/>
          <w:szCs w:val="24"/>
        </w:rPr>
        <w:t>, 2016.</w:t>
      </w:r>
    </w:p>
    <w:p w14:paraId="09B21722" w14:textId="77777777" w:rsidR="00D15EEB" w:rsidRPr="00D15EEB" w:rsidRDefault="00D15EEB" w:rsidP="00833273">
      <w:pPr>
        <w:numPr>
          <w:ilvl w:val="0"/>
          <w:numId w:val="121"/>
        </w:numPr>
        <w:rPr>
          <w:sz w:val="24"/>
          <w:szCs w:val="24"/>
        </w:rPr>
      </w:pPr>
      <w:r w:rsidRPr="00D15EEB">
        <w:rPr>
          <w:b/>
          <w:bCs/>
          <w:sz w:val="24"/>
          <w:szCs w:val="24"/>
          <w:lang w:val="en-US"/>
        </w:rPr>
        <w:t>LAMBERT</w:t>
      </w:r>
      <w:r w:rsidRPr="00D15EEB">
        <w:rPr>
          <w:sz w:val="24"/>
          <w:szCs w:val="24"/>
          <w:lang w:val="en-US"/>
        </w:rPr>
        <w:t xml:space="preserve">, Douglas M. </w:t>
      </w:r>
      <w:r w:rsidRPr="00D15EEB">
        <w:rPr>
          <w:i/>
          <w:iCs/>
          <w:sz w:val="24"/>
          <w:szCs w:val="24"/>
          <w:lang w:val="en-US"/>
        </w:rPr>
        <w:t>Supply chain management: processes, partnerships, performance</w:t>
      </w:r>
      <w:r w:rsidRPr="00D15EEB">
        <w:rPr>
          <w:sz w:val="24"/>
          <w:szCs w:val="24"/>
          <w:lang w:val="en-US"/>
        </w:rPr>
        <w:t xml:space="preserve">. </w:t>
      </w:r>
      <w:r w:rsidRPr="00D15EEB">
        <w:rPr>
          <w:sz w:val="24"/>
          <w:szCs w:val="24"/>
        </w:rPr>
        <w:t xml:space="preserve">4. ed. Jacksonville: </w:t>
      </w:r>
      <w:proofErr w:type="spellStart"/>
      <w:r w:rsidRPr="00D15EEB">
        <w:rPr>
          <w:sz w:val="24"/>
          <w:szCs w:val="24"/>
        </w:rPr>
        <w:t>Supply</w:t>
      </w:r>
      <w:proofErr w:type="spellEnd"/>
      <w:r w:rsidRPr="00D15EEB">
        <w:rPr>
          <w:sz w:val="24"/>
          <w:szCs w:val="24"/>
        </w:rPr>
        <w:t xml:space="preserve"> Chain Management </w:t>
      </w:r>
      <w:proofErr w:type="spellStart"/>
      <w:r w:rsidRPr="00D15EEB">
        <w:rPr>
          <w:sz w:val="24"/>
          <w:szCs w:val="24"/>
        </w:rPr>
        <w:t>Institute</w:t>
      </w:r>
      <w:proofErr w:type="spellEnd"/>
      <w:r w:rsidRPr="00D15EEB">
        <w:rPr>
          <w:sz w:val="24"/>
          <w:szCs w:val="24"/>
        </w:rPr>
        <w:t>, 2014.</w:t>
      </w:r>
    </w:p>
    <w:p w14:paraId="102E2BA0" w14:textId="77777777" w:rsidR="00D15EEB" w:rsidRPr="00D15EEB" w:rsidRDefault="00D15EEB" w:rsidP="00833273">
      <w:pPr>
        <w:numPr>
          <w:ilvl w:val="0"/>
          <w:numId w:val="121"/>
        </w:numPr>
        <w:rPr>
          <w:sz w:val="24"/>
          <w:szCs w:val="24"/>
        </w:rPr>
      </w:pPr>
      <w:r w:rsidRPr="00D15EEB">
        <w:rPr>
          <w:b/>
          <w:bCs/>
          <w:sz w:val="24"/>
          <w:szCs w:val="24"/>
        </w:rPr>
        <w:t>KRAWCZAK</w:t>
      </w:r>
      <w:r w:rsidRPr="00D15EEB">
        <w:rPr>
          <w:sz w:val="24"/>
          <w:szCs w:val="24"/>
        </w:rPr>
        <w:t xml:space="preserve">, Maria. </w:t>
      </w:r>
      <w:r w:rsidRPr="00D15EEB">
        <w:rPr>
          <w:i/>
          <w:iCs/>
          <w:sz w:val="24"/>
          <w:szCs w:val="24"/>
        </w:rPr>
        <w:t>Gestão de compras e suprimentos: uma abordagem prática</w:t>
      </w:r>
      <w:r w:rsidRPr="00D15EEB">
        <w:rPr>
          <w:sz w:val="24"/>
          <w:szCs w:val="24"/>
        </w:rPr>
        <w:t>. 2. ed. São Paulo: Atlas, 2019.</w:t>
      </w:r>
    </w:p>
    <w:p w14:paraId="564C5C69" w14:textId="77777777" w:rsidR="00D15EEB" w:rsidRDefault="00D15EEB" w:rsidP="00833273">
      <w:pPr>
        <w:numPr>
          <w:ilvl w:val="0"/>
          <w:numId w:val="121"/>
        </w:numPr>
        <w:rPr>
          <w:sz w:val="24"/>
          <w:szCs w:val="24"/>
        </w:rPr>
      </w:pPr>
      <w:r w:rsidRPr="00D15EEB">
        <w:rPr>
          <w:b/>
          <w:bCs/>
          <w:sz w:val="24"/>
          <w:szCs w:val="24"/>
        </w:rPr>
        <w:t>VIEIRA</w:t>
      </w:r>
      <w:r w:rsidRPr="00D15EEB">
        <w:rPr>
          <w:sz w:val="24"/>
          <w:szCs w:val="24"/>
        </w:rPr>
        <w:t xml:space="preserve">, Paulo Roberto Leite. </w:t>
      </w:r>
      <w:r w:rsidRPr="00D15EEB">
        <w:rPr>
          <w:i/>
          <w:iCs/>
          <w:sz w:val="24"/>
          <w:szCs w:val="24"/>
        </w:rPr>
        <w:t>Logística e gerenciamento da cadeia de abastecimento: estratégias, operações e avaliação</w:t>
      </w:r>
      <w:r w:rsidRPr="00D15EEB">
        <w:rPr>
          <w:sz w:val="24"/>
          <w:szCs w:val="24"/>
        </w:rPr>
        <w:t>. 4. ed. São Paulo: Atlas, 2021.</w:t>
      </w:r>
    </w:p>
    <w:p w14:paraId="50B5FE1A" w14:textId="77777777" w:rsidR="00E52D08" w:rsidRPr="00D50026" w:rsidRDefault="00E52D08" w:rsidP="00833273">
      <w:pPr>
        <w:pStyle w:val="PargrafodaLista"/>
        <w:numPr>
          <w:ilvl w:val="0"/>
          <w:numId w:val="121"/>
        </w:numPr>
        <w:rPr>
          <w:sz w:val="24"/>
          <w:szCs w:val="24"/>
        </w:rPr>
      </w:pPr>
      <w:r w:rsidRPr="00D50026">
        <w:rPr>
          <w:b/>
          <w:bCs/>
          <w:sz w:val="24"/>
          <w:szCs w:val="24"/>
        </w:rPr>
        <w:t>BALLOU</w:t>
      </w:r>
      <w:r w:rsidRPr="00D50026">
        <w:rPr>
          <w:sz w:val="24"/>
          <w:szCs w:val="24"/>
        </w:rPr>
        <w:t xml:space="preserve">, Ronald H. </w:t>
      </w:r>
      <w:r w:rsidRPr="00D50026">
        <w:rPr>
          <w:i/>
          <w:iCs/>
          <w:sz w:val="24"/>
          <w:szCs w:val="24"/>
        </w:rPr>
        <w:t>Logística empresarial: transporte, administração de materiais e distribuição física</w:t>
      </w:r>
      <w:r w:rsidRPr="00D50026">
        <w:rPr>
          <w:sz w:val="24"/>
          <w:szCs w:val="24"/>
        </w:rPr>
        <w:t>. 1. ed. São Paulo: Atlas, 2001.</w:t>
      </w:r>
      <w:r w:rsidRPr="00D50026">
        <w:rPr>
          <w:sz w:val="24"/>
          <w:szCs w:val="24"/>
        </w:rPr>
        <w:br/>
      </w:r>
    </w:p>
    <w:p w14:paraId="5915D24E" w14:textId="1ECBB592" w:rsidR="001308A3" w:rsidRDefault="001308A3" w:rsidP="00833273">
      <w:pPr>
        <w:pStyle w:val="PargrafodaLista"/>
        <w:numPr>
          <w:ilvl w:val="0"/>
          <w:numId w:val="121"/>
        </w:numPr>
        <w:rPr>
          <w:sz w:val="24"/>
          <w:szCs w:val="24"/>
        </w:rPr>
      </w:pPr>
      <w:proofErr w:type="spellStart"/>
      <w:r>
        <w:rPr>
          <w:sz w:val="24"/>
          <w:szCs w:val="24"/>
        </w:rPr>
        <w:t>Handabaka</w:t>
      </w:r>
      <w:proofErr w:type="spellEnd"/>
      <w:r>
        <w:rPr>
          <w:sz w:val="24"/>
          <w:szCs w:val="24"/>
        </w:rPr>
        <w:t xml:space="preserve">, Alberto </w:t>
      </w:r>
      <w:proofErr w:type="spellStart"/>
      <w:r>
        <w:rPr>
          <w:sz w:val="24"/>
          <w:szCs w:val="24"/>
        </w:rPr>
        <w:t>Ruibal</w:t>
      </w:r>
      <w:proofErr w:type="spellEnd"/>
      <w:r>
        <w:rPr>
          <w:sz w:val="24"/>
          <w:szCs w:val="24"/>
        </w:rPr>
        <w:t xml:space="preserve">, Gestão Logística da Distribuição Física </w:t>
      </w:r>
      <w:proofErr w:type="spellStart"/>
      <w:r>
        <w:rPr>
          <w:sz w:val="24"/>
          <w:szCs w:val="24"/>
        </w:rPr>
        <w:t>Intermacional</w:t>
      </w:r>
      <w:proofErr w:type="spellEnd"/>
      <w:r>
        <w:rPr>
          <w:sz w:val="24"/>
          <w:szCs w:val="24"/>
        </w:rPr>
        <w:t xml:space="preserve"> – São Paulo, </w:t>
      </w:r>
      <w:proofErr w:type="spellStart"/>
      <w:r>
        <w:rPr>
          <w:sz w:val="24"/>
          <w:szCs w:val="24"/>
        </w:rPr>
        <w:t>Maltese</w:t>
      </w:r>
      <w:proofErr w:type="spellEnd"/>
      <w:r>
        <w:rPr>
          <w:sz w:val="24"/>
          <w:szCs w:val="24"/>
        </w:rPr>
        <w:t>, 1994.</w:t>
      </w:r>
    </w:p>
    <w:p w14:paraId="38DDFC3C" w14:textId="77777777" w:rsidR="001308A3" w:rsidRPr="001308A3" w:rsidRDefault="001308A3" w:rsidP="001308A3">
      <w:pPr>
        <w:pStyle w:val="PargrafodaLista"/>
        <w:rPr>
          <w:sz w:val="24"/>
          <w:szCs w:val="24"/>
        </w:rPr>
      </w:pPr>
    </w:p>
    <w:p w14:paraId="70E21D1C" w14:textId="01C40C3B" w:rsidR="00E52D08" w:rsidRPr="00D50026" w:rsidRDefault="00E52D08" w:rsidP="00833273">
      <w:pPr>
        <w:pStyle w:val="PargrafodaLista"/>
        <w:numPr>
          <w:ilvl w:val="0"/>
          <w:numId w:val="121"/>
        </w:numPr>
        <w:rPr>
          <w:sz w:val="24"/>
          <w:szCs w:val="24"/>
        </w:rPr>
      </w:pPr>
      <w:r w:rsidRPr="00D50026">
        <w:rPr>
          <w:b/>
          <w:bCs/>
          <w:sz w:val="24"/>
          <w:szCs w:val="24"/>
        </w:rPr>
        <w:t>NOVAES</w:t>
      </w:r>
      <w:r w:rsidRPr="00D50026">
        <w:rPr>
          <w:sz w:val="24"/>
          <w:szCs w:val="24"/>
        </w:rPr>
        <w:t xml:space="preserve">, Antônio Galvão. </w:t>
      </w:r>
      <w:r w:rsidRPr="00D50026">
        <w:rPr>
          <w:i/>
          <w:iCs/>
          <w:sz w:val="24"/>
          <w:szCs w:val="24"/>
        </w:rPr>
        <w:t>Logística e gerenciamento da cadeia de distribuição: estratégia, operação e avaliação</w:t>
      </w:r>
      <w:r w:rsidRPr="00D50026">
        <w:rPr>
          <w:sz w:val="24"/>
          <w:szCs w:val="24"/>
        </w:rPr>
        <w:t>. 3. ed. Rio de Janeiro: Elsevier, 2007.</w:t>
      </w:r>
    </w:p>
    <w:p w14:paraId="36E4CADB" w14:textId="77777777" w:rsidR="00E52D08" w:rsidRPr="00D50026" w:rsidRDefault="00E52D08" w:rsidP="00E52D08">
      <w:pPr>
        <w:pStyle w:val="PargrafodaLista"/>
        <w:rPr>
          <w:sz w:val="24"/>
          <w:szCs w:val="24"/>
        </w:rPr>
      </w:pPr>
    </w:p>
    <w:p w14:paraId="2D83AA11" w14:textId="77777777" w:rsidR="00E52D08" w:rsidRPr="00D50026" w:rsidRDefault="00E52D08" w:rsidP="00833273">
      <w:pPr>
        <w:pStyle w:val="PargrafodaLista"/>
        <w:numPr>
          <w:ilvl w:val="0"/>
          <w:numId w:val="121"/>
        </w:numPr>
        <w:rPr>
          <w:sz w:val="24"/>
          <w:szCs w:val="24"/>
        </w:rPr>
      </w:pPr>
      <w:r w:rsidRPr="00D50026">
        <w:rPr>
          <w:b/>
          <w:bCs/>
          <w:sz w:val="24"/>
          <w:szCs w:val="24"/>
        </w:rPr>
        <w:t>BATALHA</w:t>
      </w:r>
      <w:r w:rsidRPr="00D50026">
        <w:rPr>
          <w:sz w:val="24"/>
          <w:szCs w:val="24"/>
        </w:rPr>
        <w:t xml:space="preserve">, Mario Otávio. </w:t>
      </w:r>
      <w:r w:rsidRPr="00D50026">
        <w:rPr>
          <w:i/>
          <w:iCs/>
          <w:sz w:val="24"/>
          <w:szCs w:val="24"/>
        </w:rPr>
        <w:t>Gestão logística: perspectivas estratégicas</w:t>
      </w:r>
      <w:r w:rsidRPr="00D50026">
        <w:rPr>
          <w:sz w:val="24"/>
          <w:szCs w:val="24"/>
        </w:rPr>
        <w:t>. São Paulo: Atlas, 2007.</w:t>
      </w:r>
    </w:p>
    <w:p w14:paraId="68B2C1C3" w14:textId="77777777" w:rsidR="00E52D08" w:rsidRPr="00D50026" w:rsidRDefault="00E52D08" w:rsidP="00E52D08">
      <w:pPr>
        <w:pStyle w:val="PargrafodaLista"/>
        <w:rPr>
          <w:sz w:val="24"/>
          <w:szCs w:val="24"/>
        </w:rPr>
      </w:pPr>
    </w:p>
    <w:p w14:paraId="2F20216C" w14:textId="77777777" w:rsidR="00E52D08" w:rsidRPr="00D50026" w:rsidRDefault="00E52D08" w:rsidP="00833273">
      <w:pPr>
        <w:pStyle w:val="PargrafodaLista"/>
        <w:numPr>
          <w:ilvl w:val="0"/>
          <w:numId w:val="121"/>
        </w:numPr>
        <w:rPr>
          <w:sz w:val="24"/>
          <w:szCs w:val="24"/>
        </w:rPr>
      </w:pPr>
      <w:r w:rsidRPr="00D50026">
        <w:rPr>
          <w:b/>
          <w:bCs/>
          <w:sz w:val="24"/>
          <w:szCs w:val="24"/>
        </w:rPr>
        <w:t>CAIXETA FILHO</w:t>
      </w:r>
      <w:r w:rsidRPr="00D50026">
        <w:rPr>
          <w:sz w:val="24"/>
          <w:szCs w:val="24"/>
        </w:rPr>
        <w:t xml:space="preserve">, José Vicente; MARTINS, Roberto Fonseca. </w:t>
      </w:r>
      <w:r w:rsidRPr="00D50026">
        <w:rPr>
          <w:i/>
          <w:iCs/>
          <w:sz w:val="24"/>
          <w:szCs w:val="24"/>
        </w:rPr>
        <w:t>Gestão de transportes na cadeia de suprimentos</w:t>
      </w:r>
      <w:r w:rsidRPr="00D50026">
        <w:rPr>
          <w:sz w:val="24"/>
          <w:szCs w:val="24"/>
        </w:rPr>
        <w:t>. São Paulo: Atlas, 2001.</w:t>
      </w:r>
    </w:p>
    <w:p w14:paraId="16E6D255" w14:textId="77777777" w:rsidR="00E52D08" w:rsidRPr="00D50026" w:rsidRDefault="00E52D08" w:rsidP="00E52D08">
      <w:pPr>
        <w:pStyle w:val="PargrafodaLista"/>
        <w:rPr>
          <w:sz w:val="24"/>
          <w:szCs w:val="24"/>
        </w:rPr>
      </w:pPr>
    </w:p>
    <w:p w14:paraId="7EAEFE81" w14:textId="77777777" w:rsidR="00E52D08" w:rsidRPr="00D50026" w:rsidRDefault="00E52D08" w:rsidP="00833273">
      <w:pPr>
        <w:pStyle w:val="PargrafodaLista"/>
        <w:numPr>
          <w:ilvl w:val="0"/>
          <w:numId w:val="121"/>
        </w:numPr>
        <w:rPr>
          <w:sz w:val="24"/>
          <w:szCs w:val="24"/>
        </w:rPr>
      </w:pPr>
      <w:r w:rsidRPr="00D50026">
        <w:rPr>
          <w:b/>
          <w:bCs/>
          <w:sz w:val="24"/>
          <w:szCs w:val="24"/>
        </w:rPr>
        <w:t>FLEURY</w:t>
      </w:r>
      <w:r w:rsidRPr="00D50026">
        <w:rPr>
          <w:sz w:val="24"/>
          <w:szCs w:val="24"/>
        </w:rPr>
        <w:t xml:space="preserve">, Paulo Fernando; WANKE, Peter; FIGUEIREDO, Kleber. </w:t>
      </w:r>
      <w:r w:rsidRPr="00D50026">
        <w:rPr>
          <w:i/>
          <w:iCs/>
          <w:sz w:val="24"/>
          <w:szCs w:val="24"/>
        </w:rPr>
        <w:t>Logística e gerenciamento da cadeia de suprimentos</w:t>
      </w:r>
      <w:r w:rsidRPr="00D50026">
        <w:rPr>
          <w:sz w:val="24"/>
          <w:szCs w:val="24"/>
        </w:rPr>
        <w:t>. São Paulo: Atlas, 2009.</w:t>
      </w:r>
    </w:p>
    <w:p w14:paraId="4DEEE805" w14:textId="77777777" w:rsidR="00E52D08" w:rsidRPr="00D50026" w:rsidRDefault="00E52D08" w:rsidP="00E52D08">
      <w:pPr>
        <w:pStyle w:val="PargrafodaLista"/>
        <w:rPr>
          <w:sz w:val="24"/>
          <w:szCs w:val="24"/>
        </w:rPr>
      </w:pPr>
    </w:p>
    <w:p w14:paraId="1A6685A4" w14:textId="77777777" w:rsidR="00E52D08" w:rsidRPr="00D50026" w:rsidRDefault="00E52D08" w:rsidP="00833273">
      <w:pPr>
        <w:pStyle w:val="PargrafodaLista"/>
        <w:numPr>
          <w:ilvl w:val="0"/>
          <w:numId w:val="121"/>
        </w:numPr>
        <w:rPr>
          <w:sz w:val="24"/>
          <w:szCs w:val="24"/>
        </w:rPr>
      </w:pPr>
      <w:r w:rsidRPr="00D50026">
        <w:rPr>
          <w:b/>
          <w:bCs/>
          <w:sz w:val="24"/>
          <w:szCs w:val="24"/>
        </w:rPr>
        <w:t>LIMA</w:t>
      </w:r>
      <w:r w:rsidRPr="00D50026">
        <w:rPr>
          <w:sz w:val="24"/>
          <w:szCs w:val="24"/>
        </w:rPr>
        <w:t xml:space="preserve">, Ronaldo S. </w:t>
      </w:r>
      <w:r w:rsidRPr="00D50026">
        <w:rPr>
          <w:i/>
          <w:iCs/>
          <w:sz w:val="24"/>
          <w:szCs w:val="24"/>
        </w:rPr>
        <w:t>Logística internacional: teoria e prática da importação e exportação</w:t>
      </w:r>
      <w:r w:rsidRPr="00D50026">
        <w:rPr>
          <w:sz w:val="24"/>
          <w:szCs w:val="24"/>
        </w:rPr>
        <w:t>. 5. ed. São Paulo: Aduaneiras, 2016.</w:t>
      </w:r>
    </w:p>
    <w:p w14:paraId="5B587982" w14:textId="77777777" w:rsidR="00E52D08" w:rsidRPr="00D50026" w:rsidRDefault="00E52D08" w:rsidP="00E52D08">
      <w:pPr>
        <w:pStyle w:val="PargrafodaLista"/>
        <w:rPr>
          <w:sz w:val="24"/>
          <w:szCs w:val="24"/>
        </w:rPr>
      </w:pPr>
    </w:p>
    <w:p w14:paraId="6A2191E8" w14:textId="77777777" w:rsidR="00E52D08" w:rsidRPr="00D50026" w:rsidRDefault="00E52D08" w:rsidP="00833273">
      <w:pPr>
        <w:pStyle w:val="PargrafodaLista"/>
        <w:numPr>
          <w:ilvl w:val="0"/>
          <w:numId w:val="121"/>
        </w:numPr>
        <w:rPr>
          <w:sz w:val="24"/>
          <w:szCs w:val="24"/>
        </w:rPr>
      </w:pPr>
      <w:r w:rsidRPr="00D50026">
        <w:rPr>
          <w:b/>
          <w:bCs/>
          <w:sz w:val="24"/>
          <w:szCs w:val="24"/>
        </w:rPr>
        <w:t>DIAS</w:t>
      </w:r>
      <w:r w:rsidRPr="00D50026">
        <w:rPr>
          <w:sz w:val="24"/>
          <w:szCs w:val="24"/>
        </w:rPr>
        <w:t xml:space="preserve">, Marco Aurélio P.; LOPES, Francisco C. </w:t>
      </w:r>
      <w:r w:rsidRPr="00D50026">
        <w:rPr>
          <w:i/>
          <w:iCs/>
          <w:sz w:val="24"/>
          <w:szCs w:val="24"/>
        </w:rPr>
        <w:t>Logística internacional: uma abordagem prática</w:t>
      </w:r>
      <w:r w:rsidRPr="00D50026">
        <w:rPr>
          <w:sz w:val="24"/>
          <w:szCs w:val="24"/>
        </w:rPr>
        <w:t>. 2. ed. São Paulo: Saraiva Educação, 2018.</w:t>
      </w:r>
    </w:p>
    <w:p w14:paraId="18ED84FC" w14:textId="77777777" w:rsidR="00E52D08" w:rsidRPr="00D50026" w:rsidRDefault="00E52D08" w:rsidP="00E52D08">
      <w:pPr>
        <w:pStyle w:val="PargrafodaLista"/>
        <w:rPr>
          <w:sz w:val="24"/>
          <w:szCs w:val="24"/>
        </w:rPr>
      </w:pPr>
    </w:p>
    <w:p w14:paraId="24E76D5D" w14:textId="77777777" w:rsidR="00E52D08" w:rsidRPr="00D50026" w:rsidRDefault="00E52D08" w:rsidP="00833273">
      <w:pPr>
        <w:pStyle w:val="PargrafodaLista"/>
        <w:numPr>
          <w:ilvl w:val="0"/>
          <w:numId w:val="121"/>
        </w:numPr>
        <w:rPr>
          <w:sz w:val="24"/>
          <w:szCs w:val="24"/>
        </w:rPr>
      </w:pPr>
      <w:r w:rsidRPr="00D50026">
        <w:rPr>
          <w:b/>
          <w:bCs/>
          <w:sz w:val="24"/>
          <w:szCs w:val="24"/>
          <w:lang w:val="en-US"/>
        </w:rPr>
        <w:t>CHRISTOPHER</w:t>
      </w:r>
      <w:r w:rsidRPr="00D50026">
        <w:rPr>
          <w:sz w:val="24"/>
          <w:szCs w:val="24"/>
          <w:lang w:val="en-US"/>
        </w:rPr>
        <w:t xml:space="preserve">, Martin. </w:t>
      </w:r>
      <w:r w:rsidRPr="00D50026">
        <w:rPr>
          <w:i/>
          <w:iCs/>
          <w:sz w:val="24"/>
          <w:szCs w:val="24"/>
          <w:lang w:val="en-US"/>
        </w:rPr>
        <w:t>Logistics &amp; supply chain management</w:t>
      </w:r>
      <w:r w:rsidRPr="00D50026">
        <w:rPr>
          <w:sz w:val="24"/>
          <w:szCs w:val="24"/>
          <w:lang w:val="en-US"/>
        </w:rPr>
        <w:t xml:space="preserve">. </w:t>
      </w:r>
      <w:r w:rsidRPr="00D50026">
        <w:rPr>
          <w:sz w:val="24"/>
          <w:szCs w:val="24"/>
        </w:rPr>
        <w:t xml:space="preserve">5. ed. </w:t>
      </w:r>
      <w:proofErr w:type="spellStart"/>
      <w:r w:rsidRPr="00D50026">
        <w:rPr>
          <w:sz w:val="24"/>
          <w:szCs w:val="24"/>
        </w:rPr>
        <w:t>Harlow</w:t>
      </w:r>
      <w:proofErr w:type="spellEnd"/>
      <w:r w:rsidRPr="00D50026">
        <w:rPr>
          <w:sz w:val="24"/>
          <w:szCs w:val="24"/>
        </w:rPr>
        <w:t xml:space="preserve">: Pearson </w:t>
      </w:r>
      <w:proofErr w:type="spellStart"/>
      <w:r w:rsidRPr="00D50026">
        <w:rPr>
          <w:sz w:val="24"/>
          <w:szCs w:val="24"/>
        </w:rPr>
        <w:t>Education</w:t>
      </w:r>
      <w:proofErr w:type="spellEnd"/>
      <w:r w:rsidRPr="00D50026">
        <w:rPr>
          <w:sz w:val="24"/>
          <w:szCs w:val="24"/>
        </w:rPr>
        <w:t>, 2016.</w:t>
      </w:r>
    </w:p>
    <w:p w14:paraId="3B8D0A65" w14:textId="77777777" w:rsidR="00E52D08" w:rsidRPr="00D50026" w:rsidRDefault="00E52D08" w:rsidP="00E52D08">
      <w:pPr>
        <w:pStyle w:val="PargrafodaLista"/>
        <w:rPr>
          <w:sz w:val="24"/>
          <w:szCs w:val="24"/>
        </w:rPr>
      </w:pPr>
    </w:p>
    <w:p w14:paraId="5D5B5AD5" w14:textId="77777777" w:rsidR="00E52D08" w:rsidRPr="00D50026" w:rsidRDefault="00E52D08" w:rsidP="00833273">
      <w:pPr>
        <w:pStyle w:val="PargrafodaLista"/>
        <w:numPr>
          <w:ilvl w:val="0"/>
          <w:numId w:val="121"/>
        </w:numPr>
        <w:rPr>
          <w:sz w:val="24"/>
          <w:szCs w:val="24"/>
          <w:lang w:val="en-US"/>
        </w:rPr>
      </w:pPr>
      <w:r w:rsidRPr="00D50026">
        <w:rPr>
          <w:b/>
          <w:bCs/>
          <w:sz w:val="24"/>
          <w:szCs w:val="24"/>
          <w:lang w:val="en-US"/>
        </w:rPr>
        <w:lastRenderedPageBreak/>
        <w:t>MURPHY</w:t>
      </w:r>
      <w:r w:rsidRPr="00D50026">
        <w:rPr>
          <w:sz w:val="24"/>
          <w:szCs w:val="24"/>
          <w:lang w:val="en-US"/>
        </w:rPr>
        <w:t xml:space="preserve">, Paul R.; WOOD, Donald F. </w:t>
      </w:r>
      <w:r w:rsidRPr="00D50026">
        <w:rPr>
          <w:i/>
          <w:iCs/>
          <w:sz w:val="24"/>
          <w:szCs w:val="24"/>
          <w:lang w:val="en-US"/>
        </w:rPr>
        <w:t>Contemporary logistics</w:t>
      </w:r>
      <w:r w:rsidRPr="00D50026">
        <w:rPr>
          <w:sz w:val="24"/>
          <w:szCs w:val="24"/>
          <w:lang w:val="en-US"/>
        </w:rPr>
        <w:t>. 12. ed. Boston: Pearson, 2018.</w:t>
      </w:r>
    </w:p>
    <w:p w14:paraId="35B8A861" w14:textId="77777777" w:rsidR="00E52D08" w:rsidRPr="00D50026" w:rsidRDefault="00E52D08" w:rsidP="00E52D08">
      <w:pPr>
        <w:pStyle w:val="PargrafodaLista"/>
        <w:rPr>
          <w:sz w:val="24"/>
          <w:szCs w:val="24"/>
          <w:lang w:val="en-US"/>
        </w:rPr>
      </w:pPr>
    </w:p>
    <w:p w14:paraId="14B87340" w14:textId="77777777" w:rsidR="00E52D08" w:rsidRDefault="00E52D08" w:rsidP="00833273">
      <w:pPr>
        <w:pStyle w:val="PargrafodaLista"/>
        <w:numPr>
          <w:ilvl w:val="0"/>
          <w:numId w:val="121"/>
        </w:numPr>
        <w:rPr>
          <w:sz w:val="24"/>
          <w:szCs w:val="24"/>
        </w:rPr>
      </w:pPr>
      <w:r w:rsidRPr="00D50026">
        <w:rPr>
          <w:b/>
          <w:bCs/>
          <w:sz w:val="24"/>
          <w:szCs w:val="24"/>
          <w:lang w:val="en-US"/>
        </w:rPr>
        <w:t>WATERS</w:t>
      </w:r>
      <w:r w:rsidRPr="00D50026">
        <w:rPr>
          <w:sz w:val="24"/>
          <w:szCs w:val="24"/>
          <w:lang w:val="en-US"/>
        </w:rPr>
        <w:t xml:space="preserve">, Donald. </w:t>
      </w:r>
      <w:r w:rsidRPr="00D50026">
        <w:rPr>
          <w:i/>
          <w:iCs/>
          <w:sz w:val="24"/>
          <w:szCs w:val="24"/>
          <w:lang w:val="en-US"/>
        </w:rPr>
        <w:t>Global logistics: new directions in supply chain management</w:t>
      </w:r>
      <w:r w:rsidRPr="00D50026">
        <w:rPr>
          <w:sz w:val="24"/>
          <w:szCs w:val="24"/>
          <w:lang w:val="en-US"/>
        </w:rPr>
        <w:t xml:space="preserve">. </w:t>
      </w:r>
      <w:r w:rsidRPr="00D50026">
        <w:rPr>
          <w:sz w:val="24"/>
          <w:szCs w:val="24"/>
        </w:rPr>
        <w:t>7. ed. London: Kogan Page, 2019.</w:t>
      </w:r>
    </w:p>
    <w:p w14:paraId="175FDDAB" w14:textId="77777777" w:rsidR="00614ECD" w:rsidRPr="00614ECD" w:rsidRDefault="00614ECD" w:rsidP="00614ECD">
      <w:pPr>
        <w:pStyle w:val="PargrafodaLista"/>
        <w:rPr>
          <w:sz w:val="24"/>
          <w:szCs w:val="24"/>
        </w:rPr>
      </w:pPr>
    </w:p>
    <w:p w14:paraId="032A17E0" w14:textId="77777777" w:rsidR="00E52D08" w:rsidRDefault="00E52D08" w:rsidP="00833273">
      <w:pPr>
        <w:pStyle w:val="PargrafodaLista"/>
        <w:numPr>
          <w:ilvl w:val="0"/>
          <w:numId w:val="121"/>
        </w:numPr>
        <w:rPr>
          <w:sz w:val="24"/>
          <w:szCs w:val="24"/>
        </w:rPr>
      </w:pPr>
      <w:r w:rsidRPr="00D50026">
        <w:rPr>
          <w:b/>
          <w:bCs/>
          <w:sz w:val="24"/>
          <w:szCs w:val="24"/>
          <w:lang w:val="en-US"/>
        </w:rPr>
        <w:t>CULLINANE</w:t>
      </w:r>
      <w:r w:rsidRPr="00D50026">
        <w:rPr>
          <w:sz w:val="24"/>
          <w:szCs w:val="24"/>
          <w:lang w:val="en-US"/>
        </w:rPr>
        <w:t xml:space="preserve">, Kevin (Ed.). </w:t>
      </w:r>
      <w:r w:rsidRPr="00D50026">
        <w:rPr>
          <w:i/>
          <w:iCs/>
          <w:sz w:val="24"/>
          <w:szCs w:val="24"/>
          <w:lang w:val="en-US"/>
        </w:rPr>
        <w:t>International handbook of maritime economics</w:t>
      </w:r>
      <w:r w:rsidRPr="00D50026">
        <w:rPr>
          <w:sz w:val="24"/>
          <w:szCs w:val="24"/>
          <w:lang w:val="en-US"/>
        </w:rPr>
        <w:t xml:space="preserve">. </w:t>
      </w:r>
      <w:proofErr w:type="spellStart"/>
      <w:r w:rsidRPr="00D50026">
        <w:rPr>
          <w:sz w:val="24"/>
          <w:szCs w:val="24"/>
        </w:rPr>
        <w:t>Cheltenham</w:t>
      </w:r>
      <w:proofErr w:type="spellEnd"/>
      <w:r w:rsidRPr="00D50026">
        <w:rPr>
          <w:sz w:val="24"/>
          <w:szCs w:val="24"/>
        </w:rPr>
        <w:t xml:space="preserve">: Edward </w:t>
      </w:r>
      <w:proofErr w:type="spellStart"/>
      <w:r w:rsidRPr="00D50026">
        <w:rPr>
          <w:sz w:val="24"/>
          <w:szCs w:val="24"/>
        </w:rPr>
        <w:t>Elgar</w:t>
      </w:r>
      <w:proofErr w:type="spellEnd"/>
      <w:r w:rsidRPr="00D50026">
        <w:rPr>
          <w:sz w:val="24"/>
          <w:szCs w:val="24"/>
        </w:rPr>
        <w:t xml:space="preserve"> </w:t>
      </w:r>
      <w:proofErr w:type="spellStart"/>
      <w:r w:rsidRPr="00D50026">
        <w:rPr>
          <w:sz w:val="24"/>
          <w:szCs w:val="24"/>
        </w:rPr>
        <w:t>Publishing</w:t>
      </w:r>
      <w:proofErr w:type="spellEnd"/>
      <w:r w:rsidRPr="00D50026">
        <w:rPr>
          <w:sz w:val="24"/>
          <w:szCs w:val="24"/>
        </w:rPr>
        <w:t>, 2011.</w:t>
      </w:r>
    </w:p>
    <w:p w14:paraId="66BD913C" w14:textId="77777777" w:rsidR="00614ECD" w:rsidRPr="00D50026" w:rsidRDefault="00614ECD" w:rsidP="00614ECD">
      <w:pPr>
        <w:pStyle w:val="PargrafodaLista"/>
        <w:rPr>
          <w:sz w:val="24"/>
          <w:szCs w:val="24"/>
        </w:rPr>
      </w:pPr>
    </w:p>
    <w:p w14:paraId="6670C8EF" w14:textId="77777777" w:rsidR="00614ECD" w:rsidRPr="00614ECD" w:rsidRDefault="00E52D08" w:rsidP="00833273">
      <w:pPr>
        <w:pStyle w:val="PargrafodaLista"/>
        <w:numPr>
          <w:ilvl w:val="0"/>
          <w:numId w:val="121"/>
        </w:numPr>
        <w:rPr>
          <w:sz w:val="24"/>
          <w:szCs w:val="24"/>
          <w:lang w:val="en-US"/>
        </w:rPr>
      </w:pPr>
      <w:r w:rsidRPr="00614ECD">
        <w:rPr>
          <w:b/>
          <w:bCs/>
          <w:sz w:val="24"/>
          <w:szCs w:val="24"/>
          <w:lang w:val="en-US"/>
        </w:rPr>
        <w:t>BRANCH</w:t>
      </w:r>
      <w:r w:rsidRPr="00614ECD">
        <w:rPr>
          <w:sz w:val="24"/>
          <w:szCs w:val="24"/>
          <w:lang w:val="en-US"/>
        </w:rPr>
        <w:t xml:space="preserve">, Alan E. </w:t>
      </w:r>
      <w:r w:rsidRPr="00614ECD">
        <w:rPr>
          <w:i/>
          <w:iCs/>
          <w:sz w:val="24"/>
          <w:szCs w:val="24"/>
          <w:lang w:val="en-US"/>
        </w:rPr>
        <w:t>Global supply chain management and international logistics</w:t>
      </w:r>
      <w:r w:rsidRPr="00614ECD">
        <w:rPr>
          <w:sz w:val="24"/>
          <w:szCs w:val="24"/>
          <w:lang w:val="en-US"/>
        </w:rPr>
        <w:t>. London: Routledge, 2009.</w:t>
      </w:r>
    </w:p>
    <w:p w14:paraId="09C86FF8" w14:textId="77777777" w:rsidR="00614ECD" w:rsidRPr="00614ECD" w:rsidRDefault="00614ECD" w:rsidP="00614ECD">
      <w:pPr>
        <w:pStyle w:val="PargrafodaLista"/>
        <w:rPr>
          <w:sz w:val="24"/>
          <w:szCs w:val="24"/>
          <w:lang w:val="en-US"/>
        </w:rPr>
      </w:pPr>
    </w:p>
    <w:p w14:paraId="27837E41" w14:textId="77777777" w:rsidR="00614ECD" w:rsidRDefault="00614ECD" w:rsidP="00833273">
      <w:pPr>
        <w:pStyle w:val="PargrafodaLista"/>
        <w:numPr>
          <w:ilvl w:val="0"/>
          <w:numId w:val="121"/>
        </w:numPr>
        <w:jc w:val="both"/>
      </w:pPr>
      <w:r w:rsidRPr="00614ECD">
        <w:rPr>
          <w:b/>
          <w:bCs/>
          <w:lang w:val="en-US"/>
        </w:rPr>
        <w:t xml:space="preserve">AGNEW, </w:t>
      </w:r>
      <w:r w:rsidRPr="00614ECD">
        <w:rPr>
          <w:lang w:val="en-US"/>
        </w:rPr>
        <w:t xml:space="preserve">John. </w:t>
      </w:r>
      <w:r w:rsidRPr="00614ECD">
        <w:rPr>
          <w:i/>
          <w:iCs/>
          <w:lang w:val="en-US"/>
        </w:rPr>
        <w:t>Geopolitics: Re-visioning World Politics</w:t>
      </w:r>
      <w:r w:rsidRPr="00614ECD">
        <w:rPr>
          <w:lang w:val="en-US"/>
        </w:rPr>
        <w:t xml:space="preserve">. </w:t>
      </w:r>
      <w:r w:rsidRPr="001E4E45">
        <w:t xml:space="preserve">2. ed. New York: </w:t>
      </w:r>
      <w:proofErr w:type="spellStart"/>
      <w:r w:rsidRPr="001E4E45">
        <w:t>Routledge</w:t>
      </w:r>
      <w:proofErr w:type="spellEnd"/>
      <w:r w:rsidRPr="001E4E45">
        <w:t>, 2003.</w:t>
      </w:r>
    </w:p>
    <w:p w14:paraId="696BCD50" w14:textId="77777777" w:rsidR="00614ECD" w:rsidRDefault="00614ECD" w:rsidP="00614ECD">
      <w:pPr>
        <w:pStyle w:val="PargrafodaLista"/>
      </w:pPr>
    </w:p>
    <w:p w14:paraId="7A8F3BA8" w14:textId="77777777" w:rsidR="00614ECD" w:rsidRDefault="00614ECD" w:rsidP="00833273">
      <w:pPr>
        <w:pStyle w:val="PargrafodaLista"/>
        <w:numPr>
          <w:ilvl w:val="0"/>
          <w:numId w:val="121"/>
        </w:numPr>
        <w:jc w:val="both"/>
        <w:rPr>
          <w:lang w:val="en-US"/>
        </w:rPr>
      </w:pPr>
      <w:r w:rsidRPr="00614ECD">
        <w:rPr>
          <w:b/>
          <w:bCs/>
          <w:lang w:val="en-US"/>
        </w:rPr>
        <w:t>COHEN,</w:t>
      </w:r>
      <w:r w:rsidRPr="00614ECD">
        <w:rPr>
          <w:lang w:val="en-US"/>
        </w:rPr>
        <w:t xml:space="preserve"> Saul B. </w:t>
      </w:r>
      <w:r w:rsidRPr="00614ECD">
        <w:rPr>
          <w:i/>
          <w:iCs/>
          <w:lang w:val="en-US"/>
        </w:rPr>
        <w:t>Geopolitics: The Geography of International Relations</w:t>
      </w:r>
      <w:r w:rsidRPr="00614ECD">
        <w:rPr>
          <w:lang w:val="en-US"/>
        </w:rPr>
        <w:t>. 2. ed. Lanham: Rowman &amp; Littlefield, 2009.</w:t>
      </w:r>
    </w:p>
    <w:p w14:paraId="2EFDA1B7" w14:textId="77777777" w:rsidR="00614ECD" w:rsidRPr="00614ECD" w:rsidRDefault="00614ECD" w:rsidP="00614ECD">
      <w:pPr>
        <w:pStyle w:val="PargrafodaLista"/>
        <w:rPr>
          <w:lang w:val="en-US"/>
        </w:rPr>
      </w:pPr>
    </w:p>
    <w:p w14:paraId="63F09723" w14:textId="77777777" w:rsidR="00614ECD" w:rsidRDefault="00614ECD" w:rsidP="00833273">
      <w:pPr>
        <w:pStyle w:val="PargrafodaLista"/>
        <w:numPr>
          <w:ilvl w:val="0"/>
          <w:numId w:val="121"/>
        </w:numPr>
        <w:jc w:val="both"/>
      </w:pPr>
      <w:r w:rsidRPr="00614ECD">
        <w:rPr>
          <w:b/>
          <w:bCs/>
        </w:rPr>
        <w:t>FARIA,</w:t>
      </w:r>
      <w:r w:rsidRPr="001E4E45">
        <w:t xml:space="preserve"> Carlos Aurélio Pimenta de. </w:t>
      </w:r>
      <w:r w:rsidRPr="00614ECD">
        <w:rPr>
          <w:i/>
          <w:iCs/>
        </w:rPr>
        <w:t>O lugar da política externa na geopolítica contemporânea</w:t>
      </w:r>
      <w:r w:rsidRPr="001E4E45">
        <w:t>. São Paulo: Paz e Terra, 2014.</w:t>
      </w:r>
    </w:p>
    <w:p w14:paraId="01B81E95" w14:textId="77777777" w:rsidR="00614ECD" w:rsidRDefault="00614ECD" w:rsidP="00614ECD">
      <w:pPr>
        <w:pStyle w:val="PargrafodaLista"/>
      </w:pPr>
    </w:p>
    <w:p w14:paraId="1FE30457" w14:textId="77777777" w:rsidR="00614ECD" w:rsidRDefault="00614ECD" w:rsidP="00833273">
      <w:pPr>
        <w:pStyle w:val="PargrafodaLista"/>
        <w:numPr>
          <w:ilvl w:val="0"/>
          <w:numId w:val="121"/>
        </w:numPr>
        <w:jc w:val="both"/>
      </w:pPr>
      <w:r w:rsidRPr="00614ECD">
        <w:rPr>
          <w:b/>
          <w:bCs/>
        </w:rPr>
        <w:t>GILPIN,</w:t>
      </w:r>
      <w:r w:rsidRPr="001E4E45">
        <w:t xml:space="preserve"> Robert. </w:t>
      </w:r>
      <w:r w:rsidRPr="00614ECD">
        <w:rPr>
          <w:i/>
          <w:iCs/>
        </w:rPr>
        <w:t>A Economia Política das Relações Internacionais</w:t>
      </w:r>
      <w:r w:rsidRPr="001E4E45">
        <w:t>. Brasília: Editora Universidade de Brasília, 2002.</w:t>
      </w:r>
    </w:p>
    <w:p w14:paraId="1DB7A9C3" w14:textId="77777777" w:rsidR="00614ECD" w:rsidRDefault="00614ECD" w:rsidP="00614ECD">
      <w:pPr>
        <w:pStyle w:val="PargrafodaLista"/>
      </w:pPr>
    </w:p>
    <w:p w14:paraId="632A4349" w14:textId="77777777" w:rsidR="00614ECD" w:rsidRDefault="00614ECD" w:rsidP="00833273">
      <w:pPr>
        <w:pStyle w:val="PargrafodaLista"/>
        <w:numPr>
          <w:ilvl w:val="0"/>
          <w:numId w:val="121"/>
        </w:numPr>
        <w:jc w:val="both"/>
      </w:pPr>
      <w:r w:rsidRPr="00614ECD">
        <w:rPr>
          <w:b/>
          <w:bCs/>
        </w:rPr>
        <w:t>GUERRA</w:t>
      </w:r>
      <w:r w:rsidRPr="001E4E45">
        <w:t xml:space="preserve">, </w:t>
      </w:r>
      <w:proofErr w:type="spellStart"/>
      <w:r w:rsidRPr="001E4E45">
        <w:t>Tullo</w:t>
      </w:r>
      <w:proofErr w:type="spellEnd"/>
      <w:r w:rsidRPr="001E4E45">
        <w:t xml:space="preserve"> </w:t>
      </w:r>
      <w:proofErr w:type="spellStart"/>
      <w:r w:rsidRPr="001E4E45">
        <w:t>Vigevani</w:t>
      </w:r>
      <w:proofErr w:type="spellEnd"/>
      <w:r w:rsidRPr="001E4E45">
        <w:t xml:space="preserve">; CASTRO, Manuel Correia de Andrade. </w:t>
      </w:r>
      <w:r w:rsidRPr="00614ECD">
        <w:rPr>
          <w:i/>
          <w:iCs/>
        </w:rPr>
        <w:t>Política e geopolítica: perspectivas geográficas</w:t>
      </w:r>
      <w:r w:rsidRPr="001E4E45">
        <w:t>. São Paulo: Hucitec, 2004.</w:t>
      </w:r>
    </w:p>
    <w:p w14:paraId="2DF25CE8" w14:textId="77777777" w:rsidR="00614ECD" w:rsidRDefault="00614ECD" w:rsidP="00614ECD">
      <w:pPr>
        <w:pStyle w:val="PargrafodaLista"/>
      </w:pPr>
    </w:p>
    <w:p w14:paraId="676444DF" w14:textId="77777777" w:rsidR="00614ECD" w:rsidRDefault="00614ECD" w:rsidP="00833273">
      <w:pPr>
        <w:pStyle w:val="PargrafodaLista"/>
        <w:numPr>
          <w:ilvl w:val="0"/>
          <w:numId w:val="121"/>
        </w:numPr>
        <w:jc w:val="both"/>
        <w:rPr>
          <w:lang w:val="en-US"/>
        </w:rPr>
      </w:pPr>
      <w:r w:rsidRPr="00614ECD">
        <w:rPr>
          <w:b/>
          <w:bCs/>
          <w:lang w:val="en-US"/>
        </w:rPr>
        <w:t>HINKELMAN</w:t>
      </w:r>
      <w:r w:rsidRPr="00614ECD">
        <w:rPr>
          <w:lang w:val="en-US"/>
        </w:rPr>
        <w:t xml:space="preserve">, Edward G. </w:t>
      </w:r>
      <w:r w:rsidRPr="00614ECD">
        <w:rPr>
          <w:i/>
          <w:iCs/>
          <w:lang w:val="en-US"/>
        </w:rPr>
        <w:t>Dictionary of International Trade: Handbook of the Global Trade Community</w:t>
      </w:r>
      <w:r w:rsidRPr="00614ECD">
        <w:rPr>
          <w:lang w:val="en-US"/>
        </w:rPr>
        <w:t>. 13. ed. Novato: World Trade Press, 2020.</w:t>
      </w:r>
    </w:p>
    <w:p w14:paraId="33A3C545" w14:textId="77777777" w:rsidR="00614ECD" w:rsidRPr="00614ECD" w:rsidRDefault="00614ECD" w:rsidP="00614ECD">
      <w:pPr>
        <w:pStyle w:val="PargrafodaLista"/>
        <w:rPr>
          <w:lang w:val="en-US"/>
        </w:rPr>
      </w:pPr>
    </w:p>
    <w:p w14:paraId="0CB31ACC" w14:textId="77777777" w:rsidR="00614ECD" w:rsidRDefault="00614ECD" w:rsidP="00833273">
      <w:pPr>
        <w:pStyle w:val="PargrafodaLista"/>
        <w:numPr>
          <w:ilvl w:val="0"/>
          <w:numId w:val="121"/>
        </w:numPr>
        <w:jc w:val="both"/>
      </w:pPr>
      <w:r w:rsidRPr="00B01AF9">
        <w:rPr>
          <w:b/>
          <w:bCs/>
          <w:lang w:val="en-US"/>
        </w:rPr>
        <w:t>KRUGMAN</w:t>
      </w:r>
      <w:r w:rsidRPr="00B01AF9">
        <w:rPr>
          <w:lang w:val="en-US"/>
        </w:rPr>
        <w:t xml:space="preserve">, Paul; OBSTFELD, Maurice; MELITZ, Marc. </w:t>
      </w:r>
      <w:r w:rsidRPr="00614ECD">
        <w:rPr>
          <w:i/>
          <w:iCs/>
        </w:rPr>
        <w:t>Economia Internacional: Teoria e Política</w:t>
      </w:r>
      <w:r w:rsidRPr="001E4E45">
        <w:t>. 10. ed. São Paulo: Pearson, 2018.</w:t>
      </w:r>
    </w:p>
    <w:p w14:paraId="5A1D83EB" w14:textId="77777777" w:rsidR="00614ECD" w:rsidRPr="001E4E45" w:rsidRDefault="00614ECD" w:rsidP="00614ECD">
      <w:pPr>
        <w:pStyle w:val="PargrafodaLista"/>
        <w:jc w:val="both"/>
      </w:pPr>
    </w:p>
    <w:p w14:paraId="4E17BA48" w14:textId="77777777" w:rsidR="00614ECD" w:rsidRDefault="00614ECD" w:rsidP="00833273">
      <w:pPr>
        <w:pStyle w:val="PargrafodaLista"/>
        <w:numPr>
          <w:ilvl w:val="0"/>
          <w:numId w:val="121"/>
        </w:numPr>
        <w:jc w:val="both"/>
      </w:pPr>
      <w:r w:rsidRPr="00614ECD">
        <w:rPr>
          <w:b/>
          <w:bCs/>
        </w:rPr>
        <w:t>MARTIN</w:t>
      </w:r>
      <w:r w:rsidRPr="001E4E45">
        <w:t xml:space="preserve">, Jean-Marie. </w:t>
      </w:r>
      <w:r w:rsidRPr="00614ECD">
        <w:rPr>
          <w:i/>
          <w:iCs/>
        </w:rPr>
        <w:t>Geopolítica e logística: dinâmicas e estratégias globais</w:t>
      </w:r>
      <w:r w:rsidRPr="001E4E45">
        <w:t xml:space="preserve">. Lisboa: Edições </w:t>
      </w:r>
      <w:proofErr w:type="spellStart"/>
      <w:r w:rsidRPr="001E4E45">
        <w:t>Sílabo</w:t>
      </w:r>
      <w:proofErr w:type="spellEnd"/>
      <w:r w:rsidRPr="001E4E45">
        <w:t>, 2016.</w:t>
      </w:r>
    </w:p>
    <w:p w14:paraId="07CF7522" w14:textId="77777777" w:rsidR="00614ECD" w:rsidRDefault="00614ECD" w:rsidP="00614ECD">
      <w:pPr>
        <w:pStyle w:val="PargrafodaLista"/>
      </w:pPr>
    </w:p>
    <w:p w14:paraId="7F524281" w14:textId="77777777" w:rsidR="00614ECD" w:rsidRDefault="00614ECD" w:rsidP="00833273">
      <w:pPr>
        <w:pStyle w:val="PargrafodaLista"/>
        <w:numPr>
          <w:ilvl w:val="0"/>
          <w:numId w:val="121"/>
        </w:numPr>
        <w:jc w:val="both"/>
      </w:pPr>
      <w:r w:rsidRPr="00614ECD">
        <w:rPr>
          <w:b/>
          <w:bCs/>
        </w:rPr>
        <w:t>MATTAR</w:t>
      </w:r>
      <w:r w:rsidRPr="001E4E45">
        <w:t xml:space="preserve">, </w:t>
      </w:r>
      <w:proofErr w:type="spellStart"/>
      <w:r w:rsidRPr="001E4E45">
        <w:t>Fawzy</w:t>
      </w:r>
      <w:proofErr w:type="spellEnd"/>
      <w:r w:rsidRPr="001E4E45">
        <w:t xml:space="preserve">. </w:t>
      </w:r>
      <w:r w:rsidRPr="00614ECD">
        <w:rPr>
          <w:i/>
          <w:iCs/>
        </w:rPr>
        <w:t>Logística internacional: uma visão brasileira</w:t>
      </w:r>
      <w:r w:rsidRPr="001E4E45">
        <w:t>. São Paulo: Aduaneiras, 2015.</w:t>
      </w:r>
    </w:p>
    <w:p w14:paraId="3FDFD05D" w14:textId="77777777" w:rsidR="00614ECD" w:rsidRDefault="00614ECD" w:rsidP="00614ECD">
      <w:pPr>
        <w:pStyle w:val="PargrafodaLista"/>
      </w:pPr>
    </w:p>
    <w:p w14:paraId="11CE53B7" w14:textId="77777777" w:rsidR="00614ECD" w:rsidRDefault="00614ECD" w:rsidP="00833273">
      <w:pPr>
        <w:pStyle w:val="PargrafodaLista"/>
        <w:numPr>
          <w:ilvl w:val="0"/>
          <w:numId w:val="121"/>
        </w:numPr>
        <w:jc w:val="both"/>
      </w:pPr>
      <w:r w:rsidRPr="00614ECD">
        <w:rPr>
          <w:b/>
          <w:bCs/>
        </w:rPr>
        <w:t>ONU</w:t>
      </w:r>
      <w:r w:rsidRPr="001E4E45">
        <w:t xml:space="preserve"> – CONFERÊNCIA DAS NAÇÕES UNIDAS SOBRE COMÉRCIO E DESENVOLVIMENTO (UNCTAD). </w:t>
      </w:r>
      <w:r w:rsidRPr="00614ECD">
        <w:rPr>
          <w:i/>
          <w:iCs/>
          <w:lang w:val="en-US"/>
        </w:rPr>
        <w:t>Review of Maritime Transport 2023</w:t>
      </w:r>
      <w:r w:rsidRPr="00614ECD">
        <w:rPr>
          <w:lang w:val="en-US"/>
        </w:rPr>
        <w:t xml:space="preserve">. Geneva: United Nations, 2023. </w:t>
      </w:r>
      <w:proofErr w:type="spellStart"/>
      <w:r w:rsidRPr="00614ECD">
        <w:rPr>
          <w:lang w:val="en-US"/>
        </w:rPr>
        <w:t>Disponível</w:t>
      </w:r>
      <w:proofErr w:type="spellEnd"/>
      <w:r w:rsidRPr="00614ECD">
        <w:rPr>
          <w:lang w:val="en-US"/>
        </w:rPr>
        <w:t xml:space="preserve"> </w:t>
      </w:r>
      <w:proofErr w:type="spellStart"/>
      <w:r w:rsidRPr="00614ECD">
        <w:rPr>
          <w:lang w:val="en-US"/>
        </w:rPr>
        <w:t>em</w:t>
      </w:r>
      <w:proofErr w:type="spellEnd"/>
      <w:r w:rsidRPr="00614ECD">
        <w:rPr>
          <w:lang w:val="en-US"/>
        </w:rPr>
        <w:t xml:space="preserve">: </w:t>
      </w:r>
      <w:hyperlink r:id="rId12" w:tgtFrame="_new" w:history="1">
        <w:r w:rsidRPr="00614ECD">
          <w:rPr>
            <w:rStyle w:val="Hyperlink"/>
            <w:lang w:val="en-US"/>
          </w:rPr>
          <w:t>https://unctad.org</w:t>
        </w:r>
      </w:hyperlink>
      <w:r w:rsidRPr="00614ECD">
        <w:rPr>
          <w:lang w:val="en-US"/>
        </w:rPr>
        <w:t xml:space="preserve">. </w:t>
      </w:r>
      <w:r w:rsidRPr="001E4E45">
        <w:t>Acesso em: 15 jul. 2025.</w:t>
      </w:r>
    </w:p>
    <w:p w14:paraId="4E9178AD" w14:textId="77777777" w:rsidR="00614ECD" w:rsidRDefault="00614ECD" w:rsidP="00614ECD">
      <w:pPr>
        <w:pStyle w:val="PargrafodaLista"/>
      </w:pPr>
    </w:p>
    <w:p w14:paraId="336E48E8" w14:textId="77777777" w:rsidR="00614ECD" w:rsidRDefault="00614ECD" w:rsidP="00833273">
      <w:pPr>
        <w:pStyle w:val="PargrafodaLista"/>
        <w:numPr>
          <w:ilvl w:val="0"/>
          <w:numId w:val="121"/>
        </w:numPr>
        <w:jc w:val="both"/>
      </w:pPr>
      <w:r w:rsidRPr="00614ECD">
        <w:rPr>
          <w:b/>
          <w:bCs/>
          <w:lang w:val="en-US"/>
        </w:rPr>
        <w:t>PETERSON</w:t>
      </w:r>
      <w:r w:rsidRPr="00614ECD">
        <w:rPr>
          <w:lang w:val="en-US"/>
        </w:rPr>
        <w:t xml:space="preserve">, James. </w:t>
      </w:r>
      <w:r w:rsidRPr="00614ECD">
        <w:rPr>
          <w:i/>
          <w:iCs/>
          <w:lang w:val="en-US"/>
        </w:rPr>
        <w:t>Global Issues: Selections from the CQ Researcher</w:t>
      </w:r>
      <w:r w:rsidRPr="00614ECD">
        <w:rPr>
          <w:lang w:val="en-US"/>
        </w:rPr>
        <w:t xml:space="preserve">. </w:t>
      </w:r>
      <w:r w:rsidRPr="001E4E45">
        <w:t>Washington, D.C.: CQ Press, 2021.</w:t>
      </w:r>
    </w:p>
    <w:p w14:paraId="6A01AE48" w14:textId="77777777" w:rsidR="00614ECD" w:rsidRDefault="00614ECD" w:rsidP="00614ECD">
      <w:pPr>
        <w:pStyle w:val="PargrafodaLista"/>
      </w:pPr>
    </w:p>
    <w:p w14:paraId="28EFB351" w14:textId="77777777" w:rsidR="00614ECD" w:rsidRDefault="00614ECD" w:rsidP="00833273">
      <w:pPr>
        <w:pStyle w:val="PargrafodaLista"/>
        <w:numPr>
          <w:ilvl w:val="0"/>
          <w:numId w:val="121"/>
        </w:numPr>
        <w:jc w:val="both"/>
      </w:pPr>
      <w:r w:rsidRPr="00614ECD">
        <w:rPr>
          <w:b/>
          <w:bCs/>
        </w:rPr>
        <w:t>SILVA,</w:t>
      </w:r>
      <w:r w:rsidRPr="001E4E45">
        <w:t xml:space="preserve"> Antônio Carlos Lessa da. </w:t>
      </w:r>
      <w:r w:rsidRPr="00614ECD">
        <w:rPr>
          <w:i/>
          <w:iCs/>
        </w:rPr>
        <w:t>Geopolítica do comércio internacional: um olhar brasileiro</w:t>
      </w:r>
      <w:r w:rsidRPr="001E4E45">
        <w:t>. Brasília: IPEA, 2020.</w:t>
      </w:r>
    </w:p>
    <w:p w14:paraId="0A9AFA5F" w14:textId="77777777" w:rsidR="00614ECD" w:rsidRDefault="00614ECD" w:rsidP="00614ECD">
      <w:pPr>
        <w:pStyle w:val="PargrafodaLista"/>
      </w:pPr>
    </w:p>
    <w:p w14:paraId="0EBEE566" w14:textId="1F8DC475" w:rsidR="00614ECD" w:rsidRDefault="00614ECD" w:rsidP="00833273">
      <w:pPr>
        <w:pStyle w:val="PargrafodaLista"/>
        <w:numPr>
          <w:ilvl w:val="0"/>
          <w:numId w:val="121"/>
        </w:numPr>
        <w:jc w:val="both"/>
      </w:pPr>
      <w:r w:rsidRPr="00614ECD">
        <w:rPr>
          <w:b/>
          <w:bCs/>
          <w:lang w:val="en-US"/>
        </w:rPr>
        <w:lastRenderedPageBreak/>
        <w:t>WTO – WORLD TRADE ORGANIZATION</w:t>
      </w:r>
      <w:r w:rsidRPr="00614ECD">
        <w:rPr>
          <w:lang w:val="en-US"/>
        </w:rPr>
        <w:t xml:space="preserve">. </w:t>
      </w:r>
      <w:r w:rsidRPr="00614ECD">
        <w:rPr>
          <w:i/>
          <w:iCs/>
          <w:lang w:val="en-US"/>
        </w:rPr>
        <w:t>World Trade Statistical Review 2024</w:t>
      </w:r>
      <w:r w:rsidRPr="00614ECD">
        <w:rPr>
          <w:lang w:val="en-US"/>
        </w:rPr>
        <w:t xml:space="preserve">. </w:t>
      </w:r>
      <w:r w:rsidRPr="001E4E45">
        <w:t xml:space="preserve">Geneva: TO, 2024. Disponível em: </w:t>
      </w:r>
      <w:hyperlink r:id="rId13" w:tgtFrame="_new" w:history="1">
        <w:r w:rsidRPr="001E4E45">
          <w:rPr>
            <w:rStyle w:val="Hyperlink"/>
          </w:rPr>
          <w:t>https://www.wto.org</w:t>
        </w:r>
      </w:hyperlink>
      <w:r w:rsidRPr="001E4E45">
        <w:t>. Acesso em: 15 jul. 2025.</w:t>
      </w:r>
    </w:p>
    <w:p w14:paraId="2876F42B" w14:textId="77777777" w:rsidR="005F0674" w:rsidRDefault="005F0674" w:rsidP="005F0674">
      <w:pPr>
        <w:pStyle w:val="PargrafodaLista"/>
      </w:pPr>
    </w:p>
    <w:p w14:paraId="3EE34CDF" w14:textId="39BA905E" w:rsidR="005F0674" w:rsidRDefault="005F0674" w:rsidP="00833273">
      <w:pPr>
        <w:pStyle w:val="PargrafodaLista"/>
        <w:numPr>
          <w:ilvl w:val="0"/>
          <w:numId w:val="121"/>
        </w:numPr>
        <w:jc w:val="both"/>
      </w:pPr>
      <w:r w:rsidRPr="005F0674">
        <w:t xml:space="preserve">BRASIL. EMBRAPA Cerrados. </w:t>
      </w:r>
      <w:r w:rsidRPr="005F0674">
        <w:rPr>
          <w:i/>
          <w:iCs/>
        </w:rPr>
        <w:t>Transformação do Cerrado: pesquisas para uso sustentável</w:t>
      </w:r>
      <w:r w:rsidRPr="005F0674">
        <w:t>. Planaltina, DF: Embrapa Cerrados. Disponível em: https://www.embrapa.br/cerrados. Acesso em: 22 jul. 2025.</w:t>
      </w:r>
    </w:p>
    <w:p w14:paraId="654873EA" w14:textId="77777777" w:rsidR="005F0674" w:rsidRPr="005F0674" w:rsidRDefault="005F0674" w:rsidP="005F0674">
      <w:pPr>
        <w:pStyle w:val="PargrafodaLista"/>
        <w:jc w:val="both"/>
      </w:pPr>
    </w:p>
    <w:p w14:paraId="3E3F0A81" w14:textId="1F954EBC" w:rsidR="005F0674" w:rsidRPr="00833273" w:rsidRDefault="005F0674" w:rsidP="00833273">
      <w:pPr>
        <w:pStyle w:val="PargrafodaLista"/>
        <w:numPr>
          <w:ilvl w:val="0"/>
          <w:numId w:val="121"/>
        </w:numPr>
        <w:jc w:val="both"/>
        <w:rPr>
          <w:lang w:val="en-US"/>
        </w:rPr>
      </w:pPr>
      <w:r w:rsidRPr="00833273">
        <w:rPr>
          <w:lang w:val="en-US"/>
        </w:rPr>
        <w:t xml:space="preserve">DERPSCH, Rolf; FRIEDRICH, Theodor. </w:t>
      </w:r>
      <w:r w:rsidRPr="00833273">
        <w:rPr>
          <w:i/>
          <w:iCs/>
          <w:lang w:val="en-US"/>
        </w:rPr>
        <w:t>Global overview of conservation agriculture adoption</w:t>
      </w:r>
      <w:r w:rsidRPr="00833273">
        <w:rPr>
          <w:lang w:val="en-US"/>
        </w:rPr>
        <w:t>. Proceedings of the 4th World Congress on Conservation Agriculture, New Delhi, 2009.</w:t>
      </w:r>
    </w:p>
    <w:p w14:paraId="30BF0E4C" w14:textId="77777777" w:rsidR="005F0674" w:rsidRPr="00833273" w:rsidRDefault="005F0674" w:rsidP="005F0674">
      <w:pPr>
        <w:pStyle w:val="PargrafodaLista"/>
        <w:rPr>
          <w:lang w:val="en-US"/>
        </w:rPr>
      </w:pPr>
    </w:p>
    <w:p w14:paraId="1382C684" w14:textId="1F54C95A" w:rsidR="005F0674" w:rsidRDefault="005F0674" w:rsidP="00833273">
      <w:pPr>
        <w:pStyle w:val="PargrafodaLista"/>
        <w:numPr>
          <w:ilvl w:val="0"/>
          <w:numId w:val="121"/>
        </w:numPr>
        <w:jc w:val="both"/>
      </w:pPr>
      <w:r w:rsidRPr="005F0674">
        <w:t xml:space="preserve">BRASIL. EMBRAPA Solos. </w:t>
      </w:r>
      <w:r w:rsidRPr="005F0674">
        <w:rPr>
          <w:i/>
          <w:iCs/>
        </w:rPr>
        <w:t>Sistema de Plantio Direto: conservação e produtividade para o Brasil</w:t>
      </w:r>
      <w:r w:rsidRPr="005F0674">
        <w:t>. Rio de Janeiro: Embrapa Solos, 2022. Disponível em: https://www.embrapa.br/solos/plantio-direto. Acesso em: 22 jul. 2025.</w:t>
      </w:r>
    </w:p>
    <w:p w14:paraId="6DB5082F" w14:textId="77777777" w:rsidR="005F0674" w:rsidRDefault="005F0674" w:rsidP="005F0674">
      <w:pPr>
        <w:pStyle w:val="PargrafodaLista"/>
      </w:pPr>
    </w:p>
    <w:p w14:paraId="1B066CA7" w14:textId="023FED0B" w:rsidR="005F0674" w:rsidRDefault="005F0674" w:rsidP="00833273">
      <w:pPr>
        <w:pStyle w:val="PargrafodaLista"/>
        <w:numPr>
          <w:ilvl w:val="0"/>
          <w:numId w:val="121"/>
        </w:numPr>
        <w:jc w:val="both"/>
      </w:pPr>
      <w:r w:rsidRPr="005F0674">
        <w:t xml:space="preserve"> BRASIL. EMBRAPA Gado de Corte. </w:t>
      </w:r>
      <w:r w:rsidRPr="005F0674">
        <w:rPr>
          <w:i/>
          <w:iCs/>
        </w:rPr>
        <w:t>Integração Lavoura-Pecuária-Floresta: avanços e perspectivas</w:t>
      </w:r>
      <w:r w:rsidRPr="005F0674">
        <w:t>. Campo Grande: Embrapa Gado de Corte, 2020. (Documentos, n. 264). Disponível em: https://www.embrapa.br/ilpf. Acesso em: 22 jul. 2025.</w:t>
      </w:r>
    </w:p>
    <w:p w14:paraId="2ADDF0FA" w14:textId="77777777" w:rsidR="00AE4BF1" w:rsidRDefault="00AE4BF1" w:rsidP="00AE4BF1">
      <w:pPr>
        <w:pStyle w:val="PargrafodaLista"/>
      </w:pPr>
    </w:p>
    <w:p w14:paraId="2F960F83" w14:textId="6D56DA80" w:rsidR="00AE4BF1" w:rsidRPr="005F0674" w:rsidRDefault="00AE4BF1" w:rsidP="00833273">
      <w:pPr>
        <w:pStyle w:val="PargrafodaLista"/>
        <w:numPr>
          <w:ilvl w:val="0"/>
          <w:numId w:val="121"/>
        </w:numPr>
        <w:jc w:val="both"/>
      </w:pPr>
      <w:hyperlink r:id="rId14" w:history="1">
        <w:r w:rsidRPr="00407E47">
          <w:rPr>
            <w:rStyle w:val="Hyperlink"/>
          </w:rPr>
          <w:t>https://g1.globo.com/economia/noticia/2025/07/12/trump-tarifas.ghtml</w:t>
        </w:r>
      </w:hyperlink>
      <w:r>
        <w:t xml:space="preserve"> </w:t>
      </w:r>
    </w:p>
    <w:sectPr w:rsidR="00AE4BF1" w:rsidRPr="005F0674" w:rsidSect="00782ED2">
      <w:pgSz w:w="11906" w:h="16838"/>
      <w:pgMar w:top="1417"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0B26"/>
    <w:multiLevelType w:val="multilevel"/>
    <w:tmpl w:val="B0EE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57E2A"/>
    <w:multiLevelType w:val="multilevel"/>
    <w:tmpl w:val="AEF6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D0974"/>
    <w:multiLevelType w:val="multilevel"/>
    <w:tmpl w:val="D55E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9346E"/>
    <w:multiLevelType w:val="multilevel"/>
    <w:tmpl w:val="5A44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26A84"/>
    <w:multiLevelType w:val="multilevel"/>
    <w:tmpl w:val="29B2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F50823"/>
    <w:multiLevelType w:val="multilevel"/>
    <w:tmpl w:val="B16AB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8F2BE3"/>
    <w:multiLevelType w:val="multilevel"/>
    <w:tmpl w:val="B092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1A7751"/>
    <w:multiLevelType w:val="multilevel"/>
    <w:tmpl w:val="5D80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334454"/>
    <w:multiLevelType w:val="multilevel"/>
    <w:tmpl w:val="0E80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A41C80"/>
    <w:multiLevelType w:val="multilevel"/>
    <w:tmpl w:val="07A0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604C98"/>
    <w:multiLevelType w:val="multilevel"/>
    <w:tmpl w:val="962698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353"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6B60E5"/>
    <w:multiLevelType w:val="multilevel"/>
    <w:tmpl w:val="113C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852A29"/>
    <w:multiLevelType w:val="multilevel"/>
    <w:tmpl w:val="5D5A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CD604B"/>
    <w:multiLevelType w:val="multilevel"/>
    <w:tmpl w:val="D458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7061FE"/>
    <w:multiLevelType w:val="multilevel"/>
    <w:tmpl w:val="4EFE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1F1B1E"/>
    <w:multiLevelType w:val="multilevel"/>
    <w:tmpl w:val="F1167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8A06A5"/>
    <w:multiLevelType w:val="multilevel"/>
    <w:tmpl w:val="2658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A17DFC"/>
    <w:multiLevelType w:val="multilevel"/>
    <w:tmpl w:val="0318FCC0"/>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DD3126D"/>
    <w:multiLevelType w:val="multilevel"/>
    <w:tmpl w:val="36BC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F23656"/>
    <w:multiLevelType w:val="multilevel"/>
    <w:tmpl w:val="5A2C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FF2B60"/>
    <w:multiLevelType w:val="multilevel"/>
    <w:tmpl w:val="6186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272809"/>
    <w:multiLevelType w:val="multilevel"/>
    <w:tmpl w:val="45789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ED23033"/>
    <w:multiLevelType w:val="multilevel"/>
    <w:tmpl w:val="8EA2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D545FA"/>
    <w:multiLevelType w:val="multilevel"/>
    <w:tmpl w:val="9D76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F39239E"/>
    <w:multiLevelType w:val="multilevel"/>
    <w:tmpl w:val="1B0C0822"/>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60116F"/>
    <w:multiLevelType w:val="multilevel"/>
    <w:tmpl w:val="F20A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AF633B"/>
    <w:multiLevelType w:val="multilevel"/>
    <w:tmpl w:val="58FC3D88"/>
    <w:lvl w:ilvl="0">
      <w:start w:val="1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08F7A19"/>
    <w:multiLevelType w:val="multilevel"/>
    <w:tmpl w:val="BB2E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193039"/>
    <w:multiLevelType w:val="multilevel"/>
    <w:tmpl w:val="9460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194063E"/>
    <w:multiLevelType w:val="multilevel"/>
    <w:tmpl w:val="7506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24E7820"/>
    <w:multiLevelType w:val="multilevel"/>
    <w:tmpl w:val="59D2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453DCD"/>
    <w:multiLevelType w:val="multilevel"/>
    <w:tmpl w:val="5BCC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5BF6B03"/>
    <w:multiLevelType w:val="multilevel"/>
    <w:tmpl w:val="3140F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0B42AD"/>
    <w:multiLevelType w:val="multilevel"/>
    <w:tmpl w:val="42948A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74143A1"/>
    <w:multiLevelType w:val="multilevel"/>
    <w:tmpl w:val="6524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8B33D60"/>
    <w:multiLevelType w:val="multilevel"/>
    <w:tmpl w:val="A152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92B30A5"/>
    <w:multiLevelType w:val="multilevel"/>
    <w:tmpl w:val="C37A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9614429"/>
    <w:multiLevelType w:val="multilevel"/>
    <w:tmpl w:val="1528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A206E32"/>
    <w:multiLevelType w:val="multilevel"/>
    <w:tmpl w:val="6840B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A891E44"/>
    <w:multiLevelType w:val="multilevel"/>
    <w:tmpl w:val="BF02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AD62F1F"/>
    <w:multiLevelType w:val="multilevel"/>
    <w:tmpl w:val="096A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BC806BB"/>
    <w:multiLevelType w:val="multilevel"/>
    <w:tmpl w:val="B5A2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C2B490C"/>
    <w:multiLevelType w:val="multilevel"/>
    <w:tmpl w:val="30BC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C7F708D"/>
    <w:multiLevelType w:val="multilevel"/>
    <w:tmpl w:val="4D5E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CC72524"/>
    <w:multiLevelType w:val="multilevel"/>
    <w:tmpl w:val="224A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D7C491B"/>
    <w:multiLevelType w:val="multilevel"/>
    <w:tmpl w:val="BE9E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D9359B3"/>
    <w:multiLevelType w:val="multilevel"/>
    <w:tmpl w:val="CD8A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E107698"/>
    <w:multiLevelType w:val="multilevel"/>
    <w:tmpl w:val="F5E4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E794AB4"/>
    <w:multiLevelType w:val="multilevel"/>
    <w:tmpl w:val="1E98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E83430F"/>
    <w:multiLevelType w:val="multilevel"/>
    <w:tmpl w:val="94E0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0FD4D53"/>
    <w:multiLevelType w:val="multilevel"/>
    <w:tmpl w:val="5D7A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1416545"/>
    <w:multiLevelType w:val="multilevel"/>
    <w:tmpl w:val="C6D2F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14874F0"/>
    <w:multiLevelType w:val="multilevel"/>
    <w:tmpl w:val="C920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1C658E3"/>
    <w:multiLevelType w:val="multilevel"/>
    <w:tmpl w:val="74B8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3C503E7"/>
    <w:multiLevelType w:val="multilevel"/>
    <w:tmpl w:val="EE96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445278A"/>
    <w:multiLevelType w:val="multilevel"/>
    <w:tmpl w:val="0DB0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47E2620"/>
    <w:multiLevelType w:val="multilevel"/>
    <w:tmpl w:val="8C783B5E"/>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57" w15:restartNumberingAfterBreak="0">
    <w:nsid w:val="248F31CD"/>
    <w:multiLevelType w:val="multilevel"/>
    <w:tmpl w:val="7238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6247661"/>
    <w:multiLevelType w:val="multilevel"/>
    <w:tmpl w:val="52E4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7E36430"/>
    <w:multiLevelType w:val="multilevel"/>
    <w:tmpl w:val="C33E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7F761C8"/>
    <w:multiLevelType w:val="multilevel"/>
    <w:tmpl w:val="0694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8DD6923"/>
    <w:multiLevelType w:val="multilevel"/>
    <w:tmpl w:val="63B2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8ED4C42"/>
    <w:multiLevelType w:val="multilevel"/>
    <w:tmpl w:val="AEA0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9655437"/>
    <w:multiLevelType w:val="multilevel"/>
    <w:tmpl w:val="202C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AC17254"/>
    <w:multiLevelType w:val="multilevel"/>
    <w:tmpl w:val="8478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BDA0C59"/>
    <w:multiLevelType w:val="multilevel"/>
    <w:tmpl w:val="C380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C295D4E"/>
    <w:multiLevelType w:val="multilevel"/>
    <w:tmpl w:val="7476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C3B1FA1"/>
    <w:multiLevelType w:val="multilevel"/>
    <w:tmpl w:val="2E68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C963DD6"/>
    <w:multiLevelType w:val="multilevel"/>
    <w:tmpl w:val="0F36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DA54B85"/>
    <w:multiLevelType w:val="multilevel"/>
    <w:tmpl w:val="C66E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E081C30"/>
    <w:multiLevelType w:val="multilevel"/>
    <w:tmpl w:val="2BA6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FB9783E"/>
    <w:multiLevelType w:val="multilevel"/>
    <w:tmpl w:val="75F2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04F70C5"/>
    <w:multiLevelType w:val="multilevel"/>
    <w:tmpl w:val="11A2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1D878E1"/>
    <w:multiLevelType w:val="multilevel"/>
    <w:tmpl w:val="2102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1DA376E"/>
    <w:multiLevelType w:val="multilevel"/>
    <w:tmpl w:val="5998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2913106"/>
    <w:multiLevelType w:val="multilevel"/>
    <w:tmpl w:val="CD0E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34C37DE"/>
    <w:multiLevelType w:val="multilevel"/>
    <w:tmpl w:val="01F6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3C37130"/>
    <w:multiLevelType w:val="multilevel"/>
    <w:tmpl w:val="F8A0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4015890"/>
    <w:multiLevelType w:val="multilevel"/>
    <w:tmpl w:val="938A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4795222"/>
    <w:multiLevelType w:val="multilevel"/>
    <w:tmpl w:val="6C8A41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4C2477B"/>
    <w:multiLevelType w:val="multilevel"/>
    <w:tmpl w:val="EDF8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56232D1"/>
    <w:multiLevelType w:val="multilevel"/>
    <w:tmpl w:val="850C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5AC58BD"/>
    <w:multiLevelType w:val="multilevel"/>
    <w:tmpl w:val="36B8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65F2BBD"/>
    <w:multiLevelType w:val="multilevel"/>
    <w:tmpl w:val="6F24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69C2FF1"/>
    <w:multiLevelType w:val="multilevel"/>
    <w:tmpl w:val="E2A0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6F17803"/>
    <w:multiLevelType w:val="multilevel"/>
    <w:tmpl w:val="E036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71F6F41"/>
    <w:multiLevelType w:val="multilevel"/>
    <w:tmpl w:val="BE2A0CD2"/>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87" w15:restartNumberingAfterBreak="0">
    <w:nsid w:val="37920DC6"/>
    <w:multiLevelType w:val="multilevel"/>
    <w:tmpl w:val="183E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86E1D0E"/>
    <w:multiLevelType w:val="multilevel"/>
    <w:tmpl w:val="C3D2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8BD7361"/>
    <w:multiLevelType w:val="multilevel"/>
    <w:tmpl w:val="4BD2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8BF266C"/>
    <w:multiLevelType w:val="multilevel"/>
    <w:tmpl w:val="6C54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91E6F48"/>
    <w:multiLevelType w:val="multilevel"/>
    <w:tmpl w:val="88246032"/>
    <w:lvl w:ilvl="0">
      <w:start w:val="1"/>
      <w:numFmt w:val="lowerLetter"/>
      <w:lvlText w:val="%1."/>
      <w:lvlJc w:val="left"/>
      <w:pPr>
        <w:tabs>
          <w:tab w:val="num" w:pos="720"/>
        </w:tabs>
        <w:ind w:left="720" w:hanging="360"/>
      </w:pPr>
      <w:rPr>
        <w:rFonts w:asciiTheme="minorHAnsi" w:eastAsiaTheme="minorHAnsi" w:hAnsiTheme="minorHAnsi" w:cstheme="minorBid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99C44C7"/>
    <w:multiLevelType w:val="multilevel"/>
    <w:tmpl w:val="7BA4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A144979"/>
    <w:multiLevelType w:val="multilevel"/>
    <w:tmpl w:val="CB64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A214174"/>
    <w:multiLevelType w:val="multilevel"/>
    <w:tmpl w:val="9BAA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C055CCC"/>
    <w:multiLevelType w:val="multilevel"/>
    <w:tmpl w:val="B36C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D4C4623"/>
    <w:multiLevelType w:val="multilevel"/>
    <w:tmpl w:val="C376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D837958"/>
    <w:multiLevelType w:val="multilevel"/>
    <w:tmpl w:val="D020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D843B8D"/>
    <w:multiLevelType w:val="multilevel"/>
    <w:tmpl w:val="895E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D940F2F"/>
    <w:multiLevelType w:val="multilevel"/>
    <w:tmpl w:val="7C8A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DB930C8"/>
    <w:multiLevelType w:val="multilevel"/>
    <w:tmpl w:val="321A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DE07767"/>
    <w:multiLevelType w:val="multilevel"/>
    <w:tmpl w:val="E2BABA3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2" w15:restartNumberingAfterBreak="0">
    <w:nsid w:val="3F0850DE"/>
    <w:multiLevelType w:val="multilevel"/>
    <w:tmpl w:val="45DA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FE03EFD"/>
    <w:multiLevelType w:val="multilevel"/>
    <w:tmpl w:val="3FFA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0357892"/>
    <w:multiLevelType w:val="multilevel"/>
    <w:tmpl w:val="8C30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0663E47"/>
    <w:multiLevelType w:val="multilevel"/>
    <w:tmpl w:val="B0286DCE"/>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06" w15:restartNumberingAfterBreak="0">
    <w:nsid w:val="410A6EE1"/>
    <w:multiLevelType w:val="multilevel"/>
    <w:tmpl w:val="0C7A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1760BBE"/>
    <w:multiLevelType w:val="multilevel"/>
    <w:tmpl w:val="354E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1C96D64"/>
    <w:multiLevelType w:val="multilevel"/>
    <w:tmpl w:val="B4C4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3735BFD"/>
    <w:multiLevelType w:val="multilevel"/>
    <w:tmpl w:val="5F30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4066B98"/>
    <w:multiLevelType w:val="multilevel"/>
    <w:tmpl w:val="C80C1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40D63FA"/>
    <w:multiLevelType w:val="multilevel"/>
    <w:tmpl w:val="67F8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60F6E0E"/>
    <w:multiLevelType w:val="multilevel"/>
    <w:tmpl w:val="ABC8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62B2DF0"/>
    <w:multiLevelType w:val="multilevel"/>
    <w:tmpl w:val="3006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6351249"/>
    <w:multiLevelType w:val="multilevel"/>
    <w:tmpl w:val="7CB8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64E5C45"/>
    <w:multiLevelType w:val="multilevel"/>
    <w:tmpl w:val="37FA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74B5B00"/>
    <w:multiLevelType w:val="hybridMultilevel"/>
    <w:tmpl w:val="BC5A6DFE"/>
    <w:lvl w:ilvl="0" w:tplc="0416000D">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17" w15:restartNumberingAfterBreak="0">
    <w:nsid w:val="47B951D6"/>
    <w:multiLevelType w:val="multilevel"/>
    <w:tmpl w:val="A008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9324C8E"/>
    <w:multiLevelType w:val="multilevel"/>
    <w:tmpl w:val="5F04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A0C7FAC"/>
    <w:multiLevelType w:val="multilevel"/>
    <w:tmpl w:val="59B6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A5F5C7E"/>
    <w:multiLevelType w:val="multilevel"/>
    <w:tmpl w:val="0F46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CAE7DCB"/>
    <w:multiLevelType w:val="multilevel"/>
    <w:tmpl w:val="3F24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CB201F0"/>
    <w:multiLevelType w:val="multilevel"/>
    <w:tmpl w:val="DADA77E8"/>
    <w:lvl w:ilvl="0">
      <w:start w:val="1"/>
      <w:numFmt w:val="decimal"/>
      <w:lvlText w:val="%1."/>
      <w:lvlJc w:val="left"/>
      <w:pPr>
        <w:tabs>
          <w:tab w:val="num" w:pos="720"/>
        </w:tabs>
        <w:ind w:left="720" w:hanging="360"/>
      </w:pPr>
    </w:lvl>
    <w:lvl w:ilvl="1">
      <w:start w:val="8"/>
      <w:numFmt w:val="decimal"/>
      <w:lvlText w:val="%2"/>
      <w:lvlJc w:val="left"/>
      <w:pPr>
        <w:ind w:left="1440" w:hanging="360"/>
      </w:pPr>
      <w:rPr>
        <w:rFonts w:hint="default"/>
      </w:rPr>
    </w:lvl>
    <w:lvl w:ilvl="2">
      <w:start w:val="8"/>
      <w:numFmt w:val="bullet"/>
      <w:lvlText w:val=""/>
      <w:lvlJc w:val="left"/>
      <w:pPr>
        <w:ind w:left="2160" w:hanging="360"/>
      </w:pPr>
      <w:rPr>
        <w:rFonts w:ascii="Wingdings" w:eastAsiaTheme="minorHAnsi" w:hAnsi="Wingdings" w:cstheme="minorBid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D917418"/>
    <w:multiLevelType w:val="multilevel"/>
    <w:tmpl w:val="0D78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EA37C46"/>
    <w:multiLevelType w:val="multilevel"/>
    <w:tmpl w:val="AE1A93D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F330FEB"/>
    <w:multiLevelType w:val="multilevel"/>
    <w:tmpl w:val="BE84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0190FD4"/>
    <w:multiLevelType w:val="multilevel"/>
    <w:tmpl w:val="FBF0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088493D"/>
    <w:multiLevelType w:val="multilevel"/>
    <w:tmpl w:val="CFD4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23D40DE"/>
    <w:multiLevelType w:val="multilevel"/>
    <w:tmpl w:val="7988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457668C"/>
    <w:multiLevelType w:val="multilevel"/>
    <w:tmpl w:val="BB08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5F00F11"/>
    <w:multiLevelType w:val="multilevel"/>
    <w:tmpl w:val="57523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60D72D6"/>
    <w:multiLevelType w:val="multilevel"/>
    <w:tmpl w:val="B6DC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68A4029"/>
    <w:multiLevelType w:val="multilevel"/>
    <w:tmpl w:val="6392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78E232F"/>
    <w:multiLevelType w:val="multilevel"/>
    <w:tmpl w:val="015E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88F3FBF"/>
    <w:multiLevelType w:val="multilevel"/>
    <w:tmpl w:val="9F70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8B72364"/>
    <w:multiLevelType w:val="multilevel"/>
    <w:tmpl w:val="D110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8FA3E06"/>
    <w:multiLevelType w:val="multilevel"/>
    <w:tmpl w:val="63EA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A5A0A66"/>
    <w:multiLevelType w:val="multilevel"/>
    <w:tmpl w:val="23749D38"/>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38" w15:restartNumberingAfterBreak="0">
    <w:nsid w:val="5A941727"/>
    <w:multiLevelType w:val="multilevel"/>
    <w:tmpl w:val="C35C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AB7771E"/>
    <w:multiLevelType w:val="multilevel"/>
    <w:tmpl w:val="06F8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ABC351C"/>
    <w:multiLevelType w:val="multilevel"/>
    <w:tmpl w:val="7FD0A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B301311"/>
    <w:multiLevelType w:val="multilevel"/>
    <w:tmpl w:val="5890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B3013F9"/>
    <w:multiLevelType w:val="multilevel"/>
    <w:tmpl w:val="B83E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B4D6E1B"/>
    <w:multiLevelType w:val="multilevel"/>
    <w:tmpl w:val="C13EDFF6"/>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44" w15:restartNumberingAfterBreak="0">
    <w:nsid w:val="5C2F2EF2"/>
    <w:multiLevelType w:val="hybridMultilevel"/>
    <w:tmpl w:val="8FC02C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5" w15:restartNumberingAfterBreak="0">
    <w:nsid w:val="5C6D791D"/>
    <w:multiLevelType w:val="multilevel"/>
    <w:tmpl w:val="3BD6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CB9652A"/>
    <w:multiLevelType w:val="multilevel"/>
    <w:tmpl w:val="9FF6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D250EBD"/>
    <w:multiLevelType w:val="multilevel"/>
    <w:tmpl w:val="13A6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F4A555C"/>
    <w:multiLevelType w:val="multilevel"/>
    <w:tmpl w:val="F580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FC25DD2"/>
    <w:multiLevelType w:val="multilevel"/>
    <w:tmpl w:val="2CF2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062624F"/>
    <w:multiLevelType w:val="multilevel"/>
    <w:tmpl w:val="55BE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0810DF8"/>
    <w:multiLevelType w:val="multilevel"/>
    <w:tmpl w:val="3602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0847417"/>
    <w:multiLevelType w:val="multilevel"/>
    <w:tmpl w:val="B7DC2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0A73B0C"/>
    <w:multiLevelType w:val="multilevel"/>
    <w:tmpl w:val="0B96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17E7C8A"/>
    <w:multiLevelType w:val="multilevel"/>
    <w:tmpl w:val="11344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2291AF5"/>
    <w:multiLevelType w:val="multilevel"/>
    <w:tmpl w:val="E1D0ACF4"/>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56" w15:restartNumberingAfterBreak="0">
    <w:nsid w:val="626A4B3F"/>
    <w:multiLevelType w:val="multilevel"/>
    <w:tmpl w:val="F2FE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3883277"/>
    <w:multiLevelType w:val="multilevel"/>
    <w:tmpl w:val="9974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3DC4260"/>
    <w:multiLevelType w:val="multilevel"/>
    <w:tmpl w:val="1ED0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476621F"/>
    <w:multiLevelType w:val="multilevel"/>
    <w:tmpl w:val="281C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4D870F3"/>
    <w:multiLevelType w:val="multilevel"/>
    <w:tmpl w:val="BD80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61E48F0"/>
    <w:multiLevelType w:val="multilevel"/>
    <w:tmpl w:val="D2D4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6E069FB"/>
    <w:multiLevelType w:val="multilevel"/>
    <w:tmpl w:val="1C84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78D6A8F"/>
    <w:multiLevelType w:val="multilevel"/>
    <w:tmpl w:val="A280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96B6932"/>
    <w:multiLevelType w:val="multilevel"/>
    <w:tmpl w:val="BD84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99674EC"/>
    <w:multiLevelType w:val="multilevel"/>
    <w:tmpl w:val="95DE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9BE64D9"/>
    <w:multiLevelType w:val="multilevel"/>
    <w:tmpl w:val="39EA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9D736C1"/>
    <w:multiLevelType w:val="multilevel"/>
    <w:tmpl w:val="A72E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A260016"/>
    <w:multiLevelType w:val="multilevel"/>
    <w:tmpl w:val="0C02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B143F42"/>
    <w:multiLevelType w:val="multilevel"/>
    <w:tmpl w:val="2C04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B433B01"/>
    <w:multiLevelType w:val="multilevel"/>
    <w:tmpl w:val="9EA6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B934364"/>
    <w:multiLevelType w:val="multilevel"/>
    <w:tmpl w:val="3130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BF96DFB"/>
    <w:multiLevelType w:val="multilevel"/>
    <w:tmpl w:val="E868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C1655B4"/>
    <w:multiLevelType w:val="multilevel"/>
    <w:tmpl w:val="531E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C29326A"/>
    <w:multiLevelType w:val="multilevel"/>
    <w:tmpl w:val="A3B6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C5B34B7"/>
    <w:multiLevelType w:val="multilevel"/>
    <w:tmpl w:val="2522E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C7E6EBE"/>
    <w:multiLevelType w:val="multilevel"/>
    <w:tmpl w:val="5D260BA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DB63F30"/>
    <w:multiLevelType w:val="multilevel"/>
    <w:tmpl w:val="A67A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E270DFF"/>
    <w:multiLevelType w:val="multilevel"/>
    <w:tmpl w:val="603428A4"/>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79" w15:restartNumberingAfterBreak="0">
    <w:nsid w:val="6E4B104A"/>
    <w:multiLevelType w:val="multilevel"/>
    <w:tmpl w:val="30A0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EB96F13"/>
    <w:multiLevelType w:val="multilevel"/>
    <w:tmpl w:val="D21041EC"/>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81" w15:restartNumberingAfterBreak="0">
    <w:nsid w:val="7187143A"/>
    <w:multiLevelType w:val="multilevel"/>
    <w:tmpl w:val="2C72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29C2A8A"/>
    <w:multiLevelType w:val="multilevel"/>
    <w:tmpl w:val="58A4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36361AA"/>
    <w:multiLevelType w:val="multilevel"/>
    <w:tmpl w:val="22E4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465214D"/>
    <w:multiLevelType w:val="multilevel"/>
    <w:tmpl w:val="90EC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47E59DC"/>
    <w:multiLevelType w:val="multilevel"/>
    <w:tmpl w:val="0BAE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4D730C1"/>
    <w:multiLevelType w:val="multilevel"/>
    <w:tmpl w:val="3632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4FE77F2"/>
    <w:multiLevelType w:val="multilevel"/>
    <w:tmpl w:val="91C8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58545E5"/>
    <w:multiLevelType w:val="multilevel"/>
    <w:tmpl w:val="6BFA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5905F7D"/>
    <w:multiLevelType w:val="multilevel"/>
    <w:tmpl w:val="EFEE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5B27B88"/>
    <w:multiLevelType w:val="multilevel"/>
    <w:tmpl w:val="DC78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6284151"/>
    <w:multiLevelType w:val="multilevel"/>
    <w:tmpl w:val="15AA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6B67203"/>
    <w:multiLevelType w:val="multilevel"/>
    <w:tmpl w:val="4BE4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726504B"/>
    <w:multiLevelType w:val="multilevel"/>
    <w:tmpl w:val="18A0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75018BB"/>
    <w:multiLevelType w:val="multilevel"/>
    <w:tmpl w:val="D316A9F0"/>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95" w15:restartNumberingAfterBreak="0">
    <w:nsid w:val="786F18D4"/>
    <w:multiLevelType w:val="multilevel"/>
    <w:tmpl w:val="6644C416"/>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96" w15:restartNumberingAfterBreak="0">
    <w:nsid w:val="7A6A7B68"/>
    <w:multiLevelType w:val="multilevel"/>
    <w:tmpl w:val="947CF10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B1643CF"/>
    <w:multiLevelType w:val="multilevel"/>
    <w:tmpl w:val="2D38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B373F53"/>
    <w:multiLevelType w:val="multilevel"/>
    <w:tmpl w:val="3468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B88757D"/>
    <w:multiLevelType w:val="multilevel"/>
    <w:tmpl w:val="F88C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BCE51D8"/>
    <w:multiLevelType w:val="multilevel"/>
    <w:tmpl w:val="1E20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C1F77A1"/>
    <w:multiLevelType w:val="multilevel"/>
    <w:tmpl w:val="3A66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DB00BCA"/>
    <w:multiLevelType w:val="multilevel"/>
    <w:tmpl w:val="0376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DCD724C"/>
    <w:multiLevelType w:val="multilevel"/>
    <w:tmpl w:val="349A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DD47C5B"/>
    <w:multiLevelType w:val="multilevel"/>
    <w:tmpl w:val="069C0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E457372"/>
    <w:multiLevelType w:val="multilevel"/>
    <w:tmpl w:val="7FFC6DD8"/>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206" w15:restartNumberingAfterBreak="0">
    <w:nsid w:val="7EEB647B"/>
    <w:multiLevelType w:val="multilevel"/>
    <w:tmpl w:val="2C96E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F361460"/>
    <w:multiLevelType w:val="multilevel"/>
    <w:tmpl w:val="D23E4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F4B302A"/>
    <w:multiLevelType w:val="multilevel"/>
    <w:tmpl w:val="E8B6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2758883">
    <w:abstractNumId w:val="79"/>
  </w:num>
  <w:num w:numId="2" w16cid:durableId="1996445380">
    <w:abstractNumId w:val="17"/>
  </w:num>
  <w:num w:numId="3" w16cid:durableId="740449382">
    <w:abstractNumId w:val="176"/>
  </w:num>
  <w:num w:numId="4" w16cid:durableId="615672802">
    <w:abstractNumId w:val="24"/>
  </w:num>
  <w:num w:numId="5" w16cid:durableId="2134248066">
    <w:abstractNumId w:val="26"/>
  </w:num>
  <w:num w:numId="6" w16cid:durableId="1240677607">
    <w:abstractNumId w:val="95"/>
  </w:num>
  <w:num w:numId="7" w16cid:durableId="1299728968">
    <w:abstractNumId w:val="179"/>
  </w:num>
  <w:num w:numId="8" w16cid:durableId="43405922">
    <w:abstractNumId w:val="196"/>
  </w:num>
  <w:num w:numId="9" w16cid:durableId="1846935575">
    <w:abstractNumId w:val="89"/>
  </w:num>
  <w:num w:numId="10" w16cid:durableId="1287466341">
    <w:abstractNumId w:val="102"/>
  </w:num>
  <w:num w:numId="11" w16cid:durableId="1355502699">
    <w:abstractNumId w:val="68"/>
  </w:num>
  <w:num w:numId="12" w16cid:durableId="30494189">
    <w:abstractNumId w:val="127"/>
  </w:num>
  <w:num w:numId="13" w16cid:durableId="1993173202">
    <w:abstractNumId w:val="85"/>
  </w:num>
  <w:num w:numId="14" w16cid:durableId="669212269">
    <w:abstractNumId w:val="12"/>
  </w:num>
  <w:num w:numId="15" w16cid:durableId="236137595">
    <w:abstractNumId w:val="83"/>
  </w:num>
  <w:num w:numId="16" w16cid:durableId="561913123">
    <w:abstractNumId w:val="78"/>
  </w:num>
  <w:num w:numId="17" w16cid:durableId="389157382">
    <w:abstractNumId w:val="173"/>
  </w:num>
  <w:num w:numId="18" w16cid:durableId="1761481984">
    <w:abstractNumId w:val="81"/>
  </w:num>
  <w:num w:numId="19" w16cid:durableId="1786463853">
    <w:abstractNumId w:val="146"/>
  </w:num>
  <w:num w:numId="20" w16cid:durableId="193856034">
    <w:abstractNumId w:val="192"/>
  </w:num>
  <w:num w:numId="21" w16cid:durableId="330912009">
    <w:abstractNumId w:val="130"/>
  </w:num>
  <w:num w:numId="22" w16cid:durableId="1879849957">
    <w:abstractNumId w:val="202"/>
  </w:num>
  <w:num w:numId="23" w16cid:durableId="672488405">
    <w:abstractNumId w:val="125"/>
  </w:num>
  <w:num w:numId="24" w16cid:durableId="479658129">
    <w:abstractNumId w:val="175"/>
  </w:num>
  <w:num w:numId="25" w16cid:durableId="104009689">
    <w:abstractNumId w:val="108"/>
  </w:num>
  <w:num w:numId="26" w16cid:durableId="1206335178">
    <w:abstractNumId w:val="73"/>
  </w:num>
  <w:num w:numId="27" w16cid:durableId="1388800687">
    <w:abstractNumId w:val="77"/>
  </w:num>
  <w:num w:numId="28" w16cid:durableId="1211262071">
    <w:abstractNumId w:val="123"/>
  </w:num>
  <w:num w:numId="29" w16cid:durableId="1942838037">
    <w:abstractNumId w:val="43"/>
  </w:num>
  <w:num w:numId="30" w16cid:durableId="676883871">
    <w:abstractNumId w:val="52"/>
  </w:num>
  <w:num w:numId="31" w16cid:durableId="1296595442">
    <w:abstractNumId w:val="74"/>
  </w:num>
  <w:num w:numId="32" w16cid:durableId="1550608683">
    <w:abstractNumId w:val="182"/>
  </w:num>
  <w:num w:numId="33" w16cid:durableId="18437799">
    <w:abstractNumId w:val="172"/>
  </w:num>
  <w:num w:numId="34" w16cid:durableId="1461024375">
    <w:abstractNumId w:val="30"/>
  </w:num>
  <w:num w:numId="35" w16cid:durableId="1365327560">
    <w:abstractNumId w:val="3"/>
  </w:num>
  <w:num w:numId="36" w16cid:durableId="1975332517">
    <w:abstractNumId w:val="82"/>
  </w:num>
  <w:num w:numId="37" w16cid:durableId="198249322">
    <w:abstractNumId w:val="65"/>
  </w:num>
  <w:num w:numId="38" w16cid:durableId="402023690">
    <w:abstractNumId w:val="36"/>
  </w:num>
  <w:num w:numId="39" w16cid:durableId="1170948555">
    <w:abstractNumId w:val="19"/>
  </w:num>
  <w:num w:numId="40" w16cid:durableId="1904752034">
    <w:abstractNumId w:val="1"/>
  </w:num>
  <w:num w:numId="41" w16cid:durableId="193731956">
    <w:abstractNumId w:val="203"/>
  </w:num>
  <w:num w:numId="42" w16cid:durableId="443892690">
    <w:abstractNumId w:val="139"/>
  </w:num>
  <w:num w:numId="43" w16cid:durableId="707952312">
    <w:abstractNumId w:val="8"/>
  </w:num>
  <w:num w:numId="44" w16cid:durableId="1847593054">
    <w:abstractNumId w:val="64"/>
  </w:num>
  <w:num w:numId="45" w16cid:durableId="1863858217">
    <w:abstractNumId w:val="88"/>
  </w:num>
  <w:num w:numId="46" w16cid:durableId="10879373">
    <w:abstractNumId w:val="42"/>
  </w:num>
  <w:num w:numId="47" w16cid:durableId="1521158971">
    <w:abstractNumId w:val="39"/>
  </w:num>
  <w:num w:numId="48" w16cid:durableId="689373211">
    <w:abstractNumId w:val="187"/>
  </w:num>
  <w:num w:numId="49" w16cid:durableId="1104494174">
    <w:abstractNumId w:val="117"/>
  </w:num>
  <w:num w:numId="50" w16cid:durableId="1091318000">
    <w:abstractNumId w:val="148"/>
  </w:num>
  <w:num w:numId="51" w16cid:durableId="1095126994">
    <w:abstractNumId w:val="49"/>
  </w:num>
  <w:num w:numId="52" w16cid:durableId="1567490453">
    <w:abstractNumId w:val="169"/>
  </w:num>
  <w:num w:numId="53" w16cid:durableId="960500815">
    <w:abstractNumId w:val="126"/>
  </w:num>
  <w:num w:numId="54" w16cid:durableId="1963875954">
    <w:abstractNumId w:val="109"/>
  </w:num>
  <w:num w:numId="55" w16cid:durableId="19480536">
    <w:abstractNumId w:val="35"/>
  </w:num>
  <w:num w:numId="56" w16cid:durableId="1353842956">
    <w:abstractNumId w:val="207"/>
  </w:num>
  <w:num w:numId="57" w16cid:durableId="1934899430">
    <w:abstractNumId w:val="168"/>
  </w:num>
  <w:num w:numId="58" w16cid:durableId="1377656772">
    <w:abstractNumId w:val="22"/>
  </w:num>
  <w:num w:numId="59" w16cid:durableId="1018508803">
    <w:abstractNumId w:val="80"/>
  </w:num>
  <w:num w:numId="60" w16cid:durableId="1743480164">
    <w:abstractNumId w:val="124"/>
  </w:num>
  <w:num w:numId="61" w16cid:durableId="812792289">
    <w:abstractNumId w:val="198"/>
  </w:num>
  <w:num w:numId="62" w16cid:durableId="1350639373">
    <w:abstractNumId w:val="47"/>
  </w:num>
  <w:num w:numId="63" w16cid:durableId="1236210795">
    <w:abstractNumId w:val="158"/>
  </w:num>
  <w:num w:numId="64" w16cid:durableId="1139104985">
    <w:abstractNumId w:val="18"/>
  </w:num>
  <w:num w:numId="65" w16cid:durableId="1954483439">
    <w:abstractNumId w:val="93"/>
  </w:num>
  <w:num w:numId="66" w16cid:durableId="1936160809">
    <w:abstractNumId w:val="142"/>
  </w:num>
  <w:num w:numId="67" w16cid:durableId="376392933">
    <w:abstractNumId w:val="14"/>
  </w:num>
  <w:num w:numId="68" w16cid:durableId="1782870798">
    <w:abstractNumId w:val="133"/>
  </w:num>
  <w:num w:numId="69" w16cid:durableId="55706410">
    <w:abstractNumId w:val="92"/>
  </w:num>
  <w:num w:numId="70" w16cid:durableId="1700550152">
    <w:abstractNumId w:val="23"/>
  </w:num>
  <w:num w:numId="71" w16cid:durableId="225605080">
    <w:abstractNumId w:val="61"/>
  </w:num>
  <w:num w:numId="72" w16cid:durableId="1407529347">
    <w:abstractNumId w:val="57"/>
  </w:num>
  <w:num w:numId="73" w16cid:durableId="286087705">
    <w:abstractNumId w:val="62"/>
  </w:num>
  <w:num w:numId="74" w16cid:durableId="524289908">
    <w:abstractNumId w:val="63"/>
  </w:num>
  <w:num w:numId="75" w16cid:durableId="1331758534">
    <w:abstractNumId w:val="7"/>
  </w:num>
  <w:num w:numId="76" w16cid:durableId="1657345130">
    <w:abstractNumId w:val="99"/>
  </w:num>
  <w:num w:numId="77" w16cid:durableId="2109887847">
    <w:abstractNumId w:val="60"/>
  </w:num>
  <w:num w:numId="78" w16cid:durableId="1961063163">
    <w:abstractNumId w:val="32"/>
  </w:num>
  <w:num w:numId="79" w16cid:durableId="1537309637">
    <w:abstractNumId w:val="164"/>
  </w:num>
  <w:num w:numId="80" w16cid:durableId="1356494919">
    <w:abstractNumId w:val="0"/>
  </w:num>
  <w:num w:numId="81" w16cid:durableId="1929346980">
    <w:abstractNumId w:val="13"/>
  </w:num>
  <w:num w:numId="82" w16cid:durableId="2095082257">
    <w:abstractNumId w:val="31"/>
  </w:num>
  <w:num w:numId="83" w16cid:durableId="960037015">
    <w:abstractNumId w:val="71"/>
  </w:num>
  <w:num w:numId="84" w16cid:durableId="1125611787">
    <w:abstractNumId w:val="121"/>
  </w:num>
  <w:num w:numId="85" w16cid:durableId="340355803">
    <w:abstractNumId w:val="120"/>
  </w:num>
  <w:num w:numId="86" w16cid:durableId="460344325">
    <w:abstractNumId w:val="55"/>
  </w:num>
  <w:num w:numId="87" w16cid:durableId="1543592666">
    <w:abstractNumId w:val="75"/>
  </w:num>
  <w:num w:numId="88" w16cid:durableId="1587298774">
    <w:abstractNumId w:val="38"/>
  </w:num>
  <w:num w:numId="89" w16cid:durableId="78212474">
    <w:abstractNumId w:val="156"/>
  </w:num>
  <w:num w:numId="90" w16cid:durableId="1384522267">
    <w:abstractNumId w:val="103"/>
  </w:num>
  <w:num w:numId="91" w16cid:durableId="1993676043">
    <w:abstractNumId w:val="54"/>
  </w:num>
  <w:num w:numId="92" w16cid:durableId="1951473739">
    <w:abstractNumId w:val="200"/>
  </w:num>
  <w:num w:numId="93" w16cid:durableId="596253937">
    <w:abstractNumId w:val="58"/>
  </w:num>
  <w:num w:numId="94" w16cid:durableId="2076977046">
    <w:abstractNumId w:val="186"/>
  </w:num>
  <w:num w:numId="95" w16cid:durableId="370033494">
    <w:abstractNumId w:val="166"/>
  </w:num>
  <w:num w:numId="96" w16cid:durableId="2006858481">
    <w:abstractNumId w:val="189"/>
  </w:num>
  <w:num w:numId="97" w16cid:durableId="417942719">
    <w:abstractNumId w:val="208"/>
  </w:num>
  <w:num w:numId="98" w16cid:durableId="1011418120">
    <w:abstractNumId w:val="27"/>
  </w:num>
  <w:num w:numId="99" w16cid:durableId="77756903">
    <w:abstractNumId w:val="141"/>
  </w:num>
  <w:num w:numId="100" w16cid:durableId="1222015823">
    <w:abstractNumId w:val="129"/>
  </w:num>
  <w:num w:numId="101" w16cid:durableId="1218396666">
    <w:abstractNumId w:val="165"/>
  </w:num>
  <w:num w:numId="102" w16cid:durableId="1974558943">
    <w:abstractNumId w:val="150"/>
  </w:num>
  <w:num w:numId="103" w16cid:durableId="1477839879">
    <w:abstractNumId w:val="136"/>
  </w:num>
  <w:num w:numId="104" w16cid:durableId="1730880096">
    <w:abstractNumId w:val="34"/>
  </w:num>
  <w:num w:numId="105" w16cid:durableId="415519782">
    <w:abstractNumId w:val="199"/>
  </w:num>
  <w:num w:numId="106" w16cid:durableId="1042366797">
    <w:abstractNumId w:val="59"/>
  </w:num>
  <w:num w:numId="107" w16cid:durableId="2034963329">
    <w:abstractNumId w:val="157"/>
  </w:num>
  <w:num w:numId="108" w16cid:durableId="1430663418">
    <w:abstractNumId w:val="151"/>
  </w:num>
  <w:num w:numId="109" w16cid:durableId="120153073">
    <w:abstractNumId w:val="66"/>
  </w:num>
  <w:num w:numId="110" w16cid:durableId="826016219">
    <w:abstractNumId w:val="177"/>
  </w:num>
  <w:num w:numId="111" w16cid:durableId="268972310">
    <w:abstractNumId w:val="163"/>
  </w:num>
  <w:num w:numId="112" w16cid:durableId="1901089613">
    <w:abstractNumId w:val="147"/>
  </w:num>
  <w:num w:numId="113" w16cid:durableId="149102232">
    <w:abstractNumId w:val="161"/>
  </w:num>
  <w:num w:numId="114" w16cid:durableId="1872064998">
    <w:abstractNumId w:val="171"/>
  </w:num>
  <w:num w:numId="115" w16cid:durableId="615723445">
    <w:abstractNumId w:val="128"/>
  </w:num>
  <w:num w:numId="116" w16cid:durableId="186338842">
    <w:abstractNumId w:val="51"/>
  </w:num>
  <w:num w:numId="117" w16cid:durableId="677196354">
    <w:abstractNumId w:val="9"/>
  </w:num>
  <w:num w:numId="118" w16cid:durableId="500583827">
    <w:abstractNumId w:val="96"/>
  </w:num>
  <w:num w:numId="119" w16cid:durableId="77531235">
    <w:abstractNumId w:val="122"/>
  </w:num>
  <w:num w:numId="120" w16cid:durableId="1026254102">
    <w:abstractNumId w:val="184"/>
  </w:num>
  <w:num w:numId="121" w16cid:durableId="657416319">
    <w:abstractNumId w:val="152"/>
  </w:num>
  <w:num w:numId="122" w16cid:durableId="1438677298">
    <w:abstractNumId w:val="135"/>
  </w:num>
  <w:num w:numId="123" w16cid:durableId="720981701">
    <w:abstractNumId w:val="91"/>
  </w:num>
  <w:num w:numId="124" w16cid:durableId="1544126395">
    <w:abstractNumId w:val="28"/>
  </w:num>
  <w:num w:numId="125" w16cid:durableId="154298447">
    <w:abstractNumId w:val="206"/>
  </w:num>
  <w:num w:numId="126" w16cid:durableId="565799500">
    <w:abstractNumId w:val="149"/>
  </w:num>
  <w:num w:numId="127" w16cid:durableId="281309050">
    <w:abstractNumId w:val="94"/>
  </w:num>
  <w:num w:numId="128" w16cid:durableId="1847673149">
    <w:abstractNumId w:val="10"/>
  </w:num>
  <w:num w:numId="129" w16cid:durableId="1436755245">
    <w:abstractNumId w:val="191"/>
  </w:num>
  <w:num w:numId="130" w16cid:durableId="572009049">
    <w:abstractNumId w:val="118"/>
  </w:num>
  <w:num w:numId="131" w16cid:durableId="1767340340">
    <w:abstractNumId w:val="104"/>
  </w:num>
  <w:num w:numId="132" w16cid:durableId="1248687472">
    <w:abstractNumId w:val="48"/>
  </w:num>
  <w:num w:numId="133" w16cid:durableId="69083570">
    <w:abstractNumId w:val="11"/>
  </w:num>
  <w:num w:numId="134" w16cid:durableId="529344011">
    <w:abstractNumId w:val="159"/>
  </w:num>
  <w:num w:numId="135" w16cid:durableId="114297938">
    <w:abstractNumId w:val="46"/>
  </w:num>
  <w:num w:numId="136" w16cid:durableId="836384883">
    <w:abstractNumId w:val="160"/>
  </w:num>
  <w:num w:numId="137" w16cid:durableId="276840386">
    <w:abstractNumId w:val="170"/>
  </w:num>
  <w:num w:numId="138" w16cid:durableId="1502620180">
    <w:abstractNumId w:val="67"/>
  </w:num>
  <w:num w:numId="139" w16cid:durableId="1842894121">
    <w:abstractNumId w:val="111"/>
  </w:num>
  <w:num w:numId="140" w16cid:durableId="1117023866">
    <w:abstractNumId w:val="106"/>
  </w:num>
  <w:num w:numId="141" w16cid:durableId="1711493531">
    <w:abstractNumId w:val="37"/>
  </w:num>
  <w:num w:numId="142" w16cid:durableId="365832648">
    <w:abstractNumId w:val="145"/>
  </w:num>
  <w:num w:numId="143" w16cid:durableId="1749426646">
    <w:abstractNumId w:val="53"/>
  </w:num>
  <w:num w:numId="144" w16cid:durableId="582495945">
    <w:abstractNumId w:val="76"/>
  </w:num>
  <w:num w:numId="145" w16cid:durableId="678042180">
    <w:abstractNumId w:val="2"/>
  </w:num>
  <w:num w:numId="146" w16cid:durableId="1008943514">
    <w:abstractNumId w:val="131"/>
  </w:num>
  <w:num w:numId="147" w16cid:durableId="833496853">
    <w:abstractNumId w:val="188"/>
  </w:num>
  <w:num w:numId="148" w16cid:durableId="1025596256">
    <w:abstractNumId w:val="6"/>
  </w:num>
  <w:num w:numId="149" w16cid:durableId="2014989878">
    <w:abstractNumId w:val="112"/>
  </w:num>
  <w:num w:numId="150" w16cid:durableId="1483889563">
    <w:abstractNumId w:val="87"/>
  </w:num>
  <w:num w:numId="151" w16cid:durableId="987436414">
    <w:abstractNumId w:val="4"/>
  </w:num>
  <w:num w:numId="152" w16cid:durableId="845174303">
    <w:abstractNumId w:val="90"/>
  </w:num>
  <w:num w:numId="153" w16cid:durableId="869755920">
    <w:abstractNumId w:val="41"/>
  </w:num>
  <w:num w:numId="154" w16cid:durableId="362705982">
    <w:abstractNumId w:val="181"/>
  </w:num>
  <w:num w:numId="155" w16cid:durableId="1081411075">
    <w:abstractNumId w:val="113"/>
  </w:num>
  <w:num w:numId="156" w16cid:durableId="1535656693">
    <w:abstractNumId w:val="138"/>
  </w:num>
  <w:num w:numId="157" w16cid:durableId="1020083386">
    <w:abstractNumId w:val="153"/>
  </w:num>
  <w:num w:numId="158" w16cid:durableId="1474831470">
    <w:abstractNumId w:val="193"/>
  </w:num>
  <w:num w:numId="159" w16cid:durableId="1055931197">
    <w:abstractNumId w:val="144"/>
  </w:num>
  <w:num w:numId="160" w16cid:durableId="1642882546">
    <w:abstractNumId w:val="116"/>
  </w:num>
  <w:num w:numId="161" w16cid:durableId="1887594863">
    <w:abstractNumId w:val="105"/>
  </w:num>
  <w:num w:numId="162" w16cid:durableId="58133443">
    <w:abstractNumId w:val="56"/>
  </w:num>
  <w:num w:numId="163" w16cid:durableId="2029136221">
    <w:abstractNumId w:val="137"/>
  </w:num>
  <w:num w:numId="164" w16cid:durableId="1174801095">
    <w:abstractNumId w:val="205"/>
  </w:num>
  <w:num w:numId="165" w16cid:durableId="704797394">
    <w:abstractNumId w:val="86"/>
  </w:num>
  <w:num w:numId="166" w16cid:durableId="1305543956">
    <w:abstractNumId w:val="155"/>
  </w:num>
  <w:num w:numId="167" w16cid:durableId="705834289">
    <w:abstractNumId w:val="180"/>
  </w:num>
  <w:num w:numId="168" w16cid:durableId="2012440408">
    <w:abstractNumId w:val="194"/>
  </w:num>
  <w:num w:numId="169" w16cid:durableId="286008334">
    <w:abstractNumId w:val="195"/>
  </w:num>
  <w:num w:numId="170" w16cid:durableId="1173109632">
    <w:abstractNumId w:val="143"/>
  </w:num>
  <w:num w:numId="171" w16cid:durableId="793251591">
    <w:abstractNumId w:val="178"/>
  </w:num>
  <w:num w:numId="172" w16cid:durableId="903218861">
    <w:abstractNumId w:val="101"/>
  </w:num>
  <w:num w:numId="173" w16cid:durableId="1529954266">
    <w:abstractNumId w:val="115"/>
  </w:num>
  <w:num w:numId="174" w16cid:durableId="1921253383">
    <w:abstractNumId w:val="185"/>
  </w:num>
  <w:num w:numId="175" w16cid:durableId="1325627883">
    <w:abstractNumId w:val="114"/>
  </w:num>
  <w:num w:numId="176" w16cid:durableId="1512332988">
    <w:abstractNumId w:val="16"/>
  </w:num>
  <w:num w:numId="177" w16cid:durableId="1086806231">
    <w:abstractNumId w:val="40"/>
  </w:num>
  <w:num w:numId="178" w16cid:durableId="1219438999">
    <w:abstractNumId w:val="174"/>
  </w:num>
  <w:num w:numId="179" w16cid:durableId="1859998971">
    <w:abstractNumId w:val="84"/>
  </w:num>
  <w:num w:numId="180" w16cid:durableId="407503612">
    <w:abstractNumId w:val="69"/>
  </w:num>
  <w:num w:numId="181" w16cid:durableId="1472751212">
    <w:abstractNumId w:val="50"/>
  </w:num>
  <w:num w:numId="182" w16cid:durableId="1389649719">
    <w:abstractNumId w:val="201"/>
  </w:num>
  <w:num w:numId="183" w16cid:durableId="1916432649">
    <w:abstractNumId w:val="44"/>
  </w:num>
  <w:num w:numId="184" w16cid:durableId="1679306174">
    <w:abstractNumId w:val="70"/>
  </w:num>
  <w:num w:numId="185" w16cid:durableId="1217938631">
    <w:abstractNumId w:val="154"/>
  </w:num>
  <w:num w:numId="186" w16cid:durableId="87387550">
    <w:abstractNumId w:val="107"/>
  </w:num>
  <w:num w:numId="187" w16cid:durableId="1987587513">
    <w:abstractNumId w:val="20"/>
  </w:num>
  <w:num w:numId="188" w16cid:durableId="171454057">
    <w:abstractNumId w:val="167"/>
  </w:num>
  <w:num w:numId="189" w16cid:durableId="720832234">
    <w:abstractNumId w:val="72"/>
  </w:num>
  <w:num w:numId="190" w16cid:durableId="2037384652">
    <w:abstractNumId w:val="204"/>
  </w:num>
  <w:num w:numId="191" w16cid:durableId="2068602218">
    <w:abstractNumId w:val="21"/>
  </w:num>
  <w:num w:numId="192" w16cid:durableId="248464636">
    <w:abstractNumId w:val="190"/>
  </w:num>
  <w:num w:numId="193" w16cid:durableId="911699783">
    <w:abstractNumId w:val="100"/>
  </w:num>
  <w:num w:numId="194" w16cid:durableId="764418390">
    <w:abstractNumId w:val="119"/>
  </w:num>
  <w:num w:numId="195" w16cid:durableId="1734425970">
    <w:abstractNumId w:val="97"/>
  </w:num>
  <w:num w:numId="196" w16cid:durableId="260913384">
    <w:abstractNumId w:val="183"/>
  </w:num>
  <w:num w:numId="197" w16cid:durableId="1703168532">
    <w:abstractNumId w:val="110"/>
  </w:num>
  <w:num w:numId="198" w16cid:durableId="825366064">
    <w:abstractNumId w:val="45"/>
  </w:num>
  <w:num w:numId="199" w16cid:durableId="2035616538">
    <w:abstractNumId w:val="197"/>
  </w:num>
  <w:num w:numId="200" w16cid:durableId="1328512098">
    <w:abstractNumId w:val="5"/>
  </w:num>
  <w:num w:numId="201" w16cid:durableId="1691570062">
    <w:abstractNumId w:val="33"/>
  </w:num>
  <w:num w:numId="202" w16cid:durableId="1473979854">
    <w:abstractNumId w:val="98"/>
  </w:num>
  <w:num w:numId="203" w16cid:durableId="276446944">
    <w:abstractNumId w:val="29"/>
  </w:num>
  <w:num w:numId="204" w16cid:durableId="86392138">
    <w:abstractNumId w:val="134"/>
  </w:num>
  <w:num w:numId="205" w16cid:durableId="1670019656">
    <w:abstractNumId w:val="25"/>
  </w:num>
  <w:num w:numId="206" w16cid:durableId="1069964887">
    <w:abstractNumId w:val="162"/>
  </w:num>
  <w:num w:numId="207" w16cid:durableId="193930634">
    <w:abstractNumId w:val="15"/>
  </w:num>
  <w:num w:numId="208" w16cid:durableId="550580535">
    <w:abstractNumId w:val="132"/>
  </w:num>
  <w:num w:numId="209" w16cid:durableId="1826432687">
    <w:abstractNumId w:val="140"/>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95"/>
    <w:rsid w:val="00017C5F"/>
    <w:rsid w:val="00030781"/>
    <w:rsid w:val="00032573"/>
    <w:rsid w:val="00047DF5"/>
    <w:rsid w:val="00070FD4"/>
    <w:rsid w:val="000A2150"/>
    <w:rsid w:val="000B58C1"/>
    <w:rsid w:val="000C2294"/>
    <w:rsid w:val="000E4329"/>
    <w:rsid w:val="001308A3"/>
    <w:rsid w:val="001344C1"/>
    <w:rsid w:val="001A7AE0"/>
    <w:rsid w:val="001C4CC6"/>
    <w:rsid w:val="001F62B6"/>
    <w:rsid w:val="001F774E"/>
    <w:rsid w:val="00204F39"/>
    <w:rsid w:val="002207B2"/>
    <w:rsid w:val="00233B20"/>
    <w:rsid w:val="002424C3"/>
    <w:rsid w:val="002468F8"/>
    <w:rsid w:val="00251415"/>
    <w:rsid w:val="00275179"/>
    <w:rsid w:val="00275D56"/>
    <w:rsid w:val="002A26B0"/>
    <w:rsid w:val="00314122"/>
    <w:rsid w:val="003416B0"/>
    <w:rsid w:val="00347CEF"/>
    <w:rsid w:val="0036285B"/>
    <w:rsid w:val="003856A3"/>
    <w:rsid w:val="00394EB3"/>
    <w:rsid w:val="003A3DBE"/>
    <w:rsid w:val="003A627A"/>
    <w:rsid w:val="003B2618"/>
    <w:rsid w:val="003D74CB"/>
    <w:rsid w:val="003E00C4"/>
    <w:rsid w:val="003E4E9D"/>
    <w:rsid w:val="004047EE"/>
    <w:rsid w:val="004210C8"/>
    <w:rsid w:val="004C4F0F"/>
    <w:rsid w:val="004C7D88"/>
    <w:rsid w:val="004C7E8A"/>
    <w:rsid w:val="004E37CC"/>
    <w:rsid w:val="00513788"/>
    <w:rsid w:val="00533CEA"/>
    <w:rsid w:val="005526EF"/>
    <w:rsid w:val="00575393"/>
    <w:rsid w:val="00584C9A"/>
    <w:rsid w:val="00594C41"/>
    <w:rsid w:val="005B2D9D"/>
    <w:rsid w:val="005C7B6B"/>
    <w:rsid w:val="005D2DBD"/>
    <w:rsid w:val="005F0674"/>
    <w:rsid w:val="00614ECD"/>
    <w:rsid w:val="00635FF2"/>
    <w:rsid w:val="00636970"/>
    <w:rsid w:val="00691B54"/>
    <w:rsid w:val="006B07C9"/>
    <w:rsid w:val="006C52C0"/>
    <w:rsid w:val="006E42C2"/>
    <w:rsid w:val="0070008B"/>
    <w:rsid w:val="00702B60"/>
    <w:rsid w:val="00707846"/>
    <w:rsid w:val="007353E8"/>
    <w:rsid w:val="00760A3B"/>
    <w:rsid w:val="00782ED2"/>
    <w:rsid w:val="007B6B6A"/>
    <w:rsid w:val="007C701B"/>
    <w:rsid w:val="0081462A"/>
    <w:rsid w:val="00831DFB"/>
    <w:rsid w:val="00833273"/>
    <w:rsid w:val="008441FF"/>
    <w:rsid w:val="00863414"/>
    <w:rsid w:val="00880574"/>
    <w:rsid w:val="00884018"/>
    <w:rsid w:val="008A6647"/>
    <w:rsid w:val="008B730B"/>
    <w:rsid w:val="008C2918"/>
    <w:rsid w:val="008E0D5A"/>
    <w:rsid w:val="008E2AA4"/>
    <w:rsid w:val="009269D4"/>
    <w:rsid w:val="009539FF"/>
    <w:rsid w:val="00976156"/>
    <w:rsid w:val="00994A6E"/>
    <w:rsid w:val="00A012DD"/>
    <w:rsid w:val="00A14A57"/>
    <w:rsid w:val="00AA27A3"/>
    <w:rsid w:val="00AD37F3"/>
    <w:rsid w:val="00AE4BF1"/>
    <w:rsid w:val="00AF3695"/>
    <w:rsid w:val="00AF6319"/>
    <w:rsid w:val="00B01AF9"/>
    <w:rsid w:val="00B20E0F"/>
    <w:rsid w:val="00B36A28"/>
    <w:rsid w:val="00B441F6"/>
    <w:rsid w:val="00B91A1A"/>
    <w:rsid w:val="00B93389"/>
    <w:rsid w:val="00BA0114"/>
    <w:rsid w:val="00BA68C6"/>
    <w:rsid w:val="00BC269E"/>
    <w:rsid w:val="00BD42AD"/>
    <w:rsid w:val="00BF04C4"/>
    <w:rsid w:val="00C05D4F"/>
    <w:rsid w:val="00C14406"/>
    <w:rsid w:val="00C15846"/>
    <w:rsid w:val="00C42551"/>
    <w:rsid w:val="00C70A1F"/>
    <w:rsid w:val="00C724E1"/>
    <w:rsid w:val="00C726ED"/>
    <w:rsid w:val="00CA01AA"/>
    <w:rsid w:val="00CC2617"/>
    <w:rsid w:val="00CF4927"/>
    <w:rsid w:val="00D15EEB"/>
    <w:rsid w:val="00D2235B"/>
    <w:rsid w:val="00D33C83"/>
    <w:rsid w:val="00D429C7"/>
    <w:rsid w:val="00D50026"/>
    <w:rsid w:val="00D604B4"/>
    <w:rsid w:val="00D95C8A"/>
    <w:rsid w:val="00DA0F3B"/>
    <w:rsid w:val="00DF1FFE"/>
    <w:rsid w:val="00DF4E74"/>
    <w:rsid w:val="00E04387"/>
    <w:rsid w:val="00E2138C"/>
    <w:rsid w:val="00E314EC"/>
    <w:rsid w:val="00E36729"/>
    <w:rsid w:val="00E52D08"/>
    <w:rsid w:val="00E54E5C"/>
    <w:rsid w:val="00E6739C"/>
    <w:rsid w:val="00E9400A"/>
    <w:rsid w:val="00EB1145"/>
    <w:rsid w:val="00EB1573"/>
    <w:rsid w:val="00ED643D"/>
    <w:rsid w:val="00EF33E8"/>
    <w:rsid w:val="00EF474F"/>
    <w:rsid w:val="00F06B05"/>
    <w:rsid w:val="00F5241C"/>
    <w:rsid w:val="00F829EE"/>
    <w:rsid w:val="00F84D7E"/>
    <w:rsid w:val="00F92EF9"/>
    <w:rsid w:val="00F96F97"/>
    <w:rsid w:val="00FA3365"/>
    <w:rsid w:val="00FB6811"/>
    <w:rsid w:val="00FC7044"/>
    <w:rsid w:val="00FD48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56FF4"/>
  <w15:chartTrackingRefBased/>
  <w15:docId w15:val="{34540EB2-DDAA-472B-94F1-2DF613B8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F97"/>
  </w:style>
  <w:style w:type="paragraph" w:styleId="Ttulo1">
    <w:name w:val="heading 1"/>
    <w:basedOn w:val="Normal"/>
    <w:next w:val="Normal"/>
    <w:link w:val="Ttulo1Char"/>
    <w:uiPriority w:val="9"/>
    <w:qFormat/>
    <w:rsid w:val="00AF36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AF36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rsid w:val="00AF36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unhideWhenUsed/>
    <w:qFormat/>
    <w:rsid w:val="00AF36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unhideWhenUsed/>
    <w:qFormat/>
    <w:rsid w:val="00AF36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unhideWhenUsed/>
    <w:qFormat/>
    <w:rsid w:val="00AF36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F36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F36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F369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F3695"/>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rsid w:val="00AF3695"/>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rsid w:val="00AF3695"/>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rsid w:val="00AF3695"/>
    <w:rPr>
      <w:rFonts w:eastAsiaTheme="majorEastAsia" w:cstheme="majorBidi"/>
      <w:i/>
      <w:iCs/>
      <w:color w:val="2F5496" w:themeColor="accent1" w:themeShade="BF"/>
    </w:rPr>
  </w:style>
  <w:style w:type="character" w:customStyle="1" w:styleId="Ttulo5Char">
    <w:name w:val="Título 5 Char"/>
    <w:basedOn w:val="Fontepargpadro"/>
    <w:link w:val="Ttulo5"/>
    <w:uiPriority w:val="9"/>
    <w:rsid w:val="00AF3695"/>
    <w:rPr>
      <w:rFonts w:eastAsiaTheme="majorEastAsia" w:cstheme="majorBidi"/>
      <w:color w:val="2F5496" w:themeColor="accent1" w:themeShade="BF"/>
    </w:rPr>
  </w:style>
  <w:style w:type="character" w:customStyle="1" w:styleId="Ttulo6Char">
    <w:name w:val="Título 6 Char"/>
    <w:basedOn w:val="Fontepargpadro"/>
    <w:link w:val="Ttulo6"/>
    <w:uiPriority w:val="9"/>
    <w:rsid w:val="00AF369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F369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F369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F3695"/>
    <w:rPr>
      <w:rFonts w:eastAsiaTheme="majorEastAsia" w:cstheme="majorBidi"/>
      <w:color w:val="272727" w:themeColor="text1" w:themeTint="D8"/>
    </w:rPr>
  </w:style>
  <w:style w:type="paragraph" w:styleId="Ttulo">
    <w:name w:val="Title"/>
    <w:basedOn w:val="Normal"/>
    <w:next w:val="Normal"/>
    <w:link w:val="TtuloChar"/>
    <w:uiPriority w:val="10"/>
    <w:qFormat/>
    <w:rsid w:val="00AF3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F36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F369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F369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F3695"/>
    <w:pPr>
      <w:spacing w:before="160"/>
      <w:jc w:val="center"/>
    </w:pPr>
    <w:rPr>
      <w:i/>
      <w:iCs/>
      <w:color w:val="404040" w:themeColor="text1" w:themeTint="BF"/>
    </w:rPr>
  </w:style>
  <w:style w:type="character" w:customStyle="1" w:styleId="CitaoChar">
    <w:name w:val="Citação Char"/>
    <w:basedOn w:val="Fontepargpadro"/>
    <w:link w:val="Citao"/>
    <w:uiPriority w:val="29"/>
    <w:rsid w:val="00AF3695"/>
    <w:rPr>
      <w:i/>
      <w:iCs/>
      <w:color w:val="404040" w:themeColor="text1" w:themeTint="BF"/>
    </w:rPr>
  </w:style>
  <w:style w:type="paragraph" w:styleId="PargrafodaLista">
    <w:name w:val="List Paragraph"/>
    <w:basedOn w:val="Normal"/>
    <w:uiPriority w:val="34"/>
    <w:qFormat/>
    <w:rsid w:val="00AF3695"/>
    <w:pPr>
      <w:ind w:left="720"/>
      <w:contextualSpacing/>
    </w:pPr>
  </w:style>
  <w:style w:type="character" w:styleId="nfaseIntensa">
    <w:name w:val="Intense Emphasis"/>
    <w:basedOn w:val="Fontepargpadro"/>
    <w:uiPriority w:val="21"/>
    <w:qFormat/>
    <w:rsid w:val="00AF3695"/>
    <w:rPr>
      <w:i/>
      <w:iCs/>
      <w:color w:val="2F5496" w:themeColor="accent1" w:themeShade="BF"/>
    </w:rPr>
  </w:style>
  <w:style w:type="paragraph" w:styleId="CitaoIntensa">
    <w:name w:val="Intense Quote"/>
    <w:basedOn w:val="Normal"/>
    <w:next w:val="Normal"/>
    <w:link w:val="CitaoIntensaChar"/>
    <w:uiPriority w:val="30"/>
    <w:qFormat/>
    <w:rsid w:val="00AF36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F3695"/>
    <w:rPr>
      <w:i/>
      <w:iCs/>
      <w:color w:val="2F5496" w:themeColor="accent1" w:themeShade="BF"/>
    </w:rPr>
  </w:style>
  <w:style w:type="character" w:styleId="RefernciaIntensa">
    <w:name w:val="Intense Reference"/>
    <w:basedOn w:val="Fontepargpadro"/>
    <w:uiPriority w:val="32"/>
    <w:qFormat/>
    <w:rsid w:val="00AF3695"/>
    <w:rPr>
      <w:b/>
      <w:bCs/>
      <w:smallCaps/>
      <w:color w:val="2F5496" w:themeColor="accent1" w:themeShade="BF"/>
      <w:spacing w:val="5"/>
    </w:rPr>
  </w:style>
  <w:style w:type="table" w:styleId="Tabelacomgrade">
    <w:name w:val="Table Grid"/>
    <w:basedOn w:val="Tabelanormal"/>
    <w:uiPriority w:val="39"/>
    <w:rsid w:val="00E54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C229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0C2294"/>
    <w:rPr>
      <w:b/>
      <w:bCs/>
    </w:rPr>
  </w:style>
  <w:style w:type="paragraph" w:styleId="NormalWeb">
    <w:name w:val="Normal (Web)"/>
    <w:basedOn w:val="Normal"/>
    <w:uiPriority w:val="99"/>
    <w:semiHidden/>
    <w:unhideWhenUsed/>
    <w:rsid w:val="000C229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nfase">
    <w:name w:val="Emphasis"/>
    <w:basedOn w:val="Fontepargpadro"/>
    <w:uiPriority w:val="20"/>
    <w:qFormat/>
    <w:rsid w:val="000C2294"/>
    <w:rPr>
      <w:i/>
      <w:iCs/>
    </w:rPr>
  </w:style>
  <w:style w:type="character" w:customStyle="1" w:styleId="touchw-38px">
    <w:name w:val="touch:w-[38px]"/>
    <w:basedOn w:val="Fontepargpadro"/>
    <w:rsid w:val="000C2294"/>
  </w:style>
  <w:style w:type="character" w:styleId="Hyperlink">
    <w:name w:val="Hyperlink"/>
    <w:basedOn w:val="Fontepargpadro"/>
    <w:uiPriority w:val="99"/>
    <w:unhideWhenUsed/>
    <w:rsid w:val="001A7AE0"/>
    <w:rPr>
      <w:color w:val="0563C1" w:themeColor="hyperlink"/>
      <w:u w:val="single"/>
    </w:rPr>
  </w:style>
  <w:style w:type="character" w:styleId="MenoPendente">
    <w:name w:val="Unresolved Mention"/>
    <w:basedOn w:val="Fontepargpadro"/>
    <w:uiPriority w:val="99"/>
    <w:semiHidden/>
    <w:unhideWhenUsed/>
    <w:rsid w:val="00AE4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1060">
      <w:bodyDiv w:val="1"/>
      <w:marLeft w:val="0"/>
      <w:marRight w:val="0"/>
      <w:marTop w:val="0"/>
      <w:marBottom w:val="0"/>
      <w:divBdr>
        <w:top w:val="none" w:sz="0" w:space="0" w:color="auto"/>
        <w:left w:val="none" w:sz="0" w:space="0" w:color="auto"/>
        <w:bottom w:val="none" w:sz="0" w:space="0" w:color="auto"/>
        <w:right w:val="none" w:sz="0" w:space="0" w:color="auto"/>
      </w:divBdr>
    </w:div>
    <w:div w:id="25183268">
      <w:bodyDiv w:val="1"/>
      <w:marLeft w:val="0"/>
      <w:marRight w:val="0"/>
      <w:marTop w:val="0"/>
      <w:marBottom w:val="0"/>
      <w:divBdr>
        <w:top w:val="none" w:sz="0" w:space="0" w:color="auto"/>
        <w:left w:val="none" w:sz="0" w:space="0" w:color="auto"/>
        <w:bottom w:val="none" w:sz="0" w:space="0" w:color="auto"/>
        <w:right w:val="none" w:sz="0" w:space="0" w:color="auto"/>
      </w:divBdr>
      <w:divsChild>
        <w:div w:id="16922280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420116">
          <w:marLeft w:val="0"/>
          <w:marRight w:val="0"/>
          <w:marTop w:val="0"/>
          <w:marBottom w:val="0"/>
          <w:divBdr>
            <w:top w:val="none" w:sz="0" w:space="0" w:color="auto"/>
            <w:left w:val="none" w:sz="0" w:space="0" w:color="auto"/>
            <w:bottom w:val="none" w:sz="0" w:space="0" w:color="auto"/>
            <w:right w:val="none" w:sz="0" w:space="0" w:color="auto"/>
          </w:divBdr>
          <w:divsChild>
            <w:div w:id="467211864">
              <w:marLeft w:val="0"/>
              <w:marRight w:val="0"/>
              <w:marTop w:val="0"/>
              <w:marBottom w:val="0"/>
              <w:divBdr>
                <w:top w:val="none" w:sz="0" w:space="0" w:color="auto"/>
                <w:left w:val="none" w:sz="0" w:space="0" w:color="auto"/>
                <w:bottom w:val="none" w:sz="0" w:space="0" w:color="auto"/>
                <w:right w:val="none" w:sz="0" w:space="0" w:color="auto"/>
              </w:divBdr>
            </w:div>
          </w:divsChild>
        </w:div>
        <w:div w:id="2042900550">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7848">
          <w:marLeft w:val="0"/>
          <w:marRight w:val="0"/>
          <w:marTop w:val="0"/>
          <w:marBottom w:val="0"/>
          <w:divBdr>
            <w:top w:val="none" w:sz="0" w:space="0" w:color="auto"/>
            <w:left w:val="none" w:sz="0" w:space="0" w:color="auto"/>
            <w:bottom w:val="none" w:sz="0" w:space="0" w:color="auto"/>
            <w:right w:val="none" w:sz="0" w:space="0" w:color="auto"/>
          </w:divBdr>
          <w:divsChild>
            <w:div w:id="163663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9625">
      <w:bodyDiv w:val="1"/>
      <w:marLeft w:val="0"/>
      <w:marRight w:val="0"/>
      <w:marTop w:val="0"/>
      <w:marBottom w:val="0"/>
      <w:divBdr>
        <w:top w:val="none" w:sz="0" w:space="0" w:color="auto"/>
        <w:left w:val="none" w:sz="0" w:space="0" w:color="auto"/>
        <w:bottom w:val="none" w:sz="0" w:space="0" w:color="auto"/>
        <w:right w:val="none" w:sz="0" w:space="0" w:color="auto"/>
      </w:divBdr>
    </w:div>
    <w:div w:id="89356607">
      <w:bodyDiv w:val="1"/>
      <w:marLeft w:val="0"/>
      <w:marRight w:val="0"/>
      <w:marTop w:val="0"/>
      <w:marBottom w:val="0"/>
      <w:divBdr>
        <w:top w:val="none" w:sz="0" w:space="0" w:color="auto"/>
        <w:left w:val="none" w:sz="0" w:space="0" w:color="auto"/>
        <w:bottom w:val="none" w:sz="0" w:space="0" w:color="auto"/>
        <w:right w:val="none" w:sz="0" w:space="0" w:color="auto"/>
      </w:divBdr>
      <w:divsChild>
        <w:div w:id="1928885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44762">
      <w:bodyDiv w:val="1"/>
      <w:marLeft w:val="0"/>
      <w:marRight w:val="0"/>
      <w:marTop w:val="0"/>
      <w:marBottom w:val="0"/>
      <w:divBdr>
        <w:top w:val="none" w:sz="0" w:space="0" w:color="auto"/>
        <w:left w:val="none" w:sz="0" w:space="0" w:color="auto"/>
        <w:bottom w:val="none" w:sz="0" w:space="0" w:color="auto"/>
        <w:right w:val="none" w:sz="0" w:space="0" w:color="auto"/>
      </w:divBdr>
    </w:div>
    <w:div w:id="162355148">
      <w:bodyDiv w:val="1"/>
      <w:marLeft w:val="0"/>
      <w:marRight w:val="0"/>
      <w:marTop w:val="0"/>
      <w:marBottom w:val="0"/>
      <w:divBdr>
        <w:top w:val="none" w:sz="0" w:space="0" w:color="auto"/>
        <w:left w:val="none" w:sz="0" w:space="0" w:color="auto"/>
        <w:bottom w:val="none" w:sz="0" w:space="0" w:color="auto"/>
        <w:right w:val="none" w:sz="0" w:space="0" w:color="auto"/>
      </w:divBdr>
    </w:div>
    <w:div w:id="202522463">
      <w:bodyDiv w:val="1"/>
      <w:marLeft w:val="0"/>
      <w:marRight w:val="0"/>
      <w:marTop w:val="0"/>
      <w:marBottom w:val="0"/>
      <w:divBdr>
        <w:top w:val="none" w:sz="0" w:space="0" w:color="auto"/>
        <w:left w:val="none" w:sz="0" w:space="0" w:color="auto"/>
        <w:bottom w:val="none" w:sz="0" w:space="0" w:color="auto"/>
        <w:right w:val="none" w:sz="0" w:space="0" w:color="auto"/>
      </w:divBdr>
    </w:div>
    <w:div w:id="225654264">
      <w:bodyDiv w:val="1"/>
      <w:marLeft w:val="0"/>
      <w:marRight w:val="0"/>
      <w:marTop w:val="0"/>
      <w:marBottom w:val="0"/>
      <w:divBdr>
        <w:top w:val="none" w:sz="0" w:space="0" w:color="auto"/>
        <w:left w:val="none" w:sz="0" w:space="0" w:color="auto"/>
        <w:bottom w:val="none" w:sz="0" w:space="0" w:color="auto"/>
        <w:right w:val="none" w:sz="0" w:space="0" w:color="auto"/>
      </w:divBdr>
      <w:divsChild>
        <w:div w:id="1099987344">
          <w:marLeft w:val="0"/>
          <w:marRight w:val="0"/>
          <w:marTop w:val="0"/>
          <w:marBottom w:val="0"/>
          <w:divBdr>
            <w:top w:val="none" w:sz="0" w:space="0" w:color="auto"/>
            <w:left w:val="none" w:sz="0" w:space="0" w:color="auto"/>
            <w:bottom w:val="none" w:sz="0" w:space="0" w:color="auto"/>
            <w:right w:val="none" w:sz="0" w:space="0" w:color="auto"/>
          </w:divBdr>
          <w:divsChild>
            <w:div w:id="181856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46512">
      <w:bodyDiv w:val="1"/>
      <w:marLeft w:val="0"/>
      <w:marRight w:val="0"/>
      <w:marTop w:val="0"/>
      <w:marBottom w:val="0"/>
      <w:divBdr>
        <w:top w:val="none" w:sz="0" w:space="0" w:color="auto"/>
        <w:left w:val="none" w:sz="0" w:space="0" w:color="auto"/>
        <w:bottom w:val="none" w:sz="0" w:space="0" w:color="auto"/>
        <w:right w:val="none" w:sz="0" w:space="0" w:color="auto"/>
      </w:divBdr>
    </w:div>
    <w:div w:id="270162421">
      <w:bodyDiv w:val="1"/>
      <w:marLeft w:val="0"/>
      <w:marRight w:val="0"/>
      <w:marTop w:val="0"/>
      <w:marBottom w:val="0"/>
      <w:divBdr>
        <w:top w:val="none" w:sz="0" w:space="0" w:color="auto"/>
        <w:left w:val="none" w:sz="0" w:space="0" w:color="auto"/>
        <w:bottom w:val="none" w:sz="0" w:space="0" w:color="auto"/>
        <w:right w:val="none" w:sz="0" w:space="0" w:color="auto"/>
      </w:divBdr>
      <w:divsChild>
        <w:div w:id="2056150174">
          <w:marLeft w:val="0"/>
          <w:marRight w:val="0"/>
          <w:marTop w:val="0"/>
          <w:marBottom w:val="0"/>
          <w:divBdr>
            <w:top w:val="none" w:sz="0" w:space="0" w:color="auto"/>
            <w:left w:val="none" w:sz="0" w:space="0" w:color="auto"/>
            <w:bottom w:val="none" w:sz="0" w:space="0" w:color="auto"/>
            <w:right w:val="none" w:sz="0" w:space="0" w:color="auto"/>
          </w:divBdr>
          <w:divsChild>
            <w:div w:id="164292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81325">
      <w:bodyDiv w:val="1"/>
      <w:marLeft w:val="0"/>
      <w:marRight w:val="0"/>
      <w:marTop w:val="0"/>
      <w:marBottom w:val="0"/>
      <w:divBdr>
        <w:top w:val="none" w:sz="0" w:space="0" w:color="auto"/>
        <w:left w:val="none" w:sz="0" w:space="0" w:color="auto"/>
        <w:bottom w:val="none" w:sz="0" w:space="0" w:color="auto"/>
        <w:right w:val="none" w:sz="0" w:space="0" w:color="auto"/>
      </w:divBdr>
    </w:div>
    <w:div w:id="312762357">
      <w:bodyDiv w:val="1"/>
      <w:marLeft w:val="0"/>
      <w:marRight w:val="0"/>
      <w:marTop w:val="0"/>
      <w:marBottom w:val="0"/>
      <w:divBdr>
        <w:top w:val="none" w:sz="0" w:space="0" w:color="auto"/>
        <w:left w:val="none" w:sz="0" w:space="0" w:color="auto"/>
        <w:bottom w:val="none" w:sz="0" w:space="0" w:color="auto"/>
        <w:right w:val="none" w:sz="0" w:space="0" w:color="auto"/>
      </w:divBdr>
    </w:div>
    <w:div w:id="319434128">
      <w:bodyDiv w:val="1"/>
      <w:marLeft w:val="0"/>
      <w:marRight w:val="0"/>
      <w:marTop w:val="0"/>
      <w:marBottom w:val="0"/>
      <w:divBdr>
        <w:top w:val="none" w:sz="0" w:space="0" w:color="auto"/>
        <w:left w:val="none" w:sz="0" w:space="0" w:color="auto"/>
        <w:bottom w:val="none" w:sz="0" w:space="0" w:color="auto"/>
        <w:right w:val="none" w:sz="0" w:space="0" w:color="auto"/>
      </w:divBdr>
    </w:div>
    <w:div w:id="339478640">
      <w:bodyDiv w:val="1"/>
      <w:marLeft w:val="0"/>
      <w:marRight w:val="0"/>
      <w:marTop w:val="0"/>
      <w:marBottom w:val="0"/>
      <w:divBdr>
        <w:top w:val="none" w:sz="0" w:space="0" w:color="auto"/>
        <w:left w:val="none" w:sz="0" w:space="0" w:color="auto"/>
        <w:bottom w:val="none" w:sz="0" w:space="0" w:color="auto"/>
        <w:right w:val="none" w:sz="0" w:space="0" w:color="auto"/>
      </w:divBdr>
      <w:divsChild>
        <w:div w:id="746809361">
          <w:marLeft w:val="0"/>
          <w:marRight w:val="0"/>
          <w:marTop w:val="0"/>
          <w:marBottom w:val="0"/>
          <w:divBdr>
            <w:top w:val="none" w:sz="0" w:space="0" w:color="auto"/>
            <w:left w:val="none" w:sz="0" w:space="0" w:color="auto"/>
            <w:bottom w:val="none" w:sz="0" w:space="0" w:color="auto"/>
            <w:right w:val="none" w:sz="0" w:space="0" w:color="auto"/>
          </w:divBdr>
          <w:divsChild>
            <w:div w:id="1855877686">
              <w:marLeft w:val="0"/>
              <w:marRight w:val="0"/>
              <w:marTop w:val="0"/>
              <w:marBottom w:val="0"/>
              <w:divBdr>
                <w:top w:val="none" w:sz="0" w:space="0" w:color="auto"/>
                <w:left w:val="none" w:sz="0" w:space="0" w:color="auto"/>
                <w:bottom w:val="none" w:sz="0" w:space="0" w:color="auto"/>
                <w:right w:val="none" w:sz="0" w:space="0" w:color="auto"/>
              </w:divBdr>
              <w:divsChild>
                <w:div w:id="1737706167">
                  <w:marLeft w:val="0"/>
                  <w:marRight w:val="0"/>
                  <w:marTop w:val="0"/>
                  <w:marBottom w:val="0"/>
                  <w:divBdr>
                    <w:top w:val="none" w:sz="0" w:space="0" w:color="auto"/>
                    <w:left w:val="none" w:sz="0" w:space="0" w:color="auto"/>
                    <w:bottom w:val="none" w:sz="0" w:space="0" w:color="auto"/>
                    <w:right w:val="none" w:sz="0" w:space="0" w:color="auto"/>
                  </w:divBdr>
                  <w:divsChild>
                    <w:div w:id="454636677">
                      <w:marLeft w:val="0"/>
                      <w:marRight w:val="0"/>
                      <w:marTop w:val="0"/>
                      <w:marBottom w:val="0"/>
                      <w:divBdr>
                        <w:top w:val="none" w:sz="0" w:space="0" w:color="auto"/>
                        <w:left w:val="none" w:sz="0" w:space="0" w:color="auto"/>
                        <w:bottom w:val="none" w:sz="0" w:space="0" w:color="auto"/>
                        <w:right w:val="none" w:sz="0" w:space="0" w:color="auto"/>
                      </w:divBdr>
                      <w:divsChild>
                        <w:div w:id="1060902470">
                          <w:marLeft w:val="0"/>
                          <w:marRight w:val="0"/>
                          <w:marTop w:val="0"/>
                          <w:marBottom w:val="0"/>
                          <w:divBdr>
                            <w:top w:val="none" w:sz="0" w:space="0" w:color="auto"/>
                            <w:left w:val="none" w:sz="0" w:space="0" w:color="auto"/>
                            <w:bottom w:val="none" w:sz="0" w:space="0" w:color="auto"/>
                            <w:right w:val="none" w:sz="0" w:space="0" w:color="auto"/>
                          </w:divBdr>
                          <w:divsChild>
                            <w:div w:id="159128609">
                              <w:marLeft w:val="0"/>
                              <w:marRight w:val="0"/>
                              <w:marTop w:val="0"/>
                              <w:marBottom w:val="0"/>
                              <w:divBdr>
                                <w:top w:val="none" w:sz="0" w:space="0" w:color="auto"/>
                                <w:left w:val="none" w:sz="0" w:space="0" w:color="auto"/>
                                <w:bottom w:val="none" w:sz="0" w:space="0" w:color="auto"/>
                                <w:right w:val="none" w:sz="0" w:space="0" w:color="auto"/>
                              </w:divBdr>
                              <w:divsChild>
                                <w:div w:id="69623651">
                                  <w:marLeft w:val="0"/>
                                  <w:marRight w:val="0"/>
                                  <w:marTop w:val="0"/>
                                  <w:marBottom w:val="0"/>
                                  <w:divBdr>
                                    <w:top w:val="none" w:sz="0" w:space="0" w:color="auto"/>
                                    <w:left w:val="none" w:sz="0" w:space="0" w:color="auto"/>
                                    <w:bottom w:val="none" w:sz="0" w:space="0" w:color="auto"/>
                                    <w:right w:val="none" w:sz="0" w:space="0" w:color="auto"/>
                                  </w:divBdr>
                                  <w:divsChild>
                                    <w:div w:id="1788962253">
                                      <w:marLeft w:val="0"/>
                                      <w:marRight w:val="0"/>
                                      <w:marTop w:val="0"/>
                                      <w:marBottom w:val="0"/>
                                      <w:divBdr>
                                        <w:top w:val="none" w:sz="0" w:space="0" w:color="auto"/>
                                        <w:left w:val="none" w:sz="0" w:space="0" w:color="auto"/>
                                        <w:bottom w:val="none" w:sz="0" w:space="0" w:color="auto"/>
                                        <w:right w:val="none" w:sz="0" w:space="0" w:color="auto"/>
                                      </w:divBdr>
                                      <w:divsChild>
                                        <w:div w:id="97651734">
                                          <w:marLeft w:val="0"/>
                                          <w:marRight w:val="0"/>
                                          <w:marTop w:val="0"/>
                                          <w:marBottom w:val="0"/>
                                          <w:divBdr>
                                            <w:top w:val="none" w:sz="0" w:space="0" w:color="auto"/>
                                            <w:left w:val="none" w:sz="0" w:space="0" w:color="auto"/>
                                            <w:bottom w:val="none" w:sz="0" w:space="0" w:color="auto"/>
                                            <w:right w:val="none" w:sz="0" w:space="0" w:color="auto"/>
                                          </w:divBdr>
                                          <w:divsChild>
                                            <w:div w:id="1316295811">
                                              <w:marLeft w:val="0"/>
                                              <w:marRight w:val="0"/>
                                              <w:marTop w:val="0"/>
                                              <w:marBottom w:val="0"/>
                                              <w:divBdr>
                                                <w:top w:val="none" w:sz="0" w:space="0" w:color="auto"/>
                                                <w:left w:val="none" w:sz="0" w:space="0" w:color="auto"/>
                                                <w:bottom w:val="none" w:sz="0" w:space="0" w:color="auto"/>
                                                <w:right w:val="none" w:sz="0" w:space="0" w:color="auto"/>
                                              </w:divBdr>
                                            </w:div>
                                          </w:divsChild>
                                        </w:div>
                                        <w:div w:id="530723755">
                                          <w:marLeft w:val="0"/>
                                          <w:marRight w:val="0"/>
                                          <w:marTop w:val="0"/>
                                          <w:marBottom w:val="0"/>
                                          <w:divBdr>
                                            <w:top w:val="none" w:sz="0" w:space="0" w:color="auto"/>
                                            <w:left w:val="none" w:sz="0" w:space="0" w:color="auto"/>
                                            <w:bottom w:val="none" w:sz="0" w:space="0" w:color="auto"/>
                                            <w:right w:val="none" w:sz="0" w:space="0" w:color="auto"/>
                                          </w:divBdr>
                                          <w:divsChild>
                                            <w:div w:id="1787119822">
                                              <w:marLeft w:val="0"/>
                                              <w:marRight w:val="0"/>
                                              <w:marTop w:val="0"/>
                                              <w:marBottom w:val="0"/>
                                              <w:divBdr>
                                                <w:top w:val="none" w:sz="0" w:space="0" w:color="auto"/>
                                                <w:left w:val="none" w:sz="0" w:space="0" w:color="auto"/>
                                                <w:bottom w:val="none" w:sz="0" w:space="0" w:color="auto"/>
                                                <w:right w:val="none" w:sz="0" w:space="0" w:color="auto"/>
                                              </w:divBdr>
                                            </w:div>
                                          </w:divsChild>
                                        </w:div>
                                        <w:div w:id="1605072055">
                                          <w:marLeft w:val="0"/>
                                          <w:marRight w:val="0"/>
                                          <w:marTop w:val="0"/>
                                          <w:marBottom w:val="0"/>
                                          <w:divBdr>
                                            <w:top w:val="none" w:sz="0" w:space="0" w:color="auto"/>
                                            <w:left w:val="none" w:sz="0" w:space="0" w:color="auto"/>
                                            <w:bottom w:val="none" w:sz="0" w:space="0" w:color="auto"/>
                                            <w:right w:val="none" w:sz="0" w:space="0" w:color="auto"/>
                                          </w:divBdr>
                                          <w:divsChild>
                                            <w:div w:id="141696732">
                                              <w:marLeft w:val="0"/>
                                              <w:marRight w:val="0"/>
                                              <w:marTop w:val="0"/>
                                              <w:marBottom w:val="0"/>
                                              <w:divBdr>
                                                <w:top w:val="none" w:sz="0" w:space="0" w:color="auto"/>
                                                <w:left w:val="none" w:sz="0" w:space="0" w:color="auto"/>
                                                <w:bottom w:val="none" w:sz="0" w:space="0" w:color="auto"/>
                                                <w:right w:val="none" w:sz="0" w:space="0" w:color="auto"/>
                                              </w:divBdr>
                                            </w:div>
                                          </w:divsChild>
                                        </w:div>
                                        <w:div w:id="1917132750">
                                          <w:marLeft w:val="0"/>
                                          <w:marRight w:val="0"/>
                                          <w:marTop w:val="0"/>
                                          <w:marBottom w:val="0"/>
                                          <w:divBdr>
                                            <w:top w:val="none" w:sz="0" w:space="0" w:color="auto"/>
                                            <w:left w:val="none" w:sz="0" w:space="0" w:color="auto"/>
                                            <w:bottom w:val="none" w:sz="0" w:space="0" w:color="auto"/>
                                            <w:right w:val="none" w:sz="0" w:space="0" w:color="auto"/>
                                          </w:divBdr>
                                          <w:divsChild>
                                            <w:div w:id="938295924">
                                              <w:marLeft w:val="0"/>
                                              <w:marRight w:val="0"/>
                                              <w:marTop w:val="0"/>
                                              <w:marBottom w:val="0"/>
                                              <w:divBdr>
                                                <w:top w:val="none" w:sz="0" w:space="0" w:color="auto"/>
                                                <w:left w:val="none" w:sz="0" w:space="0" w:color="auto"/>
                                                <w:bottom w:val="none" w:sz="0" w:space="0" w:color="auto"/>
                                                <w:right w:val="none" w:sz="0" w:space="0" w:color="auto"/>
                                              </w:divBdr>
                                            </w:div>
                                          </w:divsChild>
                                        </w:div>
                                        <w:div w:id="1500585167">
                                          <w:marLeft w:val="0"/>
                                          <w:marRight w:val="0"/>
                                          <w:marTop w:val="0"/>
                                          <w:marBottom w:val="0"/>
                                          <w:divBdr>
                                            <w:top w:val="none" w:sz="0" w:space="0" w:color="auto"/>
                                            <w:left w:val="none" w:sz="0" w:space="0" w:color="auto"/>
                                            <w:bottom w:val="none" w:sz="0" w:space="0" w:color="auto"/>
                                            <w:right w:val="none" w:sz="0" w:space="0" w:color="auto"/>
                                          </w:divBdr>
                                          <w:divsChild>
                                            <w:div w:id="1090813499">
                                              <w:marLeft w:val="0"/>
                                              <w:marRight w:val="0"/>
                                              <w:marTop w:val="0"/>
                                              <w:marBottom w:val="0"/>
                                              <w:divBdr>
                                                <w:top w:val="none" w:sz="0" w:space="0" w:color="auto"/>
                                                <w:left w:val="none" w:sz="0" w:space="0" w:color="auto"/>
                                                <w:bottom w:val="none" w:sz="0" w:space="0" w:color="auto"/>
                                                <w:right w:val="none" w:sz="0" w:space="0" w:color="auto"/>
                                              </w:divBdr>
                                            </w:div>
                                          </w:divsChild>
                                        </w:div>
                                        <w:div w:id="1728724096">
                                          <w:marLeft w:val="0"/>
                                          <w:marRight w:val="0"/>
                                          <w:marTop w:val="0"/>
                                          <w:marBottom w:val="0"/>
                                          <w:divBdr>
                                            <w:top w:val="none" w:sz="0" w:space="0" w:color="auto"/>
                                            <w:left w:val="none" w:sz="0" w:space="0" w:color="auto"/>
                                            <w:bottom w:val="none" w:sz="0" w:space="0" w:color="auto"/>
                                            <w:right w:val="none" w:sz="0" w:space="0" w:color="auto"/>
                                          </w:divBdr>
                                          <w:divsChild>
                                            <w:div w:id="13006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0565362">
          <w:marLeft w:val="0"/>
          <w:marRight w:val="0"/>
          <w:marTop w:val="0"/>
          <w:marBottom w:val="0"/>
          <w:divBdr>
            <w:top w:val="none" w:sz="0" w:space="0" w:color="auto"/>
            <w:left w:val="none" w:sz="0" w:space="0" w:color="auto"/>
            <w:bottom w:val="none" w:sz="0" w:space="0" w:color="auto"/>
            <w:right w:val="none" w:sz="0" w:space="0" w:color="auto"/>
          </w:divBdr>
          <w:divsChild>
            <w:div w:id="1693414667">
              <w:marLeft w:val="0"/>
              <w:marRight w:val="0"/>
              <w:marTop w:val="0"/>
              <w:marBottom w:val="0"/>
              <w:divBdr>
                <w:top w:val="none" w:sz="0" w:space="0" w:color="auto"/>
                <w:left w:val="none" w:sz="0" w:space="0" w:color="auto"/>
                <w:bottom w:val="none" w:sz="0" w:space="0" w:color="auto"/>
                <w:right w:val="none" w:sz="0" w:space="0" w:color="auto"/>
              </w:divBdr>
              <w:divsChild>
                <w:div w:id="1767117488">
                  <w:marLeft w:val="0"/>
                  <w:marRight w:val="0"/>
                  <w:marTop w:val="0"/>
                  <w:marBottom w:val="0"/>
                  <w:divBdr>
                    <w:top w:val="none" w:sz="0" w:space="0" w:color="auto"/>
                    <w:left w:val="none" w:sz="0" w:space="0" w:color="auto"/>
                    <w:bottom w:val="none" w:sz="0" w:space="0" w:color="auto"/>
                    <w:right w:val="none" w:sz="0" w:space="0" w:color="auto"/>
                  </w:divBdr>
                  <w:divsChild>
                    <w:div w:id="1386682666">
                      <w:marLeft w:val="0"/>
                      <w:marRight w:val="0"/>
                      <w:marTop w:val="0"/>
                      <w:marBottom w:val="0"/>
                      <w:divBdr>
                        <w:top w:val="none" w:sz="0" w:space="0" w:color="auto"/>
                        <w:left w:val="none" w:sz="0" w:space="0" w:color="auto"/>
                        <w:bottom w:val="none" w:sz="0" w:space="0" w:color="auto"/>
                        <w:right w:val="none" w:sz="0" w:space="0" w:color="auto"/>
                      </w:divBdr>
                      <w:divsChild>
                        <w:div w:id="140193080">
                          <w:marLeft w:val="0"/>
                          <w:marRight w:val="0"/>
                          <w:marTop w:val="0"/>
                          <w:marBottom w:val="0"/>
                          <w:divBdr>
                            <w:top w:val="none" w:sz="0" w:space="0" w:color="auto"/>
                            <w:left w:val="none" w:sz="0" w:space="0" w:color="auto"/>
                            <w:bottom w:val="none" w:sz="0" w:space="0" w:color="auto"/>
                            <w:right w:val="none" w:sz="0" w:space="0" w:color="auto"/>
                          </w:divBdr>
                          <w:divsChild>
                            <w:div w:id="976839507">
                              <w:marLeft w:val="0"/>
                              <w:marRight w:val="0"/>
                              <w:marTop w:val="0"/>
                              <w:marBottom w:val="0"/>
                              <w:divBdr>
                                <w:top w:val="none" w:sz="0" w:space="0" w:color="auto"/>
                                <w:left w:val="none" w:sz="0" w:space="0" w:color="auto"/>
                                <w:bottom w:val="none" w:sz="0" w:space="0" w:color="auto"/>
                                <w:right w:val="none" w:sz="0" w:space="0" w:color="auto"/>
                              </w:divBdr>
                              <w:divsChild>
                                <w:div w:id="351617530">
                                  <w:marLeft w:val="0"/>
                                  <w:marRight w:val="0"/>
                                  <w:marTop w:val="0"/>
                                  <w:marBottom w:val="0"/>
                                  <w:divBdr>
                                    <w:top w:val="none" w:sz="0" w:space="0" w:color="auto"/>
                                    <w:left w:val="none" w:sz="0" w:space="0" w:color="auto"/>
                                    <w:bottom w:val="none" w:sz="0" w:space="0" w:color="auto"/>
                                    <w:right w:val="none" w:sz="0" w:space="0" w:color="auto"/>
                                  </w:divBdr>
                                  <w:divsChild>
                                    <w:div w:id="1928221469">
                                      <w:marLeft w:val="0"/>
                                      <w:marRight w:val="0"/>
                                      <w:marTop w:val="0"/>
                                      <w:marBottom w:val="0"/>
                                      <w:divBdr>
                                        <w:top w:val="none" w:sz="0" w:space="0" w:color="auto"/>
                                        <w:left w:val="none" w:sz="0" w:space="0" w:color="auto"/>
                                        <w:bottom w:val="none" w:sz="0" w:space="0" w:color="auto"/>
                                        <w:right w:val="none" w:sz="0" w:space="0" w:color="auto"/>
                                      </w:divBdr>
                                      <w:divsChild>
                                        <w:div w:id="176464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572776">
          <w:marLeft w:val="0"/>
          <w:marRight w:val="0"/>
          <w:marTop w:val="0"/>
          <w:marBottom w:val="0"/>
          <w:divBdr>
            <w:top w:val="none" w:sz="0" w:space="0" w:color="auto"/>
            <w:left w:val="none" w:sz="0" w:space="0" w:color="auto"/>
            <w:bottom w:val="none" w:sz="0" w:space="0" w:color="auto"/>
            <w:right w:val="none" w:sz="0" w:space="0" w:color="auto"/>
          </w:divBdr>
          <w:divsChild>
            <w:div w:id="405029868">
              <w:marLeft w:val="0"/>
              <w:marRight w:val="0"/>
              <w:marTop w:val="0"/>
              <w:marBottom w:val="0"/>
              <w:divBdr>
                <w:top w:val="none" w:sz="0" w:space="0" w:color="auto"/>
                <w:left w:val="none" w:sz="0" w:space="0" w:color="auto"/>
                <w:bottom w:val="none" w:sz="0" w:space="0" w:color="auto"/>
                <w:right w:val="none" w:sz="0" w:space="0" w:color="auto"/>
              </w:divBdr>
              <w:divsChild>
                <w:div w:id="18510883">
                  <w:marLeft w:val="0"/>
                  <w:marRight w:val="0"/>
                  <w:marTop w:val="0"/>
                  <w:marBottom w:val="0"/>
                  <w:divBdr>
                    <w:top w:val="none" w:sz="0" w:space="0" w:color="auto"/>
                    <w:left w:val="none" w:sz="0" w:space="0" w:color="auto"/>
                    <w:bottom w:val="none" w:sz="0" w:space="0" w:color="auto"/>
                    <w:right w:val="none" w:sz="0" w:space="0" w:color="auto"/>
                  </w:divBdr>
                  <w:divsChild>
                    <w:div w:id="175728330">
                      <w:marLeft w:val="0"/>
                      <w:marRight w:val="0"/>
                      <w:marTop w:val="0"/>
                      <w:marBottom w:val="0"/>
                      <w:divBdr>
                        <w:top w:val="none" w:sz="0" w:space="0" w:color="auto"/>
                        <w:left w:val="none" w:sz="0" w:space="0" w:color="auto"/>
                        <w:bottom w:val="none" w:sz="0" w:space="0" w:color="auto"/>
                        <w:right w:val="none" w:sz="0" w:space="0" w:color="auto"/>
                      </w:divBdr>
                      <w:divsChild>
                        <w:div w:id="1434548289">
                          <w:marLeft w:val="0"/>
                          <w:marRight w:val="0"/>
                          <w:marTop w:val="0"/>
                          <w:marBottom w:val="0"/>
                          <w:divBdr>
                            <w:top w:val="none" w:sz="0" w:space="0" w:color="auto"/>
                            <w:left w:val="none" w:sz="0" w:space="0" w:color="auto"/>
                            <w:bottom w:val="none" w:sz="0" w:space="0" w:color="auto"/>
                            <w:right w:val="none" w:sz="0" w:space="0" w:color="auto"/>
                          </w:divBdr>
                          <w:divsChild>
                            <w:div w:id="673384861">
                              <w:marLeft w:val="0"/>
                              <w:marRight w:val="0"/>
                              <w:marTop w:val="0"/>
                              <w:marBottom w:val="0"/>
                              <w:divBdr>
                                <w:top w:val="none" w:sz="0" w:space="0" w:color="auto"/>
                                <w:left w:val="none" w:sz="0" w:space="0" w:color="auto"/>
                                <w:bottom w:val="none" w:sz="0" w:space="0" w:color="auto"/>
                                <w:right w:val="none" w:sz="0" w:space="0" w:color="auto"/>
                              </w:divBdr>
                              <w:divsChild>
                                <w:div w:id="1111780053">
                                  <w:marLeft w:val="0"/>
                                  <w:marRight w:val="0"/>
                                  <w:marTop w:val="0"/>
                                  <w:marBottom w:val="0"/>
                                  <w:divBdr>
                                    <w:top w:val="none" w:sz="0" w:space="0" w:color="auto"/>
                                    <w:left w:val="none" w:sz="0" w:space="0" w:color="auto"/>
                                    <w:bottom w:val="none" w:sz="0" w:space="0" w:color="auto"/>
                                    <w:right w:val="none" w:sz="0" w:space="0" w:color="auto"/>
                                  </w:divBdr>
                                  <w:divsChild>
                                    <w:div w:id="254020554">
                                      <w:marLeft w:val="0"/>
                                      <w:marRight w:val="0"/>
                                      <w:marTop w:val="0"/>
                                      <w:marBottom w:val="0"/>
                                      <w:divBdr>
                                        <w:top w:val="none" w:sz="0" w:space="0" w:color="auto"/>
                                        <w:left w:val="none" w:sz="0" w:space="0" w:color="auto"/>
                                        <w:bottom w:val="none" w:sz="0" w:space="0" w:color="auto"/>
                                        <w:right w:val="none" w:sz="0" w:space="0" w:color="auto"/>
                                      </w:divBdr>
                                      <w:divsChild>
                                        <w:div w:id="1125470617">
                                          <w:marLeft w:val="0"/>
                                          <w:marRight w:val="0"/>
                                          <w:marTop w:val="0"/>
                                          <w:marBottom w:val="0"/>
                                          <w:divBdr>
                                            <w:top w:val="none" w:sz="0" w:space="0" w:color="auto"/>
                                            <w:left w:val="none" w:sz="0" w:space="0" w:color="auto"/>
                                            <w:bottom w:val="none" w:sz="0" w:space="0" w:color="auto"/>
                                            <w:right w:val="none" w:sz="0" w:space="0" w:color="auto"/>
                                          </w:divBdr>
                                          <w:divsChild>
                                            <w:div w:id="125516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6241103">
          <w:marLeft w:val="0"/>
          <w:marRight w:val="0"/>
          <w:marTop w:val="0"/>
          <w:marBottom w:val="0"/>
          <w:divBdr>
            <w:top w:val="none" w:sz="0" w:space="0" w:color="auto"/>
            <w:left w:val="none" w:sz="0" w:space="0" w:color="auto"/>
            <w:bottom w:val="none" w:sz="0" w:space="0" w:color="auto"/>
            <w:right w:val="none" w:sz="0" w:space="0" w:color="auto"/>
          </w:divBdr>
          <w:divsChild>
            <w:div w:id="235632804">
              <w:marLeft w:val="0"/>
              <w:marRight w:val="0"/>
              <w:marTop w:val="0"/>
              <w:marBottom w:val="0"/>
              <w:divBdr>
                <w:top w:val="none" w:sz="0" w:space="0" w:color="auto"/>
                <w:left w:val="none" w:sz="0" w:space="0" w:color="auto"/>
                <w:bottom w:val="none" w:sz="0" w:space="0" w:color="auto"/>
                <w:right w:val="none" w:sz="0" w:space="0" w:color="auto"/>
              </w:divBdr>
              <w:divsChild>
                <w:div w:id="1307012050">
                  <w:marLeft w:val="0"/>
                  <w:marRight w:val="0"/>
                  <w:marTop w:val="0"/>
                  <w:marBottom w:val="0"/>
                  <w:divBdr>
                    <w:top w:val="none" w:sz="0" w:space="0" w:color="auto"/>
                    <w:left w:val="none" w:sz="0" w:space="0" w:color="auto"/>
                    <w:bottom w:val="none" w:sz="0" w:space="0" w:color="auto"/>
                    <w:right w:val="none" w:sz="0" w:space="0" w:color="auto"/>
                  </w:divBdr>
                  <w:divsChild>
                    <w:div w:id="181668013">
                      <w:marLeft w:val="0"/>
                      <w:marRight w:val="0"/>
                      <w:marTop w:val="0"/>
                      <w:marBottom w:val="0"/>
                      <w:divBdr>
                        <w:top w:val="none" w:sz="0" w:space="0" w:color="auto"/>
                        <w:left w:val="none" w:sz="0" w:space="0" w:color="auto"/>
                        <w:bottom w:val="none" w:sz="0" w:space="0" w:color="auto"/>
                        <w:right w:val="none" w:sz="0" w:space="0" w:color="auto"/>
                      </w:divBdr>
                      <w:divsChild>
                        <w:div w:id="893269716">
                          <w:marLeft w:val="0"/>
                          <w:marRight w:val="0"/>
                          <w:marTop w:val="0"/>
                          <w:marBottom w:val="0"/>
                          <w:divBdr>
                            <w:top w:val="none" w:sz="0" w:space="0" w:color="auto"/>
                            <w:left w:val="none" w:sz="0" w:space="0" w:color="auto"/>
                            <w:bottom w:val="none" w:sz="0" w:space="0" w:color="auto"/>
                            <w:right w:val="none" w:sz="0" w:space="0" w:color="auto"/>
                          </w:divBdr>
                          <w:divsChild>
                            <w:div w:id="1544057171">
                              <w:marLeft w:val="0"/>
                              <w:marRight w:val="0"/>
                              <w:marTop w:val="0"/>
                              <w:marBottom w:val="0"/>
                              <w:divBdr>
                                <w:top w:val="none" w:sz="0" w:space="0" w:color="auto"/>
                                <w:left w:val="none" w:sz="0" w:space="0" w:color="auto"/>
                                <w:bottom w:val="none" w:sz="0" w:space="0" w:color="auto"/>
                                <w:right w:val="none" w:sz="0" w:space="0" w:color="auto"/>
                              </w:divBdr>
                              <w:divsChild>
                                <w:div w:id="1420830818">
                                  <w:marLeft w:val="0"/>
                                  <w:marRight w:val="0"/>
                                  <w:marTop w:val="0"/>
                                  <w:marBottom w:val="0"/>
                                  <w:divBdr>
                                    <w:top w:val="none" w:sz="0" w:space="0" w:color="auto"/>
                                    <w:left w:val="none" w:sz="0" w:space="0" w:color="auto"/>
                                    <w:bottom w:val="none" w:sz="0" w:space="0" w:color="auto"/>
                                    <w:right w:val="none" w:sz="0" w:space="0" w:color="auto"/>
                                  </w:divBdr>
                                  <w:divsChild>
                                    <w:div w:id="1211965624">
                                      <w:marLeft w:val="0"/>
                                      <w:marRight w:val="0"/>
                                      <w:marTop w:val="0"/>
                                      <w:marBottom w:val="0"/>
                                      <w:divBdr>
                                        <w:top w:val="none" w:sz="0" w:space="0" w:color="auto"/>
                                        <w:left w:val="none" w:sz="0" w:space="0" w:color="auto"/>
                                        <w:bottom w:val="none" w:sz="0" w:space="0" w:color="auto"/>
                                        <w:right w:val="none" w:sz="0" w:space="0" w:color="auto"/>
                                      </w:divBdr>
                                      <w:divsChild>
                                        <w:div w:id="184524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739274">
          <w:marLeft w:val="0"/>
          <w:marRight w:val="0"/>
          <w:marTop w:val="0"/>
          <w:marBottom w:val="0"/>
          <w:divBdr>
            <w:top w:val="none" w:sz="0" w:space="0" w:color="auto"/>
            <w:left w:val="none" w:sz="0" w:space="0" w:color="auto"/>
            <w:bottom w:val="none" w:sz="0" w:space="0" w:color="auto"/>
            <w:right w:val="none" w:sz="0" w:space="0" w:color="auto"/>
          </w:divBdr>
          <w:divsChild>
            <w:div w:id="441002449">
              <w:marLeft w:val="0"/>
              <w:marRight w:val="0"/>
              <w:marTop w:val="0"/>
              <w:marBottom w:val="0"/>
              <w:divBdr>
                <w:top w:val="none" w:sz="0" w:space="0" w:color="auto"/>
                <w:left w:val="none" w:sz="0" w:space="0" w:color="auto"/>
                <w:bottom w:val="none" w:sz="0" w:space="0" w:color="auto"/>
                <w:right w:val="none" w:sz="0" w:space="0" w:color="auto"/>
              </w:divBdr>
              <w:divsChild>
                <w:div w:id="233202282">
                  <w:marLeft w:val="0"/>
                  <w:marRight w:val="0"/>
                  <w:marTop w:val="0"/>
                  <w:marBottom w:val="0"/>
                  <w:divBdr>
                    <w:top w:val="none" w:sz="0" w:space="0" w:color="auto"/>
                    <w:left w:val="none" w:sz="0" w:space="0" w:color="auto"/>
                    <w:bottom w:val="none" w:sz="0" w:space="0" w:color="auto"/>
                    <w:right w:val="none" w:sz="0" w:space="0" w:color="auto"/>
                  </w:divBdr>
                  <w:divsChild>
                    <w:div w:id="1601136204">
                      <w:marLeft w:val="0"/>
                      <w:marRight w:val="0"/>
                      <w:marTop w:val="0"/>
                      <w:marBottom w:val="0"/>
                      <w:divBdr>
                        <w:top w:val="none" w:sz="0" w:space="0" w:color="auto"/>
                        <w:left w:val="none" w:sz="0" w:space="0" w:color="auto"/>
                        <w:bottom w:val="none" w:sz="0" w:space="0" w:color="auto"/>
                        <w:right w:val="none" w:sz="0" w:space="0" w:color="auto"/>
                      </w:divBdr>
                      <w:divsChild>
                        <w:div w:id="1803384653">
                          <w:marLeft w:val="0"/>
                          <w:marRight w:val="0"/>
                          <w:marTop w:val="0"/>
                          <w:marBottom w:val="0"/>
                          <w:divBdr>
                            <w:top w:val="none" w:sz="0" w:space="0" w:color="auto"/>
                            <w:left w:val="none" w:sz="0" w:space="0" w:color="auto"/>
                            <w:bottom w:val="none" w:sz="0" w:space="0" w:color="auto"/>
                            <w:right w:val="none" w:sz="0" w:space="0" w:color="auto"/>
                          </w:divBdr>
                          <w:divsChild>
                            <w:div w:id="606236736">
                              <w:marLeft w:val="0"/>
                              <w:marRight w:val="0"/>
                              <w:marTop w:val="0"/>
                              <w:marBottom w:val="0"/>
                              <w:divBdr>
                                <w:top w:val="none" w:sz="0" w:space="0" w:color="auto"/>
                                <w:left w:val="none" w:sz="0" w:space="0" w:color="auto"/>
                                <w:bottom w:val="none" w:sz="0" w:space="0" w:color="auto"/>
                                <w:right w:val="none" w:sz="0" w:space="0" w:color="auto"/>
                              </w:divBdr>
                              <w:divsChild>
                                <w:div w:id="1428964344">
                                  <w:marLeft w:val="0"/>
                                  <w:marRight w:val="0"/>
                                  <w:marTop w:val="0"/>
                                  <w:marBottom w:val="0"/>
                                  <w:divBdr>
                                    <w:top w:val="none" w:sz="0" w:space="0" w:color="auto"/>
                                    <w:left w:val="none" w:sz="0" w:space="0" w:color="auto"/>
                                    <w:bottom w:val="none" w:sz="0" w:space="0" w:color="auto"/>
                                    <w:right w:val="none" w:sz="0" w:space="0" w:color="auto"/>
                                  </w:divBdr>
                                  <w:divsChild>
                                    <w:div w:id="78377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549211">
          <w:marLeft w:val="0"/>
          <w:marRight w:val="0"/>
          <w:marTop w:val="0"/>
          <w:marBottom w:val="0"/>
          <w:divBdr>
            <w:top w:val="none" w:sz="0" w:space="0" w:color="auto"/>
            <w:left w:val="none" w:sz="0" w:space="0" w:color="auto"/>
            <w:bottom w:val="none" w:sz="0" w:space="0" w:color="auto"/>
            <w:right w:val="none" w:sz="0" w:space="0" w:color="auto"/>
          </w:divBdr>
          <w:divsChild>
            <w:div w:id="1747067260">
              <w:marLeft w:val="0"/>
              <w:marRight w:val="0"/>
              <w:marTop w:val="0"/>
              <w:marBottom w:val="0"/>
              <w:divBdr>
                <w:top w:val="none" w:sz="0" w:space="0" w:color="auto"/>
                <w:left w:val="none" w:sz="0" w:space="0" w:color="auto"/>
                <w:bottom w:val="none" w:sz="0" w:space="0" w:color="auto"/>
                <w:right w:val="none" w:sz="0" w:space="0" w:color="auto"/>
              </w:divBdr>
              <w:divsChild>
                <w:div w:id="1687050409">
                  <w:marLeft w:val="0"/>
                  <w:marRight w:val="0"/>
                  <w:marTop w:val="0"/>
                  <w:marBottom w:val="0"/>
                  <w:divBdr>
                    <w:top w:val="none" w:sz="0" w:space="0" w:color="auto"/>
                    <w:left w:val="none" w:sz="0" w:space="0" w:color="auto"/>
                    <w:bottom w:val="none" w:sz="0" w:space="0" w:color="auto"/>
                    <w:right w:val="none" w:sz="0" w:space="0" w:color="auto"/>
                  </w:divBdr>
                  <w:divsChild>
                    <w:div w:id="827328175">
                      <w:marLeft w:val="0"/>
                      <w:marRight w:val="0"/>
                      <w:marTop w:val="0"/>
                      <w:marBottom w:val="0"/>
                      <w:divBdr>
                        <w:top w:val="none" w:sz="0" w:space="0" w:color="auto"/>
                        <w:left w:val="none" w:sz="0" w:space="0" w:color="auto"/>
                        <w:bottom w:val="none" w:sz="0" w:space="0" w:color="auto"/>
                        <w:right w:val="none" w:sz="0" w:space="0" w:color="auto"/>
                      </w:divBdr>
                      <w:divsChild>
                        <w:div w:id="1259679208">
                          <w:marLeft w:val="0"/>
                          <w:marRight w:val="0"/>
                          <w:marTop w:val="0"/>
                          <w:marBottom w:val="0"/>
                          <w:divBdr>
                            <w:top w:val="none" w:sz="0" w:space="0" w:color="auto"/>
                            <w:left w:val="none" w:sz="0" w:space="0" w:color="auto"/>
                            <w:bottom w:val="none" w:sz="0" w:space="0" w:color="auto"/>
                            <w:right w:val="none" w:sz="0" w:space="0" w:color="auto"/>
                          </w:divBdr>
                          <w:divsChild>
                            <w:div w:id="1952082556">
                              <w:marLeft w:val="0"/>
                              <w:marRight w:val="0"/>
                              <w:marTop w:val="0"/>
                              <w:marBottom w:val="0"/>
                              <w:divBdr>
                                <w:top w:val="none" w:sz="0" w:space="0" w:color="auto"/>
                                <w:left w:val="none" w:sz="0" w:space="0" w:color="auto"/>
                                <w:bottom w:val="none" w:sz="0" w:space="0" w:color="auto"/>
                                <w:right w:val="none" w:sz="0" w:space="0" w:color="auto"/>
                              </w:divBdr>
                              <w:divsChild>
                                <w:div w:id="1160660947">
                                  <w:marLeft w:val="0"/>
                                  <w:marRight w:val="0"/>
                                  <w:marTop w:val="0"/>
                                  <w:marBottom w:val="0"/>
                                  <w:divBdr>
                                    <w:top w:val="none" w:sz="0" w:space="0" w:color="auto"/>
                                    <w:left w:val="none" w:sz="0" w:space="0" w:color="auto"/>
                                    <w:bottom w:val="none" w:sz="0" w:space="0" w:color="auto"/>
                                    <w:right w:val="none" w:sz="0" w:space="0" w:color="auto"/>
                                  </w:divBdr>
                                  <w:divsChild>
                                    <w:div w:id="1106541048">
                                      <w:marLeft w:val="0"/>
                                      <w:marRight w:val="0"/>
                                      <w:marTop w:val="0"/>
                                      <w:marBottom w:val="0"/>
                                      <w:divBdr>
                                        <w:top w:val="none" w:sz="0" w:space="0" w:color="auto"/>
                                        <w:left w:val="none" w:sz="0" w:space="0" w:color="auto"/>
                                        <w:bottom w:val="none" w:sz="0" w:space="0" w:color="auto"/>
                                        <w:right w:val="none" w:sz="0" w:space="0" w:color="auto"/>
                                      </w:divBdr>
                                      <w:divsChild>
                                        <w:div w:id="6505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928636">
          <w:marLeft w:val="0"/>
          <w:marRight w:val="0"/>
          <w:marTop w:val="0"/>
          <w:marBottom w:val="0"/>
          <w:divBdr>
            <w:top w:val="none" w:sz="0" w:space="0" w:color="auto"/>
            <w:left w:val="none" w:sz="0" w:space="0" w:color="auto"/>
            <w:bottom w:val="none" w:sz="0" w:space="0" w:color="auto"/>
            <w:right w:val="none" w:sz="0" w:space="0" w:color="auto"/>
          </w:divBdr>
          <w:divsChild>
            <w:div w:id="90250316">
              <w:marLeft w:val="0"/>
              <w:marRight w:val="0"/>
              <w:marTop w:val="0"/>
              <w:marBottom w:val="0"/>
              <w:divBdr>
                <w:top w:val="none" w:sz="0" w:space="0" w:color="auto"/>
                <w:left w:val="none" w:sz="0" w:space="0" w:color="auto"/>
                <w:bottom w:val="none" w:sz="0" w:space="0" w:color="auto"/>
                <w:right w:val="none" w:sz="0" w:space="0" w:color="auto"/>
              </w:divBdr>
              <w:divsChild>
                <w:div w:id="1715543959">
                  <w:marLeft w:val="0"/>
                  <w:marRight w:val="0"/>
                  <w:marTop w:val="0"/>
                  <w:marBottom w:val="0"/>
                  <w:divBdr>
                    <w:top w:val="none" w:sz="0" w:space="0" w:color="auto"/>
                    <w:left w:val="none" w:sz="0" w:space="0" w:color="auto"/>
                    <w:bottom w:val="none" w:sz="0" w:space="0" w:color="auto"/>
                    <w:right w:val="none" w:sz="0" w:space="0" w:color="auto"/>
                  </w:divBdr>
                  <w:divsChild>
                    <w:div w:id="1188447019">
                      <w:marLeft w:val="0"/>
                      <w:marRight w:val="0"/>
                      <w:marTop w:val="0"/>
                      <w:marBottom w:val="0"/>
                      <w:divBdr>
                        <w:top w:val="none" w:sz="0" w:space="0" w:color="auto"/>
                        <w:left w:val="none" w:sz="0" w:space="0" w:color="auto"/>
                        <w:bottom w:val="none" w:sz="0" w:space="0" w:color="auto"/>
                        <w:right w:val="none" w:sz="0" w:space="0" w:color="auto"/>
                      </w:divBdr>
                      <w:divsChild>
                        <w:div w:id="305743111">
                          <w:marLeft w:val="0"/>
                          <w:marRight w:val="0"/>
                          <w:marTop w:val="0"/>
                          <w:marBottom w:val="0"/>
                          <w:divBdr>
                            <w:top w:val="none" w:sz="0" w:space="0" w:color="auto"/>
                            <w:left w:val="none" w:sz="0" w:space="0" w:color="auto"/>
                            <w:bottom w:val="none" w:sz="0" w:space="0" w:color="auto"/>
                            <w:right w:val="none" w:sz="0" w:space="0" w:color="auto"/>
                          </w:divBdr>
                          <w:divsChild>
                            <w:div w:id="1993632265">
                              <w:marLeft w:val="0"/>
                              <w:marRight w:val="0"/>
                              <w:marTop w:val="0"/>
                              <w:marBottom w:val="0"/>
                              <w:divBdr>
                                <w:top w:val="none" w:sz="0" w:space="0" w:color="auto"/>
                                <w:left w:val="none" w:sz="0" w:space="0" w:color="auto"/>
                                <w:bottom w:val="none" w:sz="0" w:space="0" w:color="auto"/>
                                <w:right w:val="none" w:sz="0" w:space="0" w:color="auto"/>
                              </w:divBdr>
                              <w:divsChild>
                                <w:div w:id="1229457919">
                                  <w:marLeft w:val="0"/>
                                  <w:marRight w:val="0"/>
                                  <w:marTop w:val="0"/>
                                  <w:marBottom w:val="0"/>
                                  <w:divBdr>
                                    <w:top w:val="none" w:sz="0" w:space="0" w:color="auto"/>
                                    <w:left w:val="none" w:sz="0" w:space="0" w:color="auto"/>
                                    <w:bottom w:val="none" w:sz="0" w:space="0" w:color="auto"/>
                                    <w:right w:val="none" w:sz="0" w:space="0" w:color="auto"/>
                                  </w:divBdr>
                                  <w:divsChild>
                                    <w:div w:id="1179851499">
                                      <w:marLeft w:val="0"/>
                                      <w:marRight w:val="0"/>
                                      <w:marTop w:val="0"/>
                                      <w:marBottom w:val="0"/>
                                      <w:divBdr>
                                        <w:top w:val="none" w:sz="0" w:space="0" w:color="auto"/>
                                        <w:left w:val="none" w:sz="0" w:space="0" w:color="auto"/>
                                        <w:bottom w:val="none" w:sz="0" w:space="0" w:color="auto"/>
                                        <w:right w:val="none" w:sz="0" w:space="0" w:color="auto"/>
                                      </w:divBdr>
                                      <w:divsChild>
                                        <w:div w:id="257713089">
                                          <w:marLeft w:val="0"/>
                                          <w:marRight w:val="0"/>
                                          <w:marTop w:val="0"/>
                                          <w:marBottom w:val="0"/>
                                          <w:divBdr>
                                            <w:top w:val="none" w:sz="0" w:space="0" w:color="auto"/>
                                            <w:left w:val="none" w:sz="0" w:space="0" w:color="auto"/>
                                            <w:bottom w:val="none" w:sz="0" w:space="0" w:color="auto"/>
                                            <w:right w:val="none" w:sz="0" w:space="0" w:color="auto"/>
                                          </w:divBdr>
                                          <w:divsChild>
                                            <w:div w:id="162741176">
                                              <w:marLeft w:val="0"/>
                                              <w:marRight w:val="0"/>
                                              <w:marTop w:val="0"/>
                                              <w:marBottom w:val="0"/>
                                              <w:divBdr>
                                                <w:top w:val="none" w:sz="0" w:space="0" w:color="auto"/>
                                                <w:left w:val="none" w:sz="0" w:space="0" w:color="auto"/>
                                                <w:bottom w:val="none" w:sz="0" w:space="0" w:color="auto"/>
                                                <w:right w:val="none" w:sz="0" w:space="0" w:color="auto"/>
                                              </w:divBdr>
                                            </w:div>
                                          </w:divsChild>
                                        </w:div>
                                        <w:div w:id="531263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2708636">
          <w:marLeft w:val="0"/>
          <w:marRight w:val="0"/>
          <w:marTop w:val="0"/>
          <w:marBottom w:val="0"/>
          <w:divBdr>
            <w:top w:val="none" w:sz="0" w:space="0" w:color="auto"/>
            <w:left w:val="none" w:sz="0" w:space="0" w:color="auto"/>
            <w:bottom w:val="none" w:sz="0" w:space="0" w:color="auto"/>
            <w:right w:val="none" w:sz="0" w:space="0" w:color="auto"/>
          </w:divBdr>
          <w:divsChild>
            <w:div w:id="1696806289">
              <w:marLeft w:val="0"/>
              <w:marRight w:val="0"/>
              <w:marTop w:val="0"/>
              <w:marBottom w:val="0"/>
              <w:divBdr>
                <w:top w:val="none" w:sz="0" w:space="0" w:color="auto"/>
                <w:left w:val="none" w:sz="0" w:space="0" w:color="auto"/>
                <w:bottom w:val="none" w:sz="0" w:space="0" w:color="auto"/>
                <w:right w:val="none" w:sz="0" w:space="0" w:color="auto"/>
              </w:divBdr>
              <w:divsChild>
                <w:div w:id="859512990">
                  <w:marLeft w:val="0"/>
                  <w:marRight w:val="0"/>
                  <w:marTop w:val="0"/>
                  <w:marBottom w:val="0"/>
                  <w:divBdr>
                    <w:top w:val="none" w:sz="0" w:space="0" w:color="auto"/>
                    <w:left w:val="none" w:sz="0" w:space="0" w:color="auto"/>
                    <w:bottom w:val="none" w:sz="0" w:space="0" w:color="auto"/>
                    <w:right w:val="none" w:sz="0" w:space="0" w:color="auto"/>
                  </w:divBdr>
                  <w:divsChild>
                    <w:div w:id="315308030">
                      <w:marLeft w:val="0"/>
                      <w:marRight w:val="0"/>
                      <w:marTop w:val="0"/>
                      <w:marBottom w:val="0"/>
                      <w:divBdr>
                        <w:top w:val="none" w:sz="0" w:space="0" w:color="auto"/>
                        <w:left w:val="none" w:sz="0" w:space="0" w:color="auto"/>
                        <w:bottom w:val="none" w:sz="0" w:space="0" w:color="auto"/>
                        <w:right w:val="none" w:sz="0" w:space="0" w:color="auto"/>
                      </w:divBdr>
                      <w:divsChild>
                        <w:div w:id="163786612">
                          <w:marLeft w:val="0"/>
                          <w:marRight w:val="0"/>
                          <w:marTop w:val="0"/>
                          <w:marBottom w:val="0"/>
                          <w:divBdr>
                            <w:top w:val="none" w:sz="0" w:space="0" w:color="auto"/>
                            <w:left w:val="none" w:sz="0" w:space="0" w:color="auto"/>
                            <w:bottom w:val="none" w:sz="0" w:space="0" w:color="auto"/>
                            <w:right w:val="none" w:sz="0" w:space="0" w:color="auto"/>
                          </w:divBdr>
                          <w:divsChild>
                            <w:div w:id="1381321904">
                              <w:marLeft w:val="0"/>
                              <w:marRight w:val="0"/>
                              <w:marTop w:val="0"/>
                              <w:marBottom w:val="0"/>
                              <w:divBdr>
                                <w:top w:val="none" w:sz="0" w:space="0" w:color="auto"/>
                                <w:left w:val="none" w:sz="0" w:space="0" w:color="auto"/>
                                <w:bottom w:val="none" w:sz="0" w:space="0" w:color="auto"/>
                                <w:right w:val="none" w:sz="0" w:space="0" w:color="auto"/>
                              </w:divBdr>
                              <w:divsChild>
                                <w:div w:id="653878191">
                                  <w:marLeft w:val="0"/>
                                  <w:marRight w:val="0"/>
                                  <w:marTop w:val="0"/>
                                  <w:marBottom w:val="0"/>
                                  <w:divBdr>
                                    <w:top w:val="none" w:sz="0" w:space="0" w:color="auto"/>
                                    <w:left w:val="none" w:sz="0" w:space="0" w:color="auto"/>
                                    <w:bottom w:val="none" w:sz="0" w:space="0" w:color="auto"/>
                                    <w:right w:val="none" w:sz="0" w:space="0" w:color="auto"/>
                                  </w:divBdr>
                                  <w:divsChild>
                                    <w:div w:id="198322864">
                                      <w:marLeft w:val="0"/>
                                      <w:marRight w:val="0"/>
                                      <w:marTop w:val="0"/>
                                      <w:marBottom w:val="0"/>
                                      <w:divBdr>
                                        <w:top w:val="none" w:sz="0" w:space="0" w:color="auto"/>
                                        <w:left w:val="none" w:sz="0" w:space="0" w:color="auto"/>
                                        <w:bottom w:val="none" w:sz="0" w:space="0" w:color="auto"/>
                                        <w:right w:val="none" w:sz="0" w:space="0" w:color="auto"/>
                                      </w:divBdr>
                                      <w:divsChild>
                                        <w:div w:id="24419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306130">
          <w:marLeft w:val="0"/>
          <w:marRight w:val="0"/>
          <w:marTop w:val="0"/>
          <w:marBottom w:val="0"/>
          <w:divBdr>
            <w:top w:val="none" w:sz="0" w:space="0" w:color="auto"/>
            <w:left w:val="none" w:sz="0" w:space="0" w:color="auto"/>
            <w:bottom w:val="none" w:sz="0" w:space="0" w:color="auto"/>
            <w:right w:val="none" w:sz="0" w:space="0" w:color="auto"/>
          </w:divBdr>
          <w:divsChild>
            <w:div w:id="843521222">
              <w:marLeft w:val="0"/>
              <w:marRight w:val="0"/>
              <w:marTop w:val="0"/>
              <w:marBottom w:val="0"/>
              <w:divBdr>
                <w:top w:val="none" w:sz="0" w:space="0" w:color="auto"/>
                <w:left w:val="none" w:sz="0" w:space="0" w:color="auto"/>
                <w:bottom w:val="none" w:sz="0" w:space="0" w:color="auto"/>
                <w:right w:val="none" w:sz="0" w:space="0" w:color="auto"/>
              </w:divBdr>
              <w:divsChild>
                <w:div w:id="1730836266">
                  <w:marLeft w:val="0"/>
                  <w:marRight w:val="0"/>
                  <w:marTop w:val="0"/>
                  <w:marBottom w:val="0"/>
                  <w:divBdr>
                    <w:top w:val="none" w:sz="0" w:space="0" w:color="auto"/>
                    <w:left w:val="none" w:sz="0" w:space="0" w:color="auto"/>
                    <w:bottom w:val="none" w:sz="0" w:space="0" w:color="auto"/>
                    <w:right w:val="none" w:sz="0" w:space="0" w:color="auto"/>
                  </w:divBdr>
                  <w:divsChild>
                    <w:div w:id="1081757244">
                      <w:marLeft w:val="0"/>
                      <w:marRight w:val="0"/>
                      <w:marTop w:val="0"/>
                      <w:marBottom w:val="0"/>
                      <w:divBdr>
                        <w:top w:val="none" w:sz="0" w:space="0" w:color="auto"/>
                        <w:left w:val="none" w:sz="0" w:space="0" w:color="auto"/>
                        <w:bottom w:val="none" w:sz="0" w:space="0" w:color="auto"/>
                        <w:right w:val="none" w:sz="0" w:space="0" w:color="auto"/>
                      </w:divBdr>
                      <w:divsChild>
                        <w:div w:id="1136142914">
                          <w:marLeft w:val="0"/>
                          <w:marRight w:val="0"/>
                          <w:marTop w:val="0"/>
                          <w:marBottom w:val="0"/>
                          <w:divBdr>
                            <w:top w:val="none" w:sz="0" w:space="0" w:color="auto"/>
                            <w:left w:val="none" w:sz="0" w:space="0" w:color="auto"/>
                            <w:bottom w:val="none" w:sz="0" w:space="0" w:color="auto"/>
                            <w:right w:val="none" w:sz="0" w:space="0" w:color="auto"/>
                          </w:divBdr>
                          <w:divsChild>
                            <w:div w:id="946035693">
                              <w:marLeft w:val="0"/>
                              <w:marRight w:val="0"/>
                              <w:marTop w:val="0"/>
                              <w:marBottom w:val="0"/>
                              <w:divBdr>
                                <w:top w:val="none" w:sz="0" w:space="0" w:color="auto"/>
                                <w:left w:val="none" w:sz="0" w:space="0" w:color="auto"/>
                                <w:bottom w:val="none" w:sz="0" w:space="0" w:color="auto"/>
                                <w:right w:val="none" w:sz="0" w:space="0" w:color="auto"/>
                              </w:divBdr>
                              <w:divsChild>
                                <w:div w:id="1209874901">
                                  <w:marLeft w:val="0"/>
                                  <w:marRight w:val="0"/>
                                  <w:marTop w:val="0"/>
                                  <w:marBottom w:val="0"/>
                                  <w:divBdr>
                                    <w:top w:val="none" w:sz="0" w:space="0" w:color="auto"/>
                                    <w:left w:val="none" w:sz="0" w:space="0" w:color="auto"/>
                                    <w:bottom w:val="none" w:sz="0" w:space="0" w:color="auto"/>
                                    <w:right w:val="none" w:sz="0" w:space="0" w:color="auto"/>
                                  </w:divBdr>
                                  <w:divsChild>
                                    <w:div w:id="114059193">
                                      <w:marLeft w:val="0"/>
                                      <w:marRight w:val="0"/>
                                      <w:marTop w:val="0"/>
                                      <w:marBottom w:val="0"/>
                                      <w:divBdr>
                                        <w:top w:val="none" w:sz="0" w:space="0" w:color="auto"/>
                                        <w:left w:val="none" w:sz="0" w:space="0" w:color="auto"/>
                                        <w:bottom w:val="none" w:sz="0" w:space="0" w:color="auto"/>
                                        <w:right w:val="none" w:sz="0" w:space="0" w:color="auto"/>
                                      </w:divBdr>
                                      <w:divsChild>
                                        <w:div w:id="1098867383">
                                          <w:marLeft w:val="0"/>
                                          <w:marRight w:val="0"/>
                                          <w:marTop w:val="0"/>
                                          <w:marBottom w:val="0"/>
                                          <w:divBdr>
                                            <w:top w:val="none" w:sz="0" w:space="0" w:color="auto"/>
                                            <w:left w:val="none" w:sz="0" w:space="0" w:color="auto"/>
                                            <w:bottom w:val="none" w:sz="0" w:space="0" w:color="auto"/>
                                            <w:right w:val="none" w:sz="0" w:space="0" w:color="auto"/>
                                          </w:divBdr>
                                          <w:divsChild>
                                            <w:div w:id="1857503071">
                                              <w:marLeft w:val="0"/>
                                              <w:marRight w:val="0"/>
                                              <w:marTop w:val="0"/>
                                              <w:marBottom w:val="0"/>
                                              <w:divBdr>
                                                <w:top w:val="none" w:sz="0" w:space="0" w:color="auto"/>
                                                <w:left w:val="none" w:sz="0" w:space="0" w:color="auto"/>
                                                <w:bottom w:val="none" w:sz="0" w:space="0" w:color="auto"/>
                                                <w:right w:val="none" w:sz="0" w:space="0" w:color="auto"/>
                                              </w:divBdr>
                                            </w:div>
                                          </w:divsChild>
                                        </w:div>
                                        <w:div w:id="1450901678">
                                          <w:marLeft w:val="0"/>
                                          <w:marRight w:val="0"/>
                                          <w:marTop w:val="0"/>
                                          <w:marBottom w:val="0"/>
                                          <w:divBdr>
                                            <w:top w:val="none" w:sz="0" w:space="0" w:color="auto"/>
                                            <w:left w:val="none" w:sz="0" w:space="0" w:color="auto"/>
                                            <w:bottom w:val="none" w:sz="0" w:space="0" w:color="auto"/>
                                            <w:right w:val="none" w:sz="0" w:space="0" w:color="auto"/>
                                          </w:divBdr>
                                          <w:divsChild>
                                            <w:div w:id="1002470678">
                                              <w:marLeft w:val="0"/>
                                              <w:marRight w:val="0"/>
                                              <w:marTop w:val="0"/>
                                              <w:marBottom w:val="0"/>
                                              <w:divBdr>
                                                <w:top w:val="none" w:sz="0" w:space="0" w:color="auto"/>
                                                <w:left w:val="none" w:sz="0" w:space="0" w:color="auto"/>
                                                <w:bottom w:val="none" w:sz="0" w:space="0" w:color="auto"/>
                                                <w:right w:val="none" w:sz="0" w:space="0" w:color="auto"/>
                                              </w:divBdr>
                                            </w:div>
                                          </w:divsChild>
                                        </w:div>
                                        <w:div w:id="200023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82239">
          <w:marLeft w:val="0"/>
          <w:marRight w:val="0"/>
          <w:marTop w:val="0"/>
          <w:marBottom w:val="0"/>
          <w:divBdr>
            <w:top w:val="none" w:sz="0" w:space="0" w:color="auto"/>
            <w:left w:val="none" w:sz="0" w:space="0" w:color="auto"/>
            <w:bottom w:val="none" w:sz="0" w:space="0" w:color="auto"/>
            <w:right w:val="none" w:sz="0" w:space="0" w:color="auto"/>
          </w:divBdr>
          <w:divsChild>
            <w:div w:id="569921985">
              <w:marLeft w:val="0"/>
              <w:marRight w:val="0"/>
              <w:marTop w:val="0"/>
              <w:marBottom w:val="0"/>
              <w:divBdr>
                <w:top w:val="none" w:sz="0" w:space="0" w:color="auto"/>
                <w:left w:val="none" w:sz="0" w:space="0" w:color="auto"/>
                <w:bottom w:val="none" w:sz="0" w:space="0" w:color="auto"/>
                <w:right w:val="none" w:sz="0" w:space="0" w:color="auto"/>
              </w:divBdr>
              <w:divsChild>
                <w:div w:id="1150751509">
                  <w:marLeft w:val="0"/>
                  <w:marRight w:val="0"/>
                  <w:marTop w:val="0"/>
                  <w:marBottom w:val="0"/>
                  <w:divBdr>
                    <w:top w:val="none" w:sz="0" w:space="0" w:color="auto"/>
                    <w:left w:val="none" w:sz="0" w:space="0" w:color="auto"/>
                    <w:bottom w:val="none" w:sz="0" w:space="0" w:color="auto"/>
                    <w:right w:val="none" w:sz="0" w:space="0" w:color="auto"/>
                  </w:divBdr>
                  <w:divsChild>
                    <w:div w:id="2106269880">
                      <w:marLeft w:val="0"/>
                      <w:marRight w:val="0"/>
                      <w:marTop w:val="0"/>
                      <w:marBottom w:val="0"/>
                      <w:divBdr>
                        <w:top w:val="none" w:sz="0" w:space="0" w:color="auto"/>
                        <w:left w:val="none" w:sz="0" w:space="0" w:color="auto"/>
                        <w:bottom w:val="none" w:sz="0" w:space="0" w:color="auto"/>
                        <w:right w:val="none" w:sz="0" w:space="0" w:color="auto"/>
                      </w:divBdr>
                      <w:divsChild>
                        <w:div w:id="428818713">
                          <w:marLeft w:val="0"/>
                          <w:marRight w:val="0"/>
                          <w:marTop w:val="0"/>
                          <w:marBottom w:val="0"/>
                          <w:divBdr>
                            <w:top w:val="none" w:sz="0" w:space="0" w:color="auto"/>
                            <w:left w:val="none" w:sz="0" w:space="0" w:color="auto"/>
                            <w:bottom w:val="none" w:sz="0" w:space="0" w:color="auto"/>
                            <w:right w:val="none" w:sz="0" w:space="0" w:color="auto"/>
                          </w:divBdr>
                          <w:divsChild>
                            <w:div w:id="2007589885">
                              <w:marLeft w:val="0"/>
                              <w:marRight w:val="0"/>
                              <w:marTop w:val="0"/>
                              <w:marBottom w:val="0"/>
                              <w:divBdr>
                                <w:top w:val="none" w:sz="0" w:space="0" w:color="auto"/>
                                <w:left w:val="none" w:sz="0" w:space="0" w:color="auto"/>
                                <w:bottom w:val="none" w:sz="0" w:space="0" w:color="auto"/>
                                <w:right w:val="none" w:sz="0" w:space="0" w:color="auto"/>
                              </w:divBdr>
                              <w:divsChild>
                                <w:div w:id="169687507">
                                  <w:marLeft w:val="0"/>
                                  <w:marRight w:val="0"/>
                                  <w:marTop w:val="0"/>
                                  <w:marBottom w:val="0"/>
                                  <w:divBdr>
                                    <w:top w:val="none" w:sz="0" w:space="0" w:color="auto"/>
                                    <w:left w:val="none" w:sz="0" w:space="0" w:color="auto"/>
                                    <w:bottom w:val="none" w:sz="0" w:space="0" w:color="auto"/>
                                    <w:right w:val="none" w:sz="0" w:space="0" w:color="auto"/>
                                  </w:divBdr>
                                  <w:divsChild>
                                    <w:div w:id="811099183">
                                      <w:marLeft w:val="0"/>
                                      <w:marRight w:val="0"/>
                                      <w:marTop w:val="0"/>
                                      <w:marBottom w:val="0"/>
                                      <w:divBdr>
                                        <w:top w:val="none" w:sz="0" w:space="0" w:color="auto"/>
                                        <w:left w:val="none" w:sz="0" w:space="0" w:color="auto"/>
                                        <w:bottom w:val="none" w:sz="0" w:space="0" w:color="auto"/>
                                        <w:right w:val="none" w:sz="0" w:space="0" w:color="auto"/>
                                      </w:divBdr>
                                      <w:divsChild>
                                        <w:div w:id="37775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60801">
          <w:marLeft w:val="0"/>
          <w:marRight w:val="0"/>
          <w:marTop w:val="0"/>
          <w:marBottom w:val="0"/>
          <w:divBdr>
            <w:top w:val="none" w:sz="0" w:space="0" w:color="auto"/>
            <w:left w:val="none" w:sz="0" w:space="0" w:color="auto"/>
            <w:bottom w:val="none" w:sz="0" w:space="0" w:color="auto"/>
            <w:right w:val="none" w:sz="0" w:space="0" w:color="auto"/>
          </w:divBdr>
          <w:divsChild>
            <w:div w:id="1255898928">
              <w:marLeft w:val="0"/>
              <w:marRight w:val="0"/>
              <w:marTop w:val="0"/>
              <w:marBottom w:val="0"/>
              <w:divBdr>
                <w:top w:val="none" w:sz="0" w:space="0" w:color="auto"/>
                <w:left w:val="none" w:sz="0" w:space="0" w:color="auto"/>
                <w:bottom w:val="none" w:sz="0" w:space="0" w:color="auto"/>
                <w:right w:val="none" w:sz="0" w:space="0" w:color="auto"/>
              </w:divBdr>
              <w:divsChild>
                <w:div w:id="681054928">
                  <w:marLeft w:val="0"/>
                  <w:marRight w:val="0"/>
                  <w:marTop w:val="0"/>
                  <w:marBottom w:val="0"/>
                  <w:divBdr>
                    <w:top w:val="none" w:sz="0" w:space="0" w:color="auto"/>
                    <w:left w:val="none" w:sz="0" w:space="0" w:color="auto"/>
                    <w:bottom w:val="none" w:sz="0" w:space="0" w:color="auto"/>
                    <w:right w:val="none" w:sz="0" w:space="0" w:color="auto"/>
                  </w:divBdr>
                  <w:divsChild>
                    <w:div w:id="830483013">
                      <w:marLeft w:val="0"/>
                      <w:marRight w:val="0"/>
                      <w:marTop w:val="0"/>
                      <w:marBottom w:val="0"/>
                      <w:divBdr>
                        <w:top w:val="none" w:sz="0" w:space="0" w:color="auto"/>
                        <w:left w:val="none" w:sz="0" w:space="0" w:color="auto"/>
                        <w:bottom w:val="none" w:sz="0" w:space="0" w:color="auto"/>
                        <w:right w:val="none" w:sz="0" w:space="0" w:color="auto"/>
                      </w:divBdr>
                      <w:divsChild>
                        <w:div w:id="886138902">
                          <w:marLeft w:val="0"/>
                          <w:marRight w:val="0"/>
                          <w:marTop w:val="0"/>
                          <w:marBottom w:val="0"/>
                          <w:divBdr>
                            <w:top w:val="none" w:sz="0" w:space="0" w:color="auto"/>
                            <w:left w:val="none" w:sz="0" w:space="0" w:color="auto"/>
                            <w:bottom w:val="none" w:sz="0" w:space="0" w:color="auto"/>
                            <w:right w:val="none" w:sz="0" w:space="0" w:color="auto"/>
                          </w:divBdr>
                          <w:divsChild>
                            <w:div w:id="1346127621">
                              <w:marLeft w:val="0"/>
                              <w:marRight w:val="0"/>
                              <w:marTop w:val="0"/>
                              <w:marBottom w:val="0"/>
                              <w:divBdr>
                                <w:top w:val="none" w:sz="0" w:space="0" w:color="auto"/>
                                <w:left w:val="none" w:sz="0" w:space="0" w:color="auto"/>
                                <w:bottom w:val="none" w:sz="0" w:space="0" w:color="auto"/>
                                <w:right w:val="none" w:sz="0" w:space="0" w:color="auto"/>
                              </w:divBdr>
                              <w:divsChild>
                                <w:div w:id="745953448">
                                  <w:marLeft w:val="0"/>
                                  <w:marRight w:val="0"/>
                                  <w:marTop w:val="0"/>
                                  <w:marBottom w:val="0"/>
                                  <w:divBdr>
                                    <w:top w:val="none" w:sz="0" w:space="0" w:color="auto"/>
                                    <w:left w:val="none" w:sz="0" w:space="0" w:color="auto"/>
                                    <w:bottom w:val="none" w:sz="0" w:space="0" w:color="auto"/>
                                    <w:right w:val="none" w:sz="0" w:space="0" w:color="auto"/>
                                  </w:divBdr>
                                  <w:divsChild>
                                    <w:div w:id="772553710">
                                      <w:marLeft w:val="0"/>
                                      <w:marRight w:val="0"/>
                                      <w:marTop w:val="0"/>
                                      <w:marBottom w:val="0"/>
                                      <w:divBdr>
                                        <w:top w:val="none" w:sz="0" w:space="0" w:color="auto"/>
                                        <w:left w:val="none" w:sz="0" w:space="0" w:color="auto"/>
                                        <w:bottom w:val="none" w:sz="0" w:space="0" w:color="auto"/>
                                        <w:right w:val="none" w:sz="0" w:space="0" w:color="auto"/>
                                      </w:divBdr>
                                      <w:divsChild>
                                        <w:div w:id="970013378">
                                          <w:marLeft w:val="0"/>
                                          <w:marRight w:val="0"/>
                                          <w:marTop w:val="0"/>
                                          <w:marBottom w:val="0"/>
                                          <w:divBdr>
                                            <w:top w:val="none" w:sz="0" w:space="0" w:color="auto"/>
                                            <w:left w:val="none" w:sz="0" w:space="0" w:color="auto"/>
                                            <w:bottom w:val="none" w:sz="0" w:space="0" w:color="auto"/>
                                            <w:right w:val="none" w:sz="0" w:space="0" w:color="auto"/>
                                          </w:divBdr>
                                          <w:divsChild>
                                            <w:div w:id="1089274788">
                                              <w:marLeft w:val="0"/>
                                              <w:marRight w:val="0"/>
                                              <w:marTop w:val="0"/>
                                              <w:marBottom w:val="0"/>
                                              <w:divBdr>
                                                <w:top w:val="none" w:sz="0" w:space="0" w:color="auto"/>
                                                <w:left w:val="none" w:sz="0" w:space="0" w:color="auto"/>
                                                <w:bottom w:val="none" w:sz="0" w:space="0" w:color="auto"/>
                                                <w:right w:val="none" w:sz="0" w:space="0" w:color="auto"/>
                                              </w:divBdr>
                                            </w:div>
                                          </w:divsChild>
                                        </w:div>
                                        <w:div w:id="2052994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599019">
          <w:marLeft w:val="0"/>
          <w:marRight w:val="0"/>
          <w:marTop w:val="0"/>
          <w:marBottom w:val="0"/>
          <w:divBdr>
            <w:top w:val="none" w:sz="0" w:space="0" w:color="auto"/>
            <w:left w:val="none" w:sz="0" w:space="0" w:color="auto"/>
            <w:bottom w:val="none" w:sz="0" w:space="0" w:color="auto"/>
            <w:right w:val="none" w:sz="0" w:space="0" w:color="auto"/>
          </w:divBdr>
          <w:divsChild>
            <w:div w:id="977421655">
              <w:marLeft w:val="0"/>
              <w:marRight w:val="0"/>
              <w:marTop w:val="0"/>
              <w:marBottom w:val="0"/>
              <w:divBdr>
                <w:top w:val="none" w:sz="0" w:space="0" w:color="auto"/>
                <w:left w:val="none" w:sz="0" w:space="0" w:color="auto"/>
                <w:bottom w:val="none" w:sz="0" w:space="0" w:color="auto"/>
                <w:right w:val="none" w:sz="0" w:space="0" w:color="auto"/>
              </w:divBdr>
              <w:divsChild>
                <w:div w:id="494998094">
                  <w:marLeft w:val="0"/>
                  <w:marRight w:val="0"/>
                  <w:marTop w:val="0"/>
                  <w:marBottom w:val="0"/>
                  <w:divBdr>
                    <w:top w:val="none" w:sz="0" w:space="0" w:color="auto"/>
                    <w:left w:val="none" w:sz="0" w:space="0" w:color="auto"/>
                    <w:bottom w:val="none" w:sz="0" w:space="0" w:color="auto"/>
                    <w:right w:val="none" w:sz="0" w:space="0" w:color="auto"/>
                  </w:divBdr>
                  <w:divsChild>
                    <w:div w:id="1195343608">
                      <w:marLeft w:val="0"/>
                      <w:marRight w:val="0"/>
                      <w:marTop w:val="0"/>
                      <w:marBottom w:val="0"/>
                      <w:divBdr>
                        <w:top w:val="none" w:sz="0" w:space="0" w:color="auto"/>
                        <w:left w:val="none" w:sz="0" w:space="0" w:color="auto"/>
                        <w:bottom w:val="none" w:sz="0" w:space="0" w:color="auto"/>
                        <w:right w:val="none" w:sz="0" w:space="0" w:color="auto"/>
                      </w:divBdr>
                      <w:divsChild>
                        <w:div w:id="972907168">
                          <w:marLeft w:val="0"/>
                          <w:marRight w:val="0"/>
                          <w:marTop w:val="0"/>
                          <w:marBottom w:val="0"/>
                          <w:divBdr>
                            <w:top w:val="none" w:sz="0" w:space="0" w:color="auto"/>
                            <w:left w:val="none" w:sz="0" w:space="0" w:color="auto"/>
                            <w:bottom w:val="none" w:sz="0" w:space="0" w:color="auto"/>
                            <w:right w:val="none" w:sz="0" w:space="0" w:color="auto"/>
                          </w:divBdr>
                          <w:divsChild>
                            <w:div w:id="2064133478">
                              <w:marLeft w:val="0"/>
                              <w:marRight w:val="0"/>
                              <w:marTop w:val="0"/>
                              <w:marBottom w:val="0"/>
                              <w:divBdr>
                                <w:top w:val="none" w:sz="0" w:space="0" w:color="auto"/>
                                <w:left w:val="none" w:sz="0" w:space="0" w:color="auto"/>
                                <w:bottom w:val="none" w:sz="0" w:space="0" w:color="auto"/>
                                <w:right w:val="none" w:sz="0" w:space="0" w:color="auto"/>
                              </w:divBdr>
                              <w:divsChild>
                                <w:div w:id="1181898891">
                                  <w:marLeft w:val="0"/>
                                  <w:marRight w:val="0"/>
                                  <w:marTop w:val="0"/>
                                  <w:marBottom w:val="0"/>
                                  <w:divBdr>
                                    <w:top w:val="none" w:sz="0" w:space="0" w:color="auto"/>
                                    <w:left w:val="none" w:sz="0" w:space="0" w:color="auto"/>
                                    <w:bottom w:val="none" w:sz="0" w:space="0" w:color="auto"/>
                                    <w:right w:val="none" w:sz="0" w:space="0" w:color="auto"/>
                                  </w:divBdr>
                                  <w:divsChild>
                                    <w:div w:id="955597654">
                                      <w:marLeft w:val="0"/>
                                      <w:marRight w:val="0"/>
                                      <w:marTop w:val="0"/>
                                      <w:marBottom w:val="0"/>
                                      <w:divBdr>
                                        <w:top w:val="none" w:sz="0" w:space="0" w:color="auto"/>
                                        <w:left w:val="none" w:sz="0" w:space="0" w:color="auto"/>
                                        <w:bottom w:val="none" w:sz="0" w:space="0" w:color="auto"/>
                                        <w:right w:val="none" w:sz="0" w:space="0" w:color="auto"/>
                                      </w:divBdr>
                                      <w:divsChild>
                                        <w:div w:id="197613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214182">
          <w:marLeft w:val="0"/>
          <w:marRight w:val="0"/>
          <w:marTop w:val="0"/>
          <w:marBottom w:val="0"/>
          <w:divBdr>
            <w:top w:val="none" w:sz="0" w:space="0" w:color="auto"/>
            <w:left w:val="none" w:sz="0" w:space="0" w:color="auto"/>
            <w:bottom w:val="none" w:sz="0" w:space="0" w:color="auto"/>
            <w:right w:val="none" w:sz="0" w:space="0" w:color="auto"/>
          </w:divBdr>
          <w:divsChild>
            <w:div w:id="1264680330">
              <w:marLeft w:val="0"/>
              <w:marRight w:val="0"/>
              <w:marTop w:val="0"/>
              <w:marBottom w:val="0"/>
              <w:divBdr>
                <w:top w:val="none" w:sz="0" w:space="0" w:color="auto"/>
                <w:left w:val="none" w:sz="0" w:space="0" w:color="auto"/>
                <w:bottom w:val="none" w:sz="0" w:space="0" w:color="auto"/>
                <w:right w:val="none" w:sz="0" w:space="0" w:color="auto"/>
              </w:divBdr>
              <w:divsChild>
                <w:div w:id="1682779264">
                  <w:marLeft w:val="0"/>
                  <w:marRight w:val="0"/>
                  <w:marTop w:val="0"/>
                  <w:marBottom w:val="0"/>
                  <w:divBdr>
                    <w:top w:val="none" w:sz="0" w:space="0" w:color="auto"/>
                    <w:left w:val="none" w:sz="0" w:space="0" w:color="auto"/>
                    <w:bottom w:val="none" w:sz="0" w:space="0" w:color="auto"/>
                    <w:right w:val="none" w:sz="0" w:space="0" w:color="auto"/>
                  </w:divBdr>
                  <w:divsChild>
                    <w:div w:id="157117203">
                      <w:marLeft w:val="0"/>
                      <w:marRight w:val="0"/>
                      <w:marTop w:val="0"/>
                      <w:marBottom w:val="0"/>
                      <w:divBdr>
                        <w:top w:val="none" w:sz="0" w:space="0" w:color="auto"/>
                        <w:left w:val="none" w:sz="0" w:space="0" w:color="auto"/>
                        <w:bottom w:val="none" w:sz="0" w:space="0" w:color="auto"/>
                        <w:right w:val="none" w:sz="0" w:space="0" w:color="auto"/>
                      </w:divBdr>
                      <w:divsChild>
                        <w:div w:id="1155608993">
                          <w:marLeft w:val="0"/>
                          <w:marRight w:val="0"/>
                          <w:marTop w:val="0"/>
                          <w:marBottom w:val="0"/>
                          <w:divBdr>
                            <w:top w:val="none" w:sz="0" w:space="0" w:color="auto"/>
                            <w:left w:val="none" w:sz="0" w:space="0" w:color="auto"/>
                            <w:bottom w:val="none" w:sz="0" w:space="0" w:color="auto"/>
                            <w:right w:val="none" w:sz="0" w:space="0" w:color="auto"/>
                          </w:divBdr>
                          <w:divsChild>
                            <w:div w:id="2133790579">
                              <w:marLeft w:val="0"/>
                              <w:marRight w:val="0"/>
                              <w:marTop w:val="0"/>
                              <w:marBottom w:val="0"/>
                              <w:divBdr>
                                <w:top w:val="none" w:sz="0" w:space="0" w:color="auto"/>
                                <w:left w:val="none" w:sz="0" w:space="0" w:color="auto"/>
                                <w:bottom w:val="none" w:sz="0" w:space="0" w:color="auto"/>
                                <w:right w:val="none" w:sz="0" w:space="0" w:color="auto"/>
                              </w:divBdr>
                              <w:divsChild>
                                <w:div w:id="1225481372">
                                  <w:marLeft w:val="0"/>
                                  <w:marRight w:val="0"/>
                                  <w:marTop w:val="0"/>
                                  <w:marBottom w:val="0"/>
                                  <w:divBdr>
                                    <w:top w:val="none" w:sz="0" w:space="0" w:color="auto"/>
                                    <w:left w:val="none" w:sz="0" w:space="0" w:color="auto"/>
                                    <w:bottom w:val="none" w:sz="0" w:space="0" w:color="auto"/>
                                    <w:right w:val="none" w:sz="0" w:space="0" w:color="auto"/>
                                  </w:divBdr>
                                  <w:divsChild>
                                    <w:div w:id="501627646">
                                      <w:marLeft w:val="0"/>
                                      <w:marRight w:val="0"/>
                                      <w:marTop w:val="0"/>
                                      <w:marBottom w:val="0"/>
                                      <w:divBdr>
                                        <w:top w:val="none" w:sz="0" w:space="0" w:color="auto"/>
                                        <w:left w:val="none" w:sz="0" w:space="0" w:color="auto"/>
                                        <w:bottom w:val="none" w:sz="0" w:space="0" w:color="auto"/>
                                        <w:right w:val="none" w:sz="0" w:space="0" w:color="auto"/>
                                      </w:divBdr>
                                      <w:divsChild>
                                        <w:div w:id="54396714">
                                          <w:marLeft w:val="0"/>
                                          <w:marRight w:val="0"/>
                                          <w:marTop w:val="0"/>
                                          <w:marBottom w:val="0"/>
                                          <w:divBdr>
                                            <w:top w:val="none" w:sz="0" w:space="0" w:color="auto"/>
                                            <w:left w:val="none" w:sz="0" w:space="0" w:color="auto"/>
                                            <w:bottom w:val="none" w:sz="0" w:space="0" w:color="auto"/>
                                            <w:right w:val="none" w:sz="0" w:space="0" w:color="auto"/>
                                          </w:divBdr>
                                          <w:divsChild>
                                            <w:div w:id="1626232097">
                                              <w:marLeft w:val="0"/>
                                              <w:marRight w:val="0"/>
                                              <w:marTop w:val="0"/>
                                              <w:marBottom w:val="0"/>
                                              <w:divBdr>
                                                <w:top w:val="none" w:sz="0" w:space="0" w:color="auto"/>
                                                <w:left w:val="none" w:sz="0" w:space="0" w:color="auto"/>
                                                <w:bottom w:val="none" w:sz="0" w:space="0" w:color="auto"/>
                                                <w:right w:val="none" w:sz="0" w:space="0" w:color="auto"/>
                                              </w:divBdr>
                                            </w:div>
                                          </w:divsChild>
                                        </w:div>
                                        <w:div w:id="141503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771462">
          <w:marLeft w:val="0"/>
          <w:marRight w:val="0"/>
          <w:marTop w:val="0"/>
          <w:marBottom w:val="0"/>
          <w:divBdr>
            <w:top w:val="none" w:sz="0" w:space="0" w:color="auto"/>
            <w:left w:val="none" w:sz="0" w:space="0" w:color="auto"/>
            <w:bottom w:val="none" w:sz="0" w:space="0" w:color="auto"/>
            <w:right w:val="none" w:sz="0" w:space="0" w:color="auto"/>
          </w:divBdr>
          <w:divsChild>
            <w:div w:id="1711369822">
              <w:marLeft w:val="0"/>
              <w:marRight w:val="0"/>
              <w:marTop w:val="0"/>
              <w:marBottom w:val="0"/>
              <w:divBdr>
                <w:top w:val="none" w:sz="0" w:space="0" w:color="auto"/>
                <w:left w:val="none" w:sz="0" w:space="0" w:color="auto"/>
                <w:bottom w:val="none" w:sz="0" w:space="0" w:color="auto"/>
                <w:right w:val="none" w:sz="0" w:space="0" w:color="auto"/>
              </w:divBdr>
              <w:divsChild>
                <w:div w:id="1611277921">
                  <w:marLeft w:val="0"/>
                  <w:marRight w:val="0"/>
                  <w:marTop w:val="0"/>
                  <w:marBottom w:val="0"/>
                  <w:divBdr>
                    <w:top w:val="none" w:sz="0" w:space="0" w:color="auto"/>
                    <w:left w:val="none" w:sz="0" w:space="0" w:color="auto"/>
                    <w:bottom w:val="none" w:sz="0" w:space="0" w:color="auto"/>
                    <w:right w:val="none" w:sz="0" w:space="0" w:color="auto"/>
                  </w:divBdr>
                  <w:divsChild>
                    <w:div w:id="1949122760">
                      <w:marLeft w:val="0"/>
                      <w:marRight w:val="0"/>
                      <w:marTop w:val="0"/>
                      <w:marBottom w:val="0"/>
                      <w:divBdr>
                        <w:top w:val="none" w:sz="0" w:space="0" w:color="auto"/>
                        <w:left w:val="none" w:sz="0" w:space="0" w:color="auto"/>
                        <w:bottom w:val="none" w:sz="0" w:space="0" w:color="auto"/>
                        <w:right w:val="none" w:sz="0" w:space="0" w:color="auto"/>
                      </w:divBdr>
                      <w:divsChild>
                        <w:div w:id="721172146">
                          <w:marLeft w:val="0"/>
                          <w:marRight w:val="0"/>
                          <w:marTop w:val="0"/>
                          <w:marBottom w:val="0"/>
                          <w:divBdr>
                            <w:top w:val="none" w:sz="0" w:space="0" w:color="auto"/>
                            <w:left w:val="none" w:sz="0" w:space="0" w:color="auto"/>
                            <w:bottom w:val="none" w:sz="0" w:space="0" w:color="auto"/>
                            <w:right w:val="none" w:sz="0" w:space="0" w:color="auto"/>
                          </w:divBdr>
                          <w:divsChild>
                            <w:div w:id="690305793">
                              <w:marLeft w:val="0"/>
                              <w:marRight w:val="0"/>
                              <w:marTop w:val="0"/>
                              <w:marBottom w:val="0"/>
                              <w:divBdr>
                                <w:top w:val="none" w:sz="0" w:space="0" w:color="auto"/>
                                <w:left w:val="none" w:sz="0" w:space="0" w:color="auto"/>
                                <w:bottom w:val="none" w:sz="0" w:space="0" w:color="auto"/>
                                <w:right w:val="none" w:sz="0" w:space="0" w:color="auto"/>
                              </w:divBdr>
                              <w:divsChild>
                                <w:div w:id="236475879">
                                  <w:marLeft w:val="0"/>
                                  <w:marRight w:val="0"/>
                                  <w:marTop w:val="0"/>
                                  <w:marBottom w:val="0"/>
                                  <w:divBdr>
                                    <w:top w:val="none" w:sz="0" w:space="0" w:color="auto"/>
                                    <w:left w:val="none" w:sz="0" w:space="0" w:color="auto"/>
                                    <w:bottom w:val="none" w:sz="0" w:space="0" w:color="auto"/>
                                    <w:right w:val="none" w:sz="0" w:space="0" w:color="auto"/>
                                  </w:divBdr>
                                  <w:divsChild>
                                    <w:div w:id="1574243226">
                                      <w:marLeft w:val="0"/>
                                      <w:marRight w:val="0"/>
                                      <w:marTop w:val="0"/>
                                      <w:marBottom w:val="0"/>
                                      <w:divBdr>
                                        <w:top w:val="none" w:sz="0" w:space="0" w:color="auto"/>
                                        <w:left w:val="none" w:sz="0" w:space="0" w:color="auto"/>
                                        <w:bottom w:val="none" w:sz="0" w:space="0" w:color="auto"/>
                                        <w:right w:val="none" w:sz="0" w:space="0" w:color="auto"/>
                                      </w:divBdr>
                                      <w:divsChild>
                                        <w:div w:id="848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622999">
          <w:marLeft w:val="0"/>
          <w:marRight w:val="0"/>
          <w:marTop w:val="0"/>
          <w:marBottom w:val="0"/>
          <w:divBdr>
            <w:top w:val="none" w:sz="0" w:space="0" w:color="auto"/>
            <w:left w:val="none" w:sz="0" w:space="0" w:color="auto"/>
            <w:bottom w:val="none" w:sz="0" w:space="0" w:color="auto"/>
            <w:right w:val="none" w:sz="0" w:space="0" w:color="auto"/>
          </w:divBdr>
          <w:divsChild>
            <w:div w:id="2055040401">
              <w:marLeft w:val="0"/>
              <w:marRight w:val="0"/>
              <w:marTop w:val="0"/>
              <w:marBottom w:val="0"/>
              <w:divBdr>
                <w:top w:val="none" w:sz="0" w:space="0" w:color="auto"/>
                <w:left w:val="none" w:sz="0" w:space="0" w:color="auto"/>
                <w:bottom w:val="none" w:sz="0" w:space="0" w:color="auto"/>
                <w:right w:val="none" w:sz="0" w:space="0" w:color="auto"/>
              </w:divBdr>
              <w:divsChild>
                <w:div w:id="1950432644">
                  <w:marLeft w:val="0"/>
                  <w:marRight w:val="0"/>
                  <w:marTop w:val="0"/>
                  <w:marBottom w:val="0"/>
                  <w:divBdr>
                    <w:top w:val="none" w:sz="0" w:space="0" w:color="auto"/>
                    <w:left w:val="none" w:sz="0" w:space="0" w:color="auto"/>
                    <w:bottom w:val="none" w:sz="0" w:space="0" w:color="auto"/>
                    <w:right w:val="none" w:sz="0" w:space="0" w:color="auto"/>
                  </w:divBdr>
                  <w:divsChild>
                    <w:div w:id="1429546760">
                      <w:marLeft w:val="0"/>
                      <w:marRight w:val="0"/>
                      <w:marTop w:val="0"/>
                      <w:marBottom w:val="0"/>
                      <w:divBdr>
                        <w:top w:val="none" w:sz="0" w:space="0" w:color="auto"/>
                        <w:left w:val="none" w:sz="0" w:space="0" w:color="auto"/>
                        <w:bottom w:val="none" w:sz="0" w:space="0" w:color="auto"/>
                        <w:right w:val="none" w:sz="0" w:space="0" w:color="auto"/>
                      </w:divBdr>
                      <w:divsChild>
                        <w:div w:id="1960992900">
                          <w:marLeft w:val="0"/>
                          <w:marRight w:val="0"/>
                          <w:marTop w:val="0"/>
                          <w:marBottom w:val="0"/>
                          <w:divBdr>
                            <w:top w:val="none" w:sz="0" w:space="0" w:color="auto"/>
                            <w:left w:val="none" w:sz="0" w:space="0" w:color="auto"/>
                            <w:bottom w:val="none" w:sz="0" w:space="0" w:color="auto"/>
                            <w:right w:val="none" w:sz="0" w:space="0" w:color="auto"/>
                          </w:divBdr>
                          <w:divsChild>
                            <w:div w:id="884636634">
                              <w:marLeft w:val="0"/>
                              <w:marRight w:val="0"/>
                              <w:marTop w:val="0"/>
                              <w:marBottom w:val="0"/>
                              <w:divBdr>
                                <w:top w:val="none" w:sz="0" w:space="0" w:color="auto"/>
                                <w:left w:val="none" w:sz="0" w:space="0" w:color="auto"/>
                                <w:bottom w:val="none" w:sz="0" w:space="0" w:color="auto"/>
                                <w:right w:val="none" w:sz="0" w:space="0" w:color="auto"/>
                              </w:divBdr>
                              <w:divsChild>
                                <w:div w:id="1476871171">
                                  <w:marLeft w:val="0"/>
                                  <w:marRight w:val="0"/>
                                  <w:marTop w:val="0"/>
                                  <w:marBottom w:val="0"/>
                                  <w:divBdr>
                                    <w:top w:val="none" w:sz="0" w:space="0" w:color="auto"/>
                                    <w:left w:val="none" w:sz="0" w:space="0" w:color="auto"/>
                                    <w:bottom w:val="none" w:sz="0" w:space="0" w:color="auto"/>
                                    <w:right w:val="none" w:sz="0" w:space="0" w:color="auto"/>
                                  </w:divBdr>
                                  <w:divsChild>
                                    <w:div w:id="1297443593">
                                      <w:marLeft w:val="0"/>
                                      <w:marRight w:val="0"/>
                                      <w:marTop w:val="0"/>
                                      <w:marBottom w:val="0"/>
                                      <w:divBdr>
                                        <w:top w:val="none" w:sz="0" w:space="0" w:color="auto"/>
                                        <w:left w:val="none" w:sz="0" w:space="0" w:color="auto"/>
                                        <w:bottom w:val="none" w:sz="0" w:space="0" w:color="auto"/>
                                        <w:right w:val="none" w:sz="0" w:space="0" w:color="auto"/>
                                      </w:divBdr>
                                      <w:divsChild>
                                        <w:div w:id="691759139">
                                          <w:marLeft w:val="0"/>
                                          <w:marRight w:val="0"/>
                                          <w:marTop w:val="0"/>
                                          <w:marBottom w:val="0"/>
                                          <w:divBdr>
                                            <w:top w:val="none" w:sz="0" w:space="0" w:color="auto"/>
                                            <w:left w:val="none" w:sz="0" w:space="0" w:color="auto"/>
                                            <w:bottom w:val="none" w:sz="0" w:space="0" w:color="auto"/>
                                            <w:right w:val="none" w:sz="0" w:space="0" w:color="auto"/>
                                          </w:divBdr>
                                          <w:divsChild>
                                            <w:div w:id="1311792719">
                                              <w:marLeft w:val="0"/>
                                              <w:marRight w:val="0"/>
                                              <w:marTop w:val="0"/>
                                              <w:marBottom w:val="0"/>
                                              <w:divBdr>
                                                <w:top w:val="none" w:sz="0" w:space="0" w:color="auto"/>
                                                <w:left w:val="none" w:sz="0" w:space="0" w:color="auto"/>
                                                <w:bottom w:val="none" w:sz="0" w:space="0" w:color="auto"/>
                                                <w:right w:val="none" w:sz="0" w:space="0" w:color="auto"/>
                                              </w:divBdr>
                                            </w:div>
                                          </w:divsChild>
                                        </w:div>
                                        <w:div w:id="1445542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500009">
          <w:marLeft w:val="0"/>
          <w:marRight w:val="0"/>
          <w:marTop w:val="0"/>
          <w:marBottom w:val="0"/>
          <w:divBdr>
            <w:top w:val="none" w:sz="0" w:space="0" w:color="auto"/>
            <w:left w:val="none" w:sz="0" w:space="0" w:color="auto"/>
            <w:bottom w:val="none" w:sz="0" w:space="0" w:color="auto"/>
            <w:right w:val="none" w:sz="0" w:space="0" w:color="auto"/>
          </w:divBdr>
          <w:divsChild>
            <w:div w:id="167136670">
              <w:marLeft w:val="0"/>
              <w:marRight w:val="0"/>
              <w:marTop w:val="0"/>
              <w:marBottom w:val="0"/>
              <w:divBdr>
                <w:top w:val="none" w:sz="0" w:space="0" w:color="auto"/>
                <w:left w:val="none" w:sz="0" w:space="0" w:color="auto"/>
                <w:bottom w:val="none" w:sz="0" w:space="0" w:color="auto"/>
                <w:right w:val="none" w:sz="0" w:space="0" w:color="auto"/>
              </w:divBdr>
              <w:divsChild>
                <w:div w:id="835269983">
                  <w:marLeft w:val="0"/>
                  <w:marRight w:val="0"/>
                  <w:marTop w:val="0"/>
                  <w:marBottom w:val="0"/>
                  <w:divBdr>
                    <w:top w:val="none" w:sz="0" w:space="0" w:color="auto"/>
                    <w:left w:val="none" w:sz="0" w:space="0" w:color="auto"/>
                    <w:bottom w:val="none" w:sz="0" w:space="0" w:color="auto"/>
                    <w:right w:val="none" w:sz="0" w:space="0" w:color="auto"/>
                  </w:divBdr>
                  <w:divsChild>
                    <w:div w:id="672269660">
                      <w:marLeft w:val="0"/>
                      <w:marRight w:val="0"/>
                      <w:marTop w:val="0"/>
                      <w:marBottom w:val="0"/>
                      <w:divBdr>
                        <w:top w:val="none" w:sz="0" w:space="0" w:color="auto"/>
                        <w:left w:val="none" w:sz="0" w:space="0" w:color="auto"/>
                        <w:bottom w:val="none" w:sz="0" w:space="0" w:color="auto"/>
                        <w:right w:val="none" w:sz="0" w:space="0" w:color="auto"/>
                      </w:divBdr>
                      <w:divsChild>
                        <w:div w:id="380176822">
                          <w:marLeft w:val="0"/>
                          <w:marRight w:val="0"/>
                          <w:marTop w:val="0"/>
                          <w:marBottom w:val="0"/>
                          <w:divBdr>
                            <w:top w:val="none" w:sz="0" w:space="0" w:color="auto"/>
                            <w:left w:val="none" w:sz="0" w:space="0" w:color="auto"/>
                            <w:bottom w:val="none" w:sz="0" w:space="0" w:color="auto"/>
                            <w:right w:val="none" w:sz="0" w:space="0" w:color="auto"/>
                          </w:divBdr>
                          <w:divsChild>
                            <w:div w:id="2130195590">
                              <w:marLeft w:val="0"/>
                              <w:marRight w:val="0"/>
                              <w:marTop w:val="0"/>
                              <w:marBottom w:val="0"/>
                              <w:divBdr>
                                <w:top w:val="none" w:sz="0" w:space="0" w:color="auto"/>
                                <w:left w:val="none" w:sz="0" w:space="0" w:color="auto"/>
                                <w:bottom w:val="none" w:sz="0" w:space="0" w:color="auto"/>
                                <w:right w:val="none" w:sz="0" w:space="0" w:color="auto"/>
                              </w:divBdr>
                              <w:divsChild>
                                <w:div w:id="1373731922">
                                  <w:marLeft w:val="0"/>
                                  <w:marRight w:val="0"/>
                                  <w:marTop w:val="0"/>
                                  <w:marBottom w:val="0"/>
                                  <w:divBdr>
                                    <w:top w:val="none" w:sz="0" w:space="0" w:color="auto"/>
                                    <w:left w:val="none" w:sz="0" w:space="0" w:color="auto"/>
                                    <w:bottom w:val="none" w:sz="0" w:space="0" w:color="auto"/>
                                    <w:right w:val="none" w:sz="0" w:space="0" w:color="auto"/>
                                  </w:divBdr>
                                  <w:divsChild>
                                    <w:div w:id="734089407">
                                      <w:marLeft w:val="0"/>
                                      <w:marRight w:val="0"/>
                                      <w:marTop w:val="0"/>
                                      <w:marBottom w:val="0"/>
                                      <w:divBdr>
                                        <w:top w:val="none" w:sz="0" w:space="0" w:color="auto"/>
                                        <w:left w:val="none" w:sz="0" w:space="0" w:color="auto"/>
                                        <w:bottom w:val="none" w:sz="0" w:space="0" w:color="auto"/>
                                        <w:right w:val="none" w:sz="0" w:space="0" w:color="auto"/>
                                      </w:divBdr>
                                      <w:divsChild>
                                        <w:div w:id="1715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5493539">
          <w:marLeft w:val="0"/>
          <w:marRight w:val="0"/>
          <w:marTop w:val="0"/>
          <w:marBottom w:val="0"/>
          <w:divBdr>
            <w:top w:val="none" w:sz="0" w:space="0" w:color="auto"/>
            <w:left w:val="none" w:sz="0" w:space="0" w:color="auto"/>
            <w:bottom w:val="none" w:sz="0" w:space="0" w:color="auto"/>
            <w:right w:val="none" w:sz="0" w:space="0" w:color="auto"/>
          </w:divBdr>
          <w:divsChild>
            <w:div w:id="1613169729">
              <w:marLeft w:val="0"/>
              <w:marRight w:val="0"/>
              <w:marTop w:val="0"/>
              <w:marBottom w:val="0"/>
              <w:divBdr>
                <w:top w:val="none" w:sz="0" w:space="0" w:color="auto"/>
                <w:left w:val="none" w:sz="0" w:space="0" w:color="auto"/>
                <w:bottom w:val="none" w:sz="0" w:space="0" w:color="auto"/>
                <w:right w:val="none" w:sz="0" w:space="0" w:color="auto"/>
              </w:divBdr>
              <w:divsChild>
                <w:div w:id="692001132">
                  <w:marLeft w:val="0"/>
                  <w:marRight w:val="0"/>
                  <w:marTop w:val="0"/>
                  <w:marBottom w:val="0"/>
                  <w:divBdr>
                    <w:top w:val="none" w:sz="0" w:space="0" w:color="auto"/>
                    <w:left w:val="none" w:sz="0" w:space="0" w:color="auto"/>
                    <w:bottom w:val="none" w:sz="0" w:space="0" w:color="auto"/>
                    <w:right w:val="none" w:sz="0" w:space="0" w:color="auto"/>
                  </w:divBdr>
                  <w:divsChild>
                    <w:div w:id="944504960">
                      <w:marLeft w:val="0"/>
                      <w:marRight w:val="0"/>
                      <w:marTop w:val="0"/>
                      <w:marBottom w:val="0"/>
                      <w:divBdr>
                        <w:top w:val="none" w:sz="0" w:space="0" w:color="auto"/>
                        <w:left w:val="none" w:sz="0" w:space="0" w:color="auto"/>
                        <w:bottom w:val="none" w:sz="0" w:space="0" w:color="auto"/>
                        <w:right w:val="none" w:sz="0" w:space="0" w:color="auto"/>
                      </w:divBdr>
                      <w:divsChild>
                        <w:div w:id="903445062">
                          <w:marLeft w:val="0"/>
                          <w:marRight w:val="0"/>
                          <w:marTop w:val="0"/>
                          <w:marBottom w:val="0"/>
                          <w:divBdr>
                            <w:top w:val="none" w:sz="0" w:space="0" w:color="auto"/>
                            <w:left w:val="none" w:sz="0" w:space="0" w:color="auto"/>
                            <w:bottom w:val="none" w:sz="0" w:space="0" w:color="auto"/>
                            <w:right w:val="none" w:sz="0" w:space="0" w:color="auto"/>
                          </w:divBdr>
                          <w:divsChild>
                            <w:div w:id="1827357018">
                              <w:marLeft w:val="0"/>
                              <w:marRight w:val="0"/>
                              <w:marTop w:val="0"/>
                              <w:marBottom w:val="0"/>
                              <w:divBdr>
                                <w:top w:val="none" w:sz="0" w:space="0" w:color="auto"/>
                                <w:left w:val="none" w:sz="0" w:space="0" w:color="auto"/>
                                <w:bottom w:val="none" w:sz="0" w:space="0" w:color="auto"/>
                                <w:right w:val="none" w:sz="0" w:space="0" w:color="auto"/>
                              </w:divBdr>
                            </w:div>
                          </w:divsChild>
                        </w:div>
                        <w:div w:id="302932059">
                          <w:marLeft w:val="0"/>
                          <w:marRight w:val="0"/>
                          <w:marTop w:val="0"/>
                          <w:marBottom w:val="0"/>
                          <w:divBdr>
                            <w:top w:val="none" w:sz="0" w:space="0" w:color="auto"/>
                            <w:left w:val="none" w:sz="0" w:space="0" w:color="auto"/>
                            <w:bottom w:val="none" w:sz="0" w:space="0" w:color="auto"/>
                            <w:right w:val="none" w:sz="0" w:space="0" w:color="auto"/>
                          </w:divBdr>
                          <w:divsChild>
                            <w:div w:id="1665156912">
                              <w:marLeft w:val="0"/>
                              <w:marRight w:val="0"/>
                              <w:marTop w:val="0"/>
                              <w:marBottom w:val="0"/>
                              <w:divBdr>
                                <w:top w:val="none" w:sz="0" w:space="0" w:color="auto"/>
                                <w:left w:val="none" w:sz="0" w:space="0" w:color="auto"/>
                                <w:bottom w:val="none" w:sz="0" w:space="0" w:color="auto"/>
                                <w:right w:val="none" w:sz="0" w:space="0" w:color="auto"/>
                              </w:divBdr>
                              <w:divsChild>
                                <w:div w:id="820004688">
                                  <w:marLeft w:val="0"/>
                                  <w:marRight w:val="0"/>
                                  <w:marTop w:val="0"/>
                                  <w:marBottom w:val="0"/>
                                  <w:divBdr>
                                    <w:top w:val="none" w:sz="0" w:space="0" w:color="auto"/>
                                    <w:left w:val="none" w:sz="0" w:space="0" w:color="auto"/>
                                    <w:bottom w:val="none" w:sz="0" w:space="0" w:color="auto"/>
                                    <w:right w:val="none" w:sz="0" w:space="0" w:color="auto"/>
                                  </w:divBdr>
                                  <w:divsChild>
                                    <w:div w:id="104983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606381">
      <w:bodyDiv w:val="1"/>
      <w:marLeft w:val="0"/>
      <w:marRight w:val="0"/>
      <w:marTop w:val="0"/>
      <w:marBottom w:val="0"/>
      <w:divBdr>
        <w:top w:val="none" w:sz="0" w:space="0" w:color="auto"/>
        <w:left w:val="none" w:sz="0" w:space="0" w:color="auto"/>
        <w:bottom w:val="none" w:sz="0" w:space="0" w:color="auto"/>
        <w:right w:val="none" w:sz="0" w:space="0" w:color="auto"/>
      </w:divBdr>
    </w:div>
    <w:div w:id="406340698">
      <w:bodyDiv w:val="1"/>
      <w:marLeft w:val="0"/>
      <w:marRight w:val="0"/>
      <w:marTop w:val="0"/>
      <w:marBottom w:val="0"/>
      <w:divBdr>
        <w:top w:val="none" w:sz="0" w:space="0" w:color="auto"/>
        <w:left w:val="none" w:sz="0" w:space="0" w:color="auto"/>
        <w:bottom w:val="none" w:sz="0" w:space="0" w:color="auto"/>
        <w:right w:val="none" w:sz="0" w:space="0" w:color="auto"/>
      </w:divBdr>
      <w:divsChild>
        <w:div w:id="936015712">
          <w:marLeft w:val="0"/>
          <w:marRight w:val="0"/>
          <w:marTop w:val="0"/>
          <w:marBottom w:val="0"/>
          <w:divBdr>
            <w:top w:val="none" w:sz="0" w:space="0" w:color="auto"/>
            <w:left w:val="none" w:sz="0" w:space="0" w:color="auto"/>
            <w:bottom w:val="none" w:sz="0" w:space="0" w:color="auto"/>
            <w:right w:val="none" w:sz="0" w:space="0" w:color="auto"/>
          </w:divBdr>
          <w:divsChild>
            <w:div w:id="1316950489">
              <w:marLeft w:val="0"/>
              <w:marRight w:val="0"/>
              <w:marTop w:val="0"/>
              <w:marBottom w:val="0"/>
              <w:divBdr>
                <w:top w:val="none" w:sz="0" w:space="0" w:color="auto"/>
                <w:left w:val="none" w:sz="0" w:space="0" w:color="auto"/>
                <w:bottom w:val="none" w:sz="0" w:space="0" w:color="auto"/>
                <w:right w:val="none" w:sz="0" w:space="0" w:color="auto"/>
              </w:divBdr>
              <w:divsChild>
                <w:div w:id="289670373">
                  <w:marLeft w:val="0"/>
                  <w:marRight w:val="0"/>
                  <w:marTop w:val="0"/>
                  <w:marBottom w:val="0"/>
                  <w:divBdr>
                    <w:top w:val="none" w:sz="0" w:space="0" w:color="auto"/>
                    <w:left w:val="none" w:sz="0" w:space="0" w:color="auto"/>
                    <w:bottom w:val="none" w:sz="0" w:space="0" w:color="auto"/>
                    <w:right w:val="none" w:sz="0" w:space="0" w:color="auto"/>
                  </w:divBdr>
                  <w:divsChild>
                    <w:div w:id="1870292689">
                      <w:marLeft w:val="0"/>
                      <w:marRight w:val="0"/>
                      <w:marTop w:val="0"/>
                      <w:marBottom w:val="0"/>
                      <w:divBdr>
                        <w:top w:val="none" w:sz="0" w:space="0" w:color="auto"/>
                        <w:left w:val="none" w:sz="0" w:space="0" w:color="auto"/>
                        <w:bottom w:val="none" w:sz="0" w:space="0" w:color="auto"/>
                        <w:right w:val="none" w:sz="0" w:space="0" w:color="auto"/>
                      </w:divBdr>
                      <w:divsChild>
                        <w:div w:id="1073577145">
                          <w:marLeft w:val="0"/>
                          <w:marRight w:val="0"/>
                          <w:marTop w:val="0"/>
                          <w:marBottom w:val="0"/>
                          <w:divBdr>
                            <w:top w:val="none" w:sz="0" w:space="0" w:color="auto"/>
                            <w:left w:val="none" w:sz="0" w:space="0" w:color="auto"/>
                            <w:bottom w:val="none" w:sz="0" w:space="0" w:color="auto"/>
                            <w:right w:val="none" w:sz="0" w:space="0" w:color="auto"/>
                          </w:divBdr>
                          <w:divsChild>
                            <w:div w:id="847406159">
                              <w:marLeft w:val="0"/>
                              <w:marRight w:val="0"/>
                              <w:marTop w:val="0"/>
                              <w:marBottom w:val="0"/>
                              <w:divBdr>
                                <w:top w:val="none" w:sz="0" w:space="0" w:color="auto"/>
                                <w:left w:val="none" w:sz="0" w:space="0" w:color="auto"/>
                                <w:bottom w:val="none" w:sz="0" w:space="0" w:color="auto"/>
                                <w:right w:val="none" w:sz="0" w:space="0" w:color="auto"/>
                              </w:divBdr>
                              <w:divsChild>
                                <w:div w:id="1470709569">
                                  <w:marLeft w:val="0"/>
                                  <w:marRight w:val="0"/>
                                  <w:marTop w:val="0"/>
                                  <w:marBottom w:val="0"/>
                                  <w:divBdr>
                                    <w:top w:val="none" w:sz="0" w:space="0" w:color="auto"/>
                                    <w:left w:val="none" w:sz="0" w:space="0" w:color="auto"/>
                                    <w:bottom w:val="none" w:sz="0" w:space="0" w:color="auto"/>
                                    <w:right w:val="none" w:sz="0" w:space="0" w:color="auto"/>
                                  </w:divBdr>
                                  <w:divsChild>
                                    <w:div w:id="50941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275044">
          <w:marLeft w:val="0"/>
          <w:marRight w:val="0"/>
          <w:marTop w:val="0"/>
          <w:marBottom w:val="0"/>
          <w:divBdr>
            <w:top w:val="none" w:sz="0" w:space="0" w:color="auto"/>
            <w:left w:val="none" w:sz="0" w:space="0" w:color="auto"/>
            <w:bottom w:val="none" w:sz="0" w:space="0" w:color="auto"/>
            <w:right w:val="none" w:sz="0" w:space="0" w:color="auto"/>
          </w:divBdr>
          <w:divsChild>
            <w:div w:id="1750884886">
              <w:marLeft w:val="0"/>
              <w:marRight w:val="0"/>
              <w:marTop w:val="0"/>
              <w:marBottom w:val="0"/>
              <w:divBdr>
                <w:top w:val="none" w:sz="0" w:space="0" w:color="auto"/>
                <w:left w:val="none" w:sz="0" w:space="0" w:color="auto"/>
                <w:bottom w:val="none" w:sz="0" w:space="0" w:color="auto"/>
                <w:right w:val="none" w:sz="0" w:space="0" w:color="auto"/>
              </w:divBdr>
              <w:divsChild>
                <w:div w:id="1109161962">
                  <w:marLeft w:val="0"/>
                  <w:marRight w:val="0"/>
                  <w:marTop w:val="0"/>
                  <w:marBottom w:val="0"/>
                  <w:divBdr>
                    <w:top w:val="none" w:sz="0" w:space="0" w:color="auto"/>
                    <w:left w:val="none" w:sz="0" w:space="0" w:color="auto"/>
                    <w:bottom w:val="none" w:sz="0" w:space="0" w:color="auto"/>
                    <w:right w:val="none" w:sz="0" w:space="0" w:color="auto"/>
                  </w:divBdr>
                  <w:divsChild>
                    <w:div w:id="281961267">
                      <w:marLeft w:val="0"/>
                      <w:marRight w:val="0"/>
                      <w:marTop w:val="0"/>
                      <w:marBottom w:val="0"/>
                      <w:divBdr>
                        <w:top w:val="none" w:sz="0" w:space="0" w:color="auto"/>
                        <w:left w:val="none" w:sz="0" w:space="0" w:color="auto"/>
                        <w:bottom w:val="none" w:sz="0" w:space="0" w:color="auto"/>
                        <w:right w:val="none" w:sz="0" w:space="0" w:color="auto"/>
                      </w:divBdr>
                      <w:divsChild>
                        <w:div w:id="1898668516">
                          <w:marLeft w:val="0"/>
                          <w:marRight w:val="0"/>
                          <w:marTop w:val="0"/>
                          <w:marBottom w:val="0"/>
                          <w:divBdr>
                            <w:top w:val="none" w:sz="0" w:space="0" w:color="auto"/>
                            <w:left w:val="none" w:sz="0" w:space="0" w:color="auto"/>
                            <w:bottom w:val="none" w:sz="0" w:space="0" w:color="auto"/>
                            <w:right w:val="none" w:sz="0" w:space="0" w:color="auto"/>
                          </w:divBdr>
                          <w:divsChild>
                            <w:div w:id="1280986410">
                              <w:marLeft w:val="0"/>
                              <w:marRight w:val="0"/>
                              <w:marTop w:val="0"/>
                              <w:marBottom w:val="0"/>
                              <w:divBdr>
                                <w:top w:val="none" w:sz="0" w:space="0" w:color="auto"/>
                                <w:left w:val="none" w:sz="0" w:space="0" w:color="auto"/>
                                <w:bottom w:val="none" w:sz="0" w:space="0" w:color="auto"/>
                                <w:right w:val="none" w:sz="0" w:space="0" w:color="auto"/>
                              </w:divBdr>
                              <w:divsChild>
                                <w:div w:id="2020426882">
                                  <w:marLeft w:val="0"/>
                                  <w:marRight w:val="0"/>
                                  <w:marTop w:val="0"/>
                                  <w:marBottom w:val="0"/>
                                  <w:divBdr>
                                    <w:top w:val="none" w:sz="0" w:space="0" w:color="auto"/>
                                    <w:left w:val="none" w:sz="0" w:space="0" w:color="auto"/>
                                    <w:bottom w:val="none" w:sz="0" w:space="0" w:color="auto"/>
                                    <w:right w:val="none" w:sz="0" w:space="0" w:color="auto"/>
                                  </w:divBdr>
                                  <w:divsChild>
                                    <w:div w:id="1284964538">
                                      <w:marLeft w:val="0"/>
                                      <w:marRight w:val="0"/>
                                      <w:marTop w:val="0"/>
                                      <w:marBottom w:val="0"/>
                                      <w:divBdr>
                                        <w:top w:val="none" w:sz="0" w:space="0" w:color="auto"/>
                                        <w:left w:val="none" w:sz="0" w:space="0" w:color="auto"/>
                                        <w:bottom w:val="none" w:sz="0" w:space="0" w:color="auto"/>
                                        <w:right w:val="none" w:sz="0" w:space="0" w:color="auto"/>
                                      </w:divBdr>
                                      <w:divsChild>
                                        <w:div w:id="110330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56357">
          <w:marLeft w:val="0"/>
          <w:marRight w:val="0"/>
          <w:marTop w:val="0"/>
          <w:marBottom w:val="0"/>
          <w:divBdr>
            <w:top w:val="none" w:sz="0" w:space="0" w:color="auto"/>
            <w:left w:val="none" w:sz="0" w:space="0" w:color="auto"/>
            <w:bottom w:val="none" w:sz="0" w:space="0" w:color="auto"/>
            <w:right w:val="none" w:sz="0" w:space="0" w:color="auto"/>
          </w:divBdr>
          <w:divsChild>
            <w:div w:id="1229729005">
              <w:marLeft w:val="0"/>
              <w:marRight w:val="0"/>
              <w:marTop w:val="0"/>
              <w:marBottom w:val="0"/>
              <w:divBdr>
                <w:top w:val="none" w:sz="0" w:space="0" w:color="auto"/>
                <w:left w:val="none" w:sz="0" w:space="0" w:color="auto"/>
                <w:bottom w:val="none" w:sz="0" w:space="0" w:color="auto"/>
                <w:right w:val="none" w:sz="0" w:space="0" w:color="auto"/>
              </w:divBdr>
              <w:divsChild>
                <w:div w:id="1452674061">
                  <w:marLeft w:val="0"/>
                  <w:marRight w:val="0"/>
                  <w:marTop w:val="0"/>
                  <w:marBottom w:val="0"/>
                  <w:divBdr>
                    <w:top w:val="none" w:sz="0" w:space="0" w:color="auto"/>
                    <w:left w:val="none" w:sz="0" w:space="0" w:color="auto"/>
                    <w:bottom w:val="none" w:sz="0" w:space="0" w:color="auto"/>
                    <w:right w:val="none" w:sz="0" w:space="0" w:color="auto"/>
                  </w:divBdr>
                  <w:divsChild>
                    <w:div w:id="292058559">
                      <w:marLeft w:val="0"/>
                      <w:marRight w:val="0"/>
                      <w:marTop w:val="0"/>
                      <w:marBottom w:val="0"/>
                      <w:divBdr>
                        <w:top w:val="none" w:sz="0" w:space="0" w:color="auto"/>
                        <w:left w:val="none" w:sz="0" w:space="0" w:color="auto"/>
                        <w:bottom w:val="none" w:sz="0" w:space="0" w:color="auto"/>
                        <w:right w:val="none" w:sz="0" w:space="0" w:color="auto"/>
                      </w:divBdr>
                      <w:divsChild>
                        <w:div w:id="173808759">
                          <w:marLeft w:val="0"/>
                          <w:marRight w:val="0"/>
                          <w:marTop w:val="0"/>
                          <w:marBottom w:val="0"/>
                          <w:divBdr>
                            <w:top w:val="none" w:sz="0" w:space="0" w:color="auto"/>
                            <w:left w:val="none" w:sz="0" w:space="0" w:color="auto"/>
                            <w:bottom w:val="none" w:sz="0" w:space="0" w:color="auto"/>
                            <w:right w:val="none" w:sz="0" w:space="0" w:color="auto"/>
                          </w:divBdr>
                          <w:divsChild>
                            <w:div w:id="1454132193">
                              <w:marLeft w:val="0"/>
                              <w:marRight w:val="0"/>
                              <w:marTop w:val="0"/>
                              <w:marBottom w:val="0"/>
                              <w:divBdr>
                                <w:top w:val="none" w:sz="0" w:space="0" w:color="auto"/>
                                <w:left w:val="none" w:sz="0" w:space="0" w:color="auto"/>
                                <w:bottom w:val="none" w:sz="0" w:space="0" w:color="auto"/>
                                <w:right w:val="none" w:sz="0" w:space="0" w:color="auto"/>
                              </w:divBdr>
                              <w:divsChild>
                                <w:div w:id="1892961598">
                                  <w:marLeft w:val="0"/>
                                  <w:marRight w:val="0"/>
                                  <w:marTop w:val="0"/>
                                  <w:marBottom w:val="0"/>
                                  <w:divBdr>
                                    <w:top w:val="none" w:sz="0" w:space="0" w:color="auto"/>
                                    <w:left w:val="none" w:sz="0" w:space="0" w:color="auto"/>
                                    <w:bottom w:val="none" w:sz="0" w:space="0" w:color="auto"/>
                                    <w:right w:val="none" w:sz="0" w:space="0" w:color="auto"/>
                                  </w:divBdr>
                                  <w:divsChild>
                                    <w:div w:id="1189949106">
                                      <w:marLeft w:val="0"/>
                                      <w:marRight w:val="0"/>
                                      <w:marTop w:val="0"/>
                                      <w:marBottom w:val="0"/>
                                      <w:divBdr>
                                        <w:top w:val="none" w:sz="0" w:space="0" w:color="auto"/>
                                        <w:left w:val="none" w:sz="0" w:space="0" w:color="auto"/>
                                        <w:bottom w:val="none" w:sz="0" w:space="0" w:color="auto"/>
                                        <w:right w:val="none" w:sz="0" w:space="0" w:color="auto"/>
                                      </w:divBdr>
                                      <w:divsChild>
                                        <w:div w:id="133327996">
                                          <w:marLeft w:val="0"/>
                                          <w:marRight w:val="0"/>
                                          <w:marTop w:val="0"/>
                                          <w:marBottom w:val="0"/>
                                          <w:divBdr>
                                            <w:top w:val="none" w:sz="0" w:space="0" w:color="auto"/>
                                            <w:left w:val="none" w:sz="0" w:space="0" w:color="auto"/>
                                            <w:bottom w:val="none" w:sz="0" w:space="0" w:color="auto"/>
                                            <w:right w:val="none" w:sz="0" w:space="0" w:color="auto"/>
                                          </w:divBdr>
                                          <w:divsChild>
                                            <w:div w:id="1317801995">
                                              <w:marLeft w:val="0"/>
                                              <w:marRight w:val="0"/>
                                              <w:marTop w:val="0"/>
                                              <w:marBottom w:val="0"/>
                                              <w:divBdr>
                                                <w:top w:val="none" w:sz="0" w:space="0" w:color="auto"/>
                                                <w:left w:val="none" w:sz="0" w:space="0" w:color="auto"/>
                                                <w:bottom w:val="none" w:sz="0" w:space="0" w:color="auto"/>
                                                <w:right w:val="none" w:sz="0" w:space="0" w:color="auto"/>
                                              </w:divBdr>
                                            </w:div>
                                          </w:divsChild>
                                        </w:div>
                                        <w:div w:id="193809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538710022">
                                          <w:marLeft w:val="0"/>
                                          <w:marRight w:val="0"/>
                                          <w:marTop w:val="0"/>
                                          <w:marBottom w:val="0"/>
                                          <w:divBdr>
                                            <w:top w:val="none" w:sz="0" w:space="0" w:color="auto"/>
                                            <w:left w:val="none" w:sz="0" w:space="0" w:color="auto"/>
                                            <w:bottom w:val="none" w:sz="0" w:space="0" w:color="auto"/>
                                            <w:right w:val="none" w:sz="0" w:space="0" w:color="auto"/>
                                          </w:divBdr>
                                          <w:divsChild>
                                            <w:div w:id="680162086">
                                              <w:marLeft w:val="0"/>
                                              <w:marRight w:val="0"/>
                                              <w:marTop w:val="0"/>
                                              <w:marBottom w:val="0"/>
                                              <w:divBdr>
                                                <w:top w:val="none" w:sz="0" w:space="0" w:color="auto"/>
                                                <w:left w:val="none" w:sz="0" w:space="0" w:color="auto"/>
                                                <w:bottom w:val="none" w:sz="0" w:space="0" w:color="auto"/>
                                                <w:right w:val="none" w:sz="0" w:space="0" w:color="auto"/>
                                              </w:divBdr>
                                            </w:div>
                                          </w:divsChild>
                                        </w:div>
                                        <w:div w:id="554316344">
                                          <w:marLeft w:val="0"/>
                                          <w:marRight w:val="0"/>
                                          <w:marTop w:val="0"/>
                                          <w:marBottom w:val="0"/>
                                          <w:divBdr>
                                            <w:top w:val="none" w:sz="0" w:space="0" w:color="auto"/>
                                            <w:left w:val="none" w:sz="0" w:space="0" w:color="auto"/>
                                            <w:bottom w:val="none" w:sz="0" w:space="0" w:color="auto"/>
                                            <w:right w:val="none" w:sz="0" w:space="0" w:color="auto"/>
                                          </w:divBdr>
                                          <w:divsChild>
                                            <w:div w:id="95016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343193">
          <w:marLeft w:val="0"/>
          <w:marRight w:val="0"/>
          <w:marTop w:val="0"/>
          <w:marBottom w:val="0"/>
          <w:divBdr>
            <w:top w:val="none" w:sz="0" w:space="0" w:color="auto"/>
            <w:left w:val="none" w:sz="0" w:space="0" w:color="auto"/>
            <w:bottom w:val="none" w:sz="0" w:space="0" w:color="auto"/>
            <w:right w:val="none" w:sz="0" w:space="0" w:color="auto"/>
          </w:divBdr>
          <w:divsChild>
            <w:div w:id="1027215872">
              <w:marLeft w:val="0"/>
              <w:marRight w:val="0"/>
              <w:marTop w:val="0"/>
              <w:marBottom w:val="0"/>
              <w:divBdr>
                <w:top w:val="none" w:sz="0" w:space="0" w:color="auto"/>
                <w:left w:val="none" w:sz="0" w:space="0" w:color="auto"/>
                <w:bottom w:val="none" w:sz="0" w:space="0" w:color="auto"/>
                <w:right w:val="none" w:sz="0" w:space="0" w:color="auto"/>
              </w:divBdr>
              <w:divsChild>
                <w:div w:id="809787770">
                  <w:marLeft w:val="0"/>
                  <w:marRight w:val="0"/>
                  <w:marTop w:val="0"/>
                  <w:marBottom w:val="0"/>
                  <w:divBdr>
                    <w:top w:val="none" w:sz="0" w:space="0" w:color="auto"/>
                    <w:left w:val="none" w:sz="0" w:space="0" w:color="auto"/>
                    <w:bottom w:val="none" w:sz="0" w:space="0" w:color="auto"/>
                    <w:right w:val="none" w:sz="0" w:space="0" w:color="auto"/>
                  </w:divBdr>
                  <w:divsChild>
                    <w:div w:id="1000891904">
                      <w:marLeft w:val="0"/>
                      <w:marRight w:val="0"/>
                      <w:marTop w:val="0"/>
                      <w:marBottom w:val="0"/>
                      <w:divBdr>
                        <w:top w:val="none" w:sz="0" w:space="0" w:color="auto"/>
                        <w:left w:val="none" w:sz="0" w:space="0" w:color="auto"/>
                        <w:bottom w:val="none" w:sz="0" w:space="0" w:color="auto"/>
                        <w:right w:val="none" w:sz="0" w:space="0" w:color="auto"/>
                      </w:divBdr>
                      <w:divsChild>
                        <w:div w:id="1861698486">
                          <w:marLeft w:val="0"/>
                          <w:marRight w:val="0"/>
                          <w:marTop w:val="0"/>
                          <w:marBottom w:val="0"/>
                          <w:divBdr>
                            <w:top w:val="none" w:sz="0" w:space="0" w:color="auto"/>
                            <w:left w:val="none" w:sz="0" w:space="0" w:color="auto"/>
                            <w:bottom w:val="none" w:sz="0" w:space="0" w:color="auto"/>
                            <w:right w:val="none" w:sz="0" w:space="0" w:color="auto"/>
                          </w:divBdr>
                          <w:divsChild>
                            <w:div w:id="1680892981">
                              <w:marLeft w:val="0"/>
                              <w:marRight w:val="0"/>
                              <w:marTop w:val="0"/>
                              <w:marBottom w:val="0"/>
                              <w:divBdr>
                                <w:top w:val="none" w:sz="0" w:space="0" w:color="auto"/>
                                <w:left w:val="none" w:sz="0" w:space="0" w:color="auto"/>
                                <w:bottom w:val="none" w:sz="0" w:space="0" w:color="auto"/>
                                <w:right w:val="none" w:sz="0" w:space="0" w:color="auto"/>
                              </w:divBdr>
                              <w:divsChild>
                                <w:div w:id="1341081110">
                                  <w:marLeft w:val="0"/>
                                  <w:marRight w:val="0"/>
                                  <w:marTop w:val="0"/>
                                  <w:marBottom w:val="0"/>
                                  <w:divBdr>
                                    <w:top w:val="none" w:sz="0" w:space="0" w:color="auto"/>
                                    <w:left w:val="none" w:sz="0" w:space="0" w:color="auto"/>
                                    <w:bottom w:val="none" w:sz="0" w:space="0" w:color="auto"/>
                                    <w:right w:val="none" w:sz="0" w:space="0" w:color="auto"/>
                                  </w:divBdr>
                                  <w:divsChild>
                                    <w:div w:id="2093507740">
                                      <w:marLeft w:val="0"/>
                                      <w:marRight w:val="0"/>
                                      <w:marTop w:val="0"/>
                                      <w:marBottom w:val="0"/>
                                      <w:divBdr>
                                        <w:top w:val="none" w:sz="0" w:space="0" w:color="auto"/>
                                        <w:left w:val="none" w:sz="0" w:space="0" w:color="auto"/>
                                        <w:bottom w:val="none" w:sz="0" w:space="0" w:color="auto"/>
                                        <w:right w:val="none" w:sz="0" w:space="0" w:color="auto"/>
                                      </w:divBdr>
                                      <w:divsChild>
                                        <w:div w:id="14214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658391">
          <w:marLeft w:val="0"/>
          <w:marRight w:val="0"/>
          <w:marTop w:val="0"/>
          <w:marBottom w:val="0"/>
          <w:divBdr>
            <w:top w:val="none" w:sz="0" w:space="0" w:color="auto"/>
            <w:left w:val="none" w:sz="0" w:space="0" w:color="auto"/>
            <w:bottom w:val="none" w:sz="0" w:space="0" w:color="auto"/>
            <w:right w:val="none" w:sz="0" w:space="0" w:color="auto"/>
          </w:divBdr>
          <w:divsChild>
            <w:div w:id="1229994962">
              <w:marLeft w:val="0"/>
              <w:marRight w:val="0"/>
              <w:marTop w:val="0"/>
              <w:marBottom w:val="0"/>
              <w:divBdr>
                <w:top w:val="none" w:sz="0" w:space="0" w:color="auto"/>
                <w:left w:val="none" w:sz="0" w:space="0" w:color="auto"/>
                <w:bottom w:val="none" w:sz="0" w:space="0" w:color="auto"/>
                <w:right w:val="none" w:sz="0" w:space="0" w:color="auto"/>
              </w:divBdr>
              <w:divsChild>
                <w:div w:id="1233734636">
                  <w:marLeft w:val="0"/>
                  <w:marRight w:val="0"/>
                  <w:marTop w:val="0"/>
                  <w:marBottom w:val="0"/>
                  <w:divBdr>
                    <w:top w:val="none" w:sz="0" w:space="0" w:color="auto"/>
                    <w:left w:val="none" w:sz="0" w:space="0" w:color="auto"/>
                    <w:bottom w:val="none" w:sz="0" w:space="0" w:color="auto"/>
                    <w:right w:val="none" w:sz="0" w:space="0" w:color="auto"/>
                  </w:divBdr>
                  <w:divsChild>
                    <w:div w:id="1908220489">
                      <w:marLeft w:val="0"/>
                      <w:marRight w:val="0"/>
                      <w:marTop w:val="0"/>
                      <w:marBottom w:val="0"/>
                      <w:divBdr>
                        <w:top w:val="none" w:sz="0" w:space="0" w:color="auto"/>
                        <w:left w:val="none" w:sz="0" w:space="0" w:color="auto"/>
                        <w:bottom w:val="none" w:sz="0" w:space="0" w:color="auto"/>
                        <w:right w:val="none" w:sz="0" w:space="0" w:color="auto"/>
                      </w:divBdr>
                      <w:divsChild>
                        <w:div w:id="2143958396">
                          <w:marLeft w:val="0"/>
                          <w:marRight w:val="0"/>
                          <w:marTop w:val="0"/>
                          <w:marBottom w:val="0"/>
                          <w:divBdr>
                            <w:top w:val="none" w:sz="0" w:space="0" w:color="auto"/>
                            <w:left w:val="none" w:sz="0" w:space="0" w:color="auto"/>
                            <w:bottom w:val="none" w:sz="0" w:space="0" w:color="auto"/>
                            <w:right w:val="none" w:sz="0" w:space="0" w:color="auto"/>
                          </w:divBdr>
                          <w:divsChild>
                            <w:div w:id="1894539841">
                              <w:marLeft w:val="0"/>
                              <w:marRight w:val="0"/>
                              <w:marTop w:val="0"/>
                              <w:marBottom w:val="0"/>
                              <w:divBdr>
                                <w:top w:val="none" w:sz="0" w:space="0" w:color="auto"/>
                                <w:left w:val="none" w:sz="0" w:space="0" w:color="auto"/>
                                <w:bottom w:val="none" w:sz="0" w:space="0" w:color="auto"/>
                                <w:right w:val="none" w:sz="0" w:space="0" w:color="auto"/>
                              </w:divBdr>
                              <w:divsChild>
                                <w:div w:id="1691298361">
                                  <w:marLeft w:val="0"/>
                                  <w:marRight w:val="0"/>
                                  <w:marTop w:val="0"/>
                                  <w:marBottom w:val="0"/>
                                  <w:divBdr>
                                    <w:top w:val="none" w:sz="0" w:space="0" w:color="auto"/>
                                    <w:left w:val="none" w:sz="0" w:space="0" w:color="auto"/>
                                    <w:bottom w:val="none" w:sz="0" w:space="0" w:color="auto"/>
                                    <w:right w:val="none" w:sz="0" w:space="0" w:color="auto"/>
                                  </w:divBdr>
                                  <w:divsChild>
                                    <w:div w:id="71632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744621">
          <w:marLeft w:val="0"/>
          <w:marRight w:val="0"/>
          <w:marTop w:val="0"/>
          <w:marBottom w:val="0"/>
          <w:divBdr>
            <w:top w:val="none" w:sz="0" w:space="0" w:color="auto"/>
            <w:left w:val="none" w:sz="0" w:space="0" w:color="auto"/>
            <w:bottom w:val="none" w:sz="0" w:space="0" w:color="auto"/>
            <w:right w:val="none" w:sz="0" w:space="0" w:color="auto"/>
          </w:divBdr>
          <w:divsChild>
            <w:div w:id="445004819">
              <w:marLeft w:val="0"/>
              <w:marRight w:val="0"/>
              <w:marTop w:val="0"/>
              <w:marBottom w:val="0"/>
              <w:divBdr>
                <w:top w:val="none" w:sz="0" w:space="0" w:color="auto"/>
                <w:left w:val="none" w:sz="0" w:space="0" w:color="auto"/>
                <w:bottom w:val="none" w:sz="0" w:space="0" w:color="auto"/>
                <w:right w:val="none" w:sz="0" w:space="0" w:color="auto"/>
              </w:divBdr>
              <w:divsChild>
                <w:div w:id="1211457830">
                  <w:marLeft w:val="0"/>
                  <w:marRight w:val="0"/>
                  <w:marTop w:val="0"/>
                  <w:marBottom w:val="0"/>
                  <w:divBdr>
                    <w:top w:val="none" w:sz="0" w:space="0" w:color="auto"/>
                    <w:left w:val="none" w:sz="0" w:space="0" w:color="auto"/>
                    <w:bottom w:val="none" w:sz="0" w:space="0" w:color="auto"/>
                    <w:right w:val="none" w:sz="0" w:space="0" w:color="auto"/>
                  </w:divBdr>
                  <w:divsChild>
                    <w:div w:id="101345032">
                      <w:marLeft w:val="0"/>
                      <w:marRight w:val="0"/>
                      <w:marTop w:val="0"/>
                      <w:marBottom w:val="0"/>
                      <w:divBdr>
                        <w:top w:val="none" w:sz="0" w:space="0" w:color="auto"/>
                        <w:left w:val="none" w:sz="0" w:space="0" w:color="auto"/>
                        <w:bottom w:val="none" w:sz="0" w:space="0" w:color="auto"/>
                        <w:right w:val="none" w:sz="0" w:space="0" w:color="auto"/>
                      </w:divBdr>
                      <w:divsChild>
                        <w:div w:id="1779064832">
                          <w:marLeft w:val="0"/>
                          <w:marRight w:val="0"/>
                          <w:marTop w:val="0"/>
                          <w:marBottom w:val="0"/>
                          <w:divBdr>
                            <w:top w:val="none" w:sz="0" w:space="0" w:color="auto"/>
                            <w:left w:val="none" w:sz="0" w:space="0" w:color="auto"/>
                            <w:bottom w:val="none" w:sz="0" w:space="0" w:color="auto"/>
                            <w:right w:val="none" w:sz="0" w:space="0" w:color="auto"/>
                          </w:divBdr>
                          <w:divsChild>
                            <w:div w:id="1124155089">
                              <w:marLeft w:val="0"/>
                              <w:marRight w:val="0"/>
                              <w:marTop w:val="0"/>
                              <w:marBottom w:val="0"/>
                              <w:divBdr>
                                <w:top w:val="none" w:sz="0" w:space="0" w:color="auto"/>
                                <w:left w:val="none" w:sz="0" w:space="0" w:color="auto"/>
                                <w:bottom w:val="none" w:sz="0" w:space="0" w:color="auto"/>
                                <w:right w:val="none" w:sz="0" w:space="0" w:color="auto"/>
                              </w:divBdr>
                              <w:divsChild>
                                <w:div w:id="223175705">
                                  <w:marLeft w:val="0"/>
                                  <w:marRight w:val="0"/>
                                  <w:marTop w:val="0"/>
                                  <w:marBottom w:val="0"/>
                                  <w:divBdr>
                                    <w:top w:val="none" w:sz="0" w:space="0" w:color="auto"/>
                                    <w:left w:val="none" w:sz="0" w:space="0" w:color="auto"/>
                                    <w:bottom w:val="none" w:sz="0" w:space="0" w:color="auto"/>
                                    <w:right w:val="none" w:sz="0" w:space="0" w:color="auto"/>
                                  </w:divBdr>
                                  <w:divsChild>
                                    <w:div w:id="1489009963">
                                      <w:marLeft w:val="0"/>
                                      <w:marRight w:val="0"/>
                                      <w:marTop w:val="0"/>
                                      <w:marBottom w:val="0"/>
                                      <w:divBdr>
                                        <w:top w:val="none" w:sz="0" w:space="0" w:color="auto"/>
                                        <w:left w:val="none" w:sz="0" w:space="0" w:color="auto"/>
                                        <w:bottom w:val="none" w:sz="0" w:space="0" w:color="auto"/>
                                        <w:right w:val="none" w:sz="0" w:space="0" w:color="auto"/>
                                      </w:divBdr>
                                      <w:divsChild>
                                        <w:div w:id="4646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998027">
          <w:marLeft w:val="0"/>
          <w:marRight w:val="0"/>
          <w:marTop w:val="0"/>
          <w:marBottom w:val="0"/>
          <w:divBdr>
            <w:top w:val="none" w:sz="0" w:space="0" w:color="auto"/>
            <w:left w:val="none" w:sz="0" w:space="0" w:color="auto"/>
            <w:bottom w:val="none" w:sz="0" w:space="0" w:color="auto"/>
            <w:right w:val="none" w:sz="0" w:space="0" w:color="auto"/>
          </w:divBdr>
          <w:divsChild>
            <w:div w:id="1622572376">
              <w:marLeft w:val="0"/>
              <w:marRight w:val="0"/>
              <w:marTop w:val="0"/>
              <w:marBottom w:val="0"/>
              <w:divBdr>
                <w:top w:val="none" w:sz="0" w:space="0" w:color="auto"/>
                <w:left w:val="none" w:sz="0" w:space="0" w:color="auto"/>
                <w:bottom w:val="none" w:sz="0" w:space="0" w:color="auto"/>
                <w:right w:val="none" w:sz="0" w:space="0" w:color="auto"/>
              </w:divBdr>
              <w:divsChild>
                <w:div w:id="1714379324">
                  <w:marLeft w:val="0"/>
                  <w:marRight w:val="0"/>
                  <w:marTop w:val="0"/>
                  <w:marBottom w:val="0"/>
                  <w:divBdr>
                    <w:top w:val="none" w:sz="0" w:space="0" w:color="auto"/>
                    <w:left w:val="none" w:sz="0" w:space="0" w:color="auto"/>
                    <w:bottom w:val="none" w:sz="0" w:space="0" w:color="auto"/>
                    <w:right w:val="none" w:sz="0" w:space="0" w:color="auto"/>
                  </w:divBdr>
                  <w:divsChild>
                    <w:div w:id="819924795">
                      <w:marLeft w:val="0"/>
                      <w:marRight w:val="0"/>
                      <w:marTop w:val="0"/>
                      <w:marBottom w:val="0"/>
                      <w:divBdr>
                        <w:top w:val="none" w:sz="0" w:space="0" w:color="auto"/>
                        <w:left w:val="none" w:sz="0" w:space="0" w:color="auto"/>
                        <w:bottom w:val="none" w:sz="0" w:space="0" w:color="auto"/>
                        <w:right w:val="none" w:sz="0" w:space="0" w:color="auto"/>
                      </w:divBdr>
                      <w:divsChild>
                        <w:div w:id="1711570474">
                          <w:marLeft w:val="0"/>
                          <w:marRight w:val="0"/>
                          <w:marTop w:val="0"/>
                          <w:marBottom w:val="0"/>
                          <w:divBdr>
                            <w:top w:val="none" w:sz="0" w:space="0" w:color="auto"/>
                            <w:left w:val="none" w:sz="0" w:space="0" w:color="auto"/>
                            <w:bottom w:val="none" w:sz="0" w:space="0" w:color="auto"/>
                            <w:right w:val="none" w:sz="0" w:space="0" w:color="auto"/>
                          </w:divBdr>
                          <w:divsChild>
                            <w:div w:id="446194501">
                              <w:marLeft w:val="0"/>
                              <w:marRight w:val="0"/>
                              <w:marTop w:val="0"/>
                              <w:marBottom w:val="0"/>
                              <w:divBdr>
                                <w:top w:val="none" w:sz="0" w:space="0" w:color="auto"/>
                                <w:left w:val="none" w:sz="0" w:space="0" w:color="auto"/>
                                <w:bottom w:val="none" w:sz="0" w:space="0" w:color="auto"/>
                                <w:right w:val="none" w:sz="0" w:space="0" w:color="auto"/>
                              </w:divBdr>
                              <w:divsChild>
                                <w:div w:id="2044594004">
                                  <w:marLeft w:val="0"/>
                                  <w:marRight w:val="0"/>
                                  <w:marTop w:val="0"/>
                                  <w:marBottom w:val="0"/>
                                  <w:divBdr>
                                    <w:top w:val="none" w:sz="0" w:space="0" w:color="auto"/>
                                    <w:left w:val="none" w:sz="0" w:space="0" w:color="auto"/>
                                    <w:bottom w:val="none" w:sz="0" w:space="0" w:color="auto"/>
                                    <w:right w:val="none" w:sz="0" w:space="0" w:color="auto"/>
                                  </w:divBdr>
                                  <w:divsChild>
                                    <w:div w:id="4416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25024">
      <w:bodyDiv w:val="1"/>
      <w:marLeft w:val="0"/>
      <w:marRight w:val="0"/>
      <w:marTop w:val="0"/>
      <w:marBottom w:val="0"/>
      <w:divBdr>
        <w:top w:val="none" w:sz="0" w:space="0" w:color="auto"/>
        <w:left w:val="none" w:sz="0" w:space="0" w:color="auto"/>
        <w:bottom w:val="none" w:sz="0" w:space="0" w:color="auto"/>
        <w:right w:val="none" w:sz="0" w:space="0" w:color="auto"/>
      </w:divBdr>
    </w:div>
    <w:div w:id="567304158">
      <w:bodyDiv w:val="1"/>
      <w:marLeft w:val="0"/>
      <w:marRight w:val="0"/>
      <w:marTop w:val="0"/>
      <w:marBottom w:val="0"/>
      <w:divBdr>
        <w:top w:val="none" w:sz="0" w:space="0" w:color="auto"/>
        <w:left w:val="none" w:sz="0" w:space="0" w:color="auto"/>
        <w:bottom w:val="none" w:sz="0" w:space="0" w:color="auto"/>
        <w:right w:val="none" w:sz="0" w:space="0" w:color="auto"/>
      </w:divBdr>
      <w:divsChild>
        <w:div w:id="40443979">
          <w:marLeft w:val="0"/>
          <w:marRight w:val="0"/>
          <w:marTop w:val="0"/>
          <w:marBottom w:val="0"/>
          <w:divBdr>
            <w:top w:val="none" w:sz="0" w:space="0" w:color="auto"/>
            <w:left w:val="none" w:sz="0" w:space="0" w:color="auto"/>
            <w:bottom w:val="none" w:sz="0" w:space="0" w:color="auto"/>
            <w:right w:val="none" w:sz="0" w:space="0" w:color="auto"/>
          </w:divBdr>
          <w:divsChild>
            <w:div w:id="703867890">
              <w:marLeft w:val="0"/>
              <w:marRight w:val="0"/>
              <w:marTop w:val="0"/>
              <w:marBottom w:val="0"/>
              <w:divBdr>
                <w:top w:val="none" w:sz="0" w:space="0" w:color="auto"/>
                <w:left w:val="none" w:sz="0" w:space="0" w:color="auto"/>
                <w:bottom w:val="none" w:sz="0" w:space="0" w:color="auto"/>
                <w:right w:val="none" w:sz="0" w:space="0" w:color="auto"/>
              </w:divBdr>
            </w:div>
          </w:divsChild>
        </w:div>
        <w:div w:id="1742487172">
          <w:marLeft w:val="0"/>
          <w:marRight w:val="0"/>
          <w:marTop w:val="0"/>
          <w:marBottom w:val="0"/>
          <w:divBdr>
            <w:top w:val="none" w:sz="0" w:space="0" w:color="auto"/>
            <w:left w:val="none" w:sz="0" w:space="0" w:color="auto"/>
            <w:bottom w:val="none" w:sz="0" w:space="0" w:color="auto"/>
            <w:right w:val="none" w:sz="0" w:space="0" w:color="auto"/>
          </w:divBdr>
          <w:divsChild>
            <w:div w:id="1649289175">
              <w:marLeft w:val="0"/>
              <w:marRight w:val="0"/>
              <w:marTop w:val="0"/>
              <w:marBottom w:val="0"/>
              <w:divBdr>
                <w:top w:val="none" w:sz="0" w:space="0" w:color="auto"/>
                <w:left w:val="none" w:sz="0" w:space="0" w:color="auto"/>
                <w:bottom w:val="none" w:sz="0" w:space="0" w:color="auto"/>
                <w:right w:val="none" w:sz="0" w:space="0" w:color="auto"/>
              </w:divBdr>
            </w:div>
            <w:div w:id="188683565">
              <w:marLeft w:val="0"/>
              <w:marRight w:val="0"/>
              <w:marTop w:val="0"/>
              <w:marBottom w:val="0"/>
              <w:divBdr>
                <w:top w:val="none" w:sz="0" w:space="0" w:color="auto"/>
                <w:left w:val="none" w:sz="0" w:space="0" w:color="auto"/>
                <w:bottom w:val="none" w:sz="0" w:space="0" w:color="auto"/>
                <w:right w:val="none" w:sz="0" w:space="0" w:color="auto"/>
              </w:divBdr>
              <w:divsChild>
                <w:div w:id="2058695977">
                  <w:marLeft w:val="0"/>
                  <w:marRight w:val="0"/>
                  <w:marTop w:val="0"/>
                  <w:marBottom w:val="0"/>
                  <w:divBdr>
                    <w:top w:val="none" w:sz="0" w:space="0" w:color="auto"/>
                    <w:left w:val="none" w:sz="0" w:space="0" w:color="auto"/>
                    <w:bottom w:val="none" w:sz="0" w:space="0" w:color="auto"/>
                    <w:right w:val="none" w:sz="0" w:space="0" w:color="auto"/>
                  </w:divBdr>
                  <w:divsChild>
                    <w:div w:id="213786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4875">
      <w:bodyDiv w:val="1"/>
      <w:marLeft w:val="0"/>
      <w:marRight w:val="0"/>
      <w:marTop w:val="0"/>
      <w:marBottom w:val="0"/>
      <w:divBdr>
        <w:top w:val="none" w:sz="0" w:space="0" w:color="auto"/>
        <w:left w:val="none" w:sz="0" w:space="0" w:color="auto"/>
        <w:bottom w:val="none" w:sz="0" w:space="0" w:color="auto"/>
        <w:right w:val="none" w:sz="0" w:space="0" w:color="auto"/>
      </w:divBdr>
      <w:divsChild>
        <w:div w:id="1262833118">
          <w:marLeft w:val="0"/>
          <w:marRight w:val="0"/>
          <w:marTop w:val="0"/>
          <w:marBottom w:val="0"/>
          <w:divBdr>
            <w:top w:val="none" w:sz="0" w:space="0" w:color="auto"/>
            <w:left w:val="none" w:sz="0" w:space="0" w:color="auto"/>
            <w:bottom w:val="none" w:sz="0" w:space="0" w:color="auto"/>
            <w:right w:val="none" w:sz="0" w:space="0" w:color="auto"/>
          </w:divBdr>
          <w:divsChild>
            <w:div w:id="1921406927">
              <w:marLeft w:val="0"/>
              <w:marRight w:val="0"/>
              <w:marTop w:val="0"/>
              <w:marBottom w:val="0"/>
              <w:divBdr>
                <w:top w:val="none" w:sz="0" w:space="0" w:color="auto"/>
                <w:left w:val="none" w:sz="0" w:space="0" w:color="auto"/>
                <w:bottom w:val="none" w:sz="0" w:space="0" w:color="auto"/>
                <w:right w:val="none" w:sz="0" w:space="0" w:color="auto"/>
              </w:divBdr>
            </w:div>
          </w:divsChild>
        </w:div>
        <w:div w:id="1648363218">
          <w:marLeft w:val="0"/>
          <w:marRight w:val="0"/>
          <w:marTop w:val="0"/>
          <w:marBottom w:val="0"/>
          <w:divBdr>
            <w:top w:val="none" w:sz="0" w:space="0" w:color="auto"/>
            <w:left w:val="none" w:sz="0" w:space="0" w:color="auto"/>
            <w:bottom w:val="none" w:sz="0" w:space="0" w:color="auto"/>
            <w:right w:val="none" w:sz="0" w:space="0" w:color="auto"/>
          </w:divBdr>
          <w:divsChild>
            <w:div w:id="1762683471">
              <w:marLeft w:val="0"/>
              <w:marRight w:val="0"/>
              <w:marTop w:val="0"/>
              <w:marBottom w:val="0"/>
              <w:divBdr>
                <w:top w:val="none" w:sz="0" w:space="0" w:color="auto"/>
                <w:left w:val="none" w:sz="0" w:space="0" w:color="auto"/>
                <w:bottom w:val="none" w:sz="0" w:space="0" w:color="auto"/>
                <w:right w:val="none" w:sz="0" w:space="0" w:color="auto"/>
              </w:divBdr>
            </w:div>
            <w:div w:id="534386548">
              <w:marLeft w:val="0"/>
              <w:marRight w:val="0"/>
              <w:marTop w:val="0"/>
              <w:marBottom w:val="0"/>
              <w:divBdr>
                <w:top w:val="none" w:sz="0" w:space="0" w:color="auto"/>
                <w:left w:val="none" w:sz="0" w:space="0" w:color="auto"/>
                <w:bottom w:val="none" w:sz="0" w:space="0" w:color="auto"/>
                <w:right w:val="none" w:sz="0" w:space="0" w:color="auto"/>
              </w:divBdr>
              <w:divsChild>
                <w:div w:id="997534187">
                  <w:marLeft w:val="0"/>
                  <w:marRight w:val="0"/>
                  <w:marTop w:val="0"/>
                  <w:marBottom w:val="0"/>
                  <w:divBdr>
                    <w:top w:val="none" w:sz="0" w:space="0" w:color="auto"/>
                    <w:left w:val="none" w:sz="0" w:space="0" w:color="auto"/>
                    <w:bottom w:val="none" w:sz="0" w:space="0" w:color="auto"/>
                    <w:right w:val="none" w:sz="0" w:space="0" w:color="auto"/>
                  </w:divBdr>
                  <w:divsChild>
                    <w:div w:id="26530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1541">
      <w:bodyDiv w:val="1"/>
      <w:marLeft w:val="0"/>
      <w:marRight w:val="0"/>
      <w:marTop w:val="0"/>
      <w:marBottom w:val="0"/>
      <w:divBdr>
        <w:top w:val="none" w:sz="0" w:space="0" w:color="auto"/>
        <w:left w:val="none" w:sz="0" w:space="0" w:color="auto"/>
        <w:bottom w:val="none" w:sz="0" w:space="0" w:color="auto"/>
        <w:right w:val="none" w:sz="0" w:space="0" w:color="auto"/>
      </w:divBdr>
      <w:divsChild>
        <w:div w:id="467673550">
          <w:marLeft w:val="0"/>
          <w:marRight w:val="0"/>
          <w:marTop w:val="0"/>
          <w:marBottom w:val="0"/>
          <w:divBdr>
            <w:top w:val="none" w:sz="0" w:space="0" w:color="auto"/>
            <w:left w:val="none" w:sz="0" w:space="0" w:color="auto"/>
            <w:bottom w:val="none" w:sz="0" w:space="0" w:color="auto"/>
            <w:right w:val="none" w:sz="0" w:space="0" w:color="auto"/>
          </w:divBdr>
          <w:divsChild>
            <w:div w:id="3149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125570">
      <w:bodyDiv w:val="1"/>
      <w:marLeft w:val="0"/>
      <w:marRight w:val="0"/>
      <w:marTop w:val="0"/>
      <w:marBottom w:val="0"/>
      <w:divBdr>
        <w:top w:val="none" w:sz="0" w:space="0" w:color="auto"/>
        <w:left w:val="none" w:sz="0" w:space="0" w:color="auto"/>
        <w:bottom w:val="none" w:sz="0" w:space="0" w:color="auto"/>
        <w:right w:val="none" w:sz="0" w:space="0" w:color="auto"/>
      </w:divBdr>
    </w:div>
    <w:div w:id="604577456">
      <w:bodyDiv w:val="1"/>
      <w:marLeft w:val="0"/>
      <w:marRight w:val="0"/>
      <w:marTop w:val="0"/>
      <w:marBottom w:val="0"/>
      <w:divBdr>
        <w:top w:val="none" w:sz="0" w:space="0" w:color="auto"/>
        <w:left w:val="none" w:sz="0" w:space="0" w:color="auto"/>
        <w:bottom w:val="none" w:sz="0" w:space="0" w:color="auto"/>
        <w:right w:val="none" w:sz="0" w:space="0" w:color="auto"/>
      </w:divBdr>
      <w:divsChild>
        <w:div w:id="1840541000">
          <w:marLeft w:val="0"/>
          <w:marRight w:val="0"/>
          <w:marTop w:val="0"/>
          <w:marBottom w:val="0"/>
          <w:divBdr>
            <w:top w:val="none" w:sz="0" w:space="0" w:color="auto"/>
            <w:left w:val="none" w:sz="0" w:space="0" w:color="auto"/>
            <w:bottom w:val="none" w:sz="0" w:space="0" w:color="auto"/>
            <w:right w:val="none" w:sz="0" w:space="0" w:color="auto"/>
          </w:divBdr>
          <w:divsChild>
            <w:div w:id="1590651424">
              <w:marLeft w:val="0"/>
              <w:marRight w:val="0"/>
              <w:marTop w:val="0"/>
              <w:marBottom w:val="0"/>
              <w:divBdr>
                <w:top w:val="none" w:sz="0" w:space="0" w:color="auto"/>
                <w:left w:val="none" w:sz="0" w:space="0" w:color="auto"/>
                <w:bottom w:val="none" w:sz="0" w:space="0" w:color="auto"/>
                <w:right w:val="none" w:sz="0" w:space="0" w:color="auto"/>
              </w:divBdr>
            </w:div>
            <w:div w:id="667246507">
              <w:marLeft w:val="0"/>
              <w:marRight w:val="0"/>
              <w:marTop w:val="0"/>
              <w:marBottom w:val="0"/>
              <w:divBdr>
                <w:top w:val="none" w:sz="0" w:space="0" w:color="auto"/>
                <w:left w:val="none" w:sz="0" w:space="0" w:color="auto"/>
                <w:bottom w:val="none" w:sz="0" w:space="0" w:color="auto"/>
                <w:right w:val="none" w:sz="0" w:space="0" w:color="auto"/>
              </w:divBdr>
              <w:divsChild>
                <w:div w:id="1742673519">
                  <w:marLeft w:val="0"/>
                  <w:marRight w:val="0"/>
                  <w:marTop w:val="0"/>
                  <w:marBottom w:val="0"/>
                  <w:divBdr>
                    <w:top w:val="none" w:sz="0" w:space="0" w:color="auto"/>
                    <w:left w:val="none" w:sz="0" w:space="0" w:color="auto"/>
                    <w:bottom w:val="none" w:sz="0" w:space="0" w:color="auto"/>
                    <w:right w:val="none" w:sz="0" w:space="0" w:color="auto"/>
                  </w:divBdr>
                  <w:divsChild>
                    <w:div w:id="182747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841319">
              <w:marLeft w:val="0"/>
              <w:marRight w:val="0"/>
              <w:marTop w:val="0"/>
              <w:marBottom w:val="0"/>
              <w:divBdr>
                <w:top w:val="none" w:sz="0" w:space="0" w:color="auto"/>
                <w:left w:val="none" w:sz="0" w:space="0" w:color="auto"/>
                <w:bottom w:val="none" w:sz="0" w:space="0" w:color="auto"/>
                <w:right w:val="none" w:sz="0" w:space="0" w:color="auto"/>
              </w:divBdr>
            </w:div>
          </w:divsChild>
        </w:div>
        <w:div w:id="205404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325860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026334">
      <w:bodyDiv w:val="1"/>
      <w:marLeft w:val="0"/>
      <w:marRight w:val="0"/>
      <w:marTop w:val="0"/>
      <w:marBottom w:val="0"/>
      <w:divBdr>
        <w:top w:val="none" w:sz="0" w:space="0" w:color="auto"/>
        <w:left w:val="none" w:sz="0" w:space="0" w:color="auto"/>
        <w:bottom w:val="none" w:sz="0" w:space="0" w:color="auto"/>
        <w:right w:val="none" w:sz="0" w:space="0" w:color="auto"/>
      </w:divBdr>
    </w:div>
    <w:div w:id="687947571">
      <w:bodyDiv w:val="1"/>
      <w:marLeft w:val="0"/>
      <w:marRight w:val="0"/>
      <w:marTop w:val="0"/>
      <w:marBottom w:val="0"/>
      <w:divBdr>
        <w:top w:val="none" w:sz="0" w:space="0" w:color="auto"/>
        <w:left w:val="none" w:sz="0" w:space="0" w:color="auto"/>
        <w:bottom w:val="none" w:sz="0" w:space="0" w:color="auto"/>
        <w:right w:val="none" w:sz="0" w:space="0" w:color="auto"/>
      </w:divBdr>
    </w:div>
    <w:div w:id="691733054">
      <w:bodyDiv w:val="1"/>
      <w:marLeft w:val="0"/>
      <w:marRight w:val="0"/>
      <w:marTop w:val="0"/>
      <w:marBottom w:val="0"/>
      <w:divBdr>
        <w:top w:val="none" w:sz="0" w:space="0" w:color="auto"/>
        <w:left w:val="none" w:sz="0" w:space="0" w:color="auto"/>
        <w:bottom w:val="none" w:sz="0" w:space="0" w:color="auto"/>
        <w:right w:val="none" w:sz="0" w:space="0" w:color="auto"/>
      </w:divBdr>
    </w:div>
    <w:div w:id="710112831">
      <w:bodyDiv w:val="1"/>
      <w:marLeft w:val="0"/>
      <w:marRight w:val="0"/>
      <w:marTop w:val="0"/>
      <w:marBottom w:val="0"/>
      <w:divBdr>
        <w:top w:val="none" w:sz="0" w:space="0" w:color="auto"/>
        <w:left w:val="none" w:sz="0" w:space="0" w:color="auto"/>
        <w:bottom w:val="none" w:sz="0" w:space="0" w:color="auto"/>
        <w:right w:val="none" w:sz="0" w:space="0" w:color="auto"/>
      </w:divBdr>
    </w:div>
    <w:div w:id="743376766">
      <w:bodyDiv w:val="1"/>
      <w:marLeft w:val="0"/>
      <w:marRight w:val="0"/>
      <w:marTop w:val="0"/>
      <w:marBottom w:val="0"/>
      <w:divBdr>
        <w:top w:val="none" w:sz="0" w:space="0" w:color="auto"/>
        <w:left w:val="none" w:sz="0" w:space="0" w:color="auto"/>
        <w:bottom w:val="none" w:sz="0" w:space="0" w:color="auto"/>
        <w:right w:val="none" w:sz="0" w:space="0" w:color="auto"/>
      </w:divBdr>
      <w:divsChild>
        <w:div w:id="1306818254">
          <w:marLeft w:val="0"/>
          <w:marRight w:val="0"/>
          <w:marTop w:val="0"/>
          <w:marBottom w:val="180"/>
          <w:divBdr>
            <w:top w:val="none" w:sz="0" w:space="0" w:color="auto"/>
            <w:left w:val="none" w:sz="0" w:space="0" w:color="auto"/>
            <w:bottom w:val="none" w:sz="0" w:space="0" w:color="auto"/>
            <w:right w:val="none" w:sz="0" w:space="0" w:color="auto"/>
          </w:divBdr>
          <w:divsChild>
            <w:div w:id="134605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95581">
      <w:bodyDiv w:val="1"/>
      <w:marLeft w:val="0"/>
      <w:marRight w:val="0"/>
      <w:marTop w:val="0"/>
      <w:marBottom w:val="0"/>
      <w:divBdr>
        <w:top w:val="none" w:sz="0" w:space="0" w:color="auto"/>
        <w:left w:val="none" w:sz="0" w:space="0" w:color="auto"/>
        <w:bottom w:val="none" w:sz="0" w:space="0" w:color="auto"/>
        <w:right w:val="none" w:sz="0" w:space="0" w:color="auto"/>
      </w:divBdr>
      <w:divsChild>
        <w:div w:id="1005862739">
          <w:blockQuote w:val="1"/>
          <w:marLeft w:val="720"/>
          <w:marRight w:val="720"/>
          <w:marTop w:val="100"/>
          <w:marBottom w:val="100"/>
          <w:divBdr>
            <w:top w:val="none" w:sz="0" w:space="0" w:color="auto"/>
            <w:left w:val="none" w:sz="0" w:space="0" w:color="auto"/>
            <w:bottom w:val="none" w:sz="0" w:space="0" w:color="auto"/>
            <w:right w:val="none" w:sz="0" w:space="0" w:color="auto"/>
          </w:divBdr>
        </w:div>
        <w:div w:id="260071680">
          <w:marLeft w:val="0"/>
          <w:marRight w:val="0"/>
          <w:marTop w:val="0"/>
          <w:marBottom w:val="0"/>
          <w:divBdr>
            <w:top w:val="none" w:sz="0" w:space="0" w:color="auto"/>
            <w:left w:val="none" w:sz="0" w:space="0" w:color="auto"/>
            <w:bottom w:val="none" w:sz="0" w:space="0" w:color="auto"/>
            <w:right w:val="none" w:sz="0" w:space="0" w:color="auto"/>
          </w:divBdr>
          <w:divsChild>
            <w:div w:id="1892497829">
              <w:marLeft w:val="0"/>
              <w:marRight w:val="0"/>
              <w:marTop w:val="0"/>
              <w:marBottom w:val="0"/>
              <w:divBdr>
                <w:top w:val="none" w:sz="0" w:space="0" w:color="auto"/>
                <w:left w:val="none" w:sz="0" w:space="0" w:color="auto"/>
                <w:bottom w:val="none" w:sz="0" w:space="0" w:color="auto"/>
                <w:right w:val="none" w:sz="0" w:space="0" w:color="auto"/>
              </w:divBdr>
            </w:div>
          </w:divsChild>
        </w:div>
        <w:div w:id="616181046">
          <w:blockQuote w:val="1"/>
          <w:marLeft w:val="720"/>
          <w:marRight w:val="720"/>
          <w:marTop w:val="100"/>
          <w:marBottom w:val="100"/>
          <w:divBdr>
            <w:top w:val="none" w:sz="0" w:space="0" w:color="auto"/>
            <w:left w:val="none" w:sz="0" w:space="0" w:color="auto"/>
            <w:bottom w:val="none" w:sz="0" w:space="0" w:color="auto"/>
            <w:right w:val="none" w:sz="0" w:space="0" w:color="auto"/>
          </w:divBdr>
        </w:div>
        <w:div w:id="716053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8718069">
      <w:bodyDiv w:val="1"/>
      <w:marLeft w:val="0"/>
      <w:marRight w:val="0"/>
      <w:marTop w:val="0"/>
      <w:marBottom w:val="0"/>
      <w:divBdr>
        <w:top w:val="none" w:sz="0" w:space="0" w:color="auto"/>
        <w:left w:val="none" w:sz="0" w:space="0" w:color="auto"/>
        <w:bottom w:val="none" w:sz="0" w:space="0" w:color="auto"/>
        <w:right w:val="none" w:sz="0" w:space="0" w:color="auto"/>
      </w:divBdr>
    </w:div>
    <w:div w:id="788357057">
      <w:bodyDiv w:val="1"/>
      <w:marLeft w:val="0"/>
      <w:marRight w:val="0"/>
      <w:marTop w:val="0"/>
      <w:marBottom w:val="0"/>
      <w:divBdr>
        <w:top w:val="none" w:sz="0" w:space="0" w:color="auto"/>
        <w:left w:val="none" w:sz="0" w:space="0" w:color="auto"/>
        <w:bottom w:val="none" w:sz="0" w:space="0" w:color="auto"/>
        <w:right w:val="none" w:sz="0" w:space="0" w:color="auto"/>
      </w:divBdr>
      <w:divsChild>
        <w:div w:id="123275534">
          <w:marLeft w:val="0"/>
          <w:marRight w:val="0"/>
          <w:marTop w:val="0"/>
          <w:marBottom w:val="0"/>
          <w:divBdr>
            <w:top w:val="none" w:sz="0" w:space="0" w:color="auto"/>
            <w:left w:val="none" w:sz="0" w:space="0" w:color="auto"/>
            <w:bottom w:val="none" w:sz="0" w:space="0" w:color="auto"/>
            <w:right w:val="none" w:sz="0" w:space="0" w:color="auto"/>
          </w:divBdr>
          <w:divsChild>
            <w:div w:id="744765644">
              <w:marLeft w:val="0"/>
              <w:marRight w:val="0"/>
              <w:marTop w:val="0"/>
              <w:marBottom w:val="0"/>
              <w:divBdr>
                <w:top w:val="none" w:sz="0" w:space="0" w:color="auto"/>
                <w:left w:val="none" w:sz="0" w:space="0" w:color="auto"/>
                <w:bottom w:val="none" w:sz="0" w:space="0" w:color="auto"/>
                <w:right w:val="none" w:sz="0" w:space="0" w:color="auto"/>
              </w:divBdr>
              <w:divsChild>
                <w:div w:id="1767386356">
                  <w:marLeft w:val="0"/>
                  <w:marRight w:val="0"/>
                  <w:marTop w:val="0"/>
                  <w:marBottom w:val="0"/>
                  <w:divBdr>
                    <w:top w:val="none" w:sz="0" w:space="0" w:color="auto"/>
                    <w:left w:val="none" w:sz="0" w:space="0" w:color="auto"/>
                    <w:bottom w:val="none" w:sz="0" w:space="0" w:color="auto"/>
                    <w:right w:val="none" w:sz="0" w:space="0" w:color="auto"/>
                  </w:divBdr>
                  <w:divsChild>
                    <w:div w:id="304547673">
                      <w:marLeft w:val="0"/>
                      <w:marRight w:val="0"/>
                      <w:marTop w:val="0"/>
                      <w:marBottom w:val="0"/>
                      <w:divBdr>
                        <w:top w:val="none" w:sz="0" w:space="0" w:color="auto"/>
                        <w:left w:val="none" w:sz="0" w:space="0" w:color="auto"/>
                        <w:bottom w:val="none" w:sz="0" w:space="0" w:color="auto"/>
                        <w:right w:val="none" w:sz="0" w:space="0" w:color="auto"/>
                      </w:divBdr>
                      <w:divsChild>
                        <w:div w:id="1983775931">
                          <w:marLeft w:val="0"/>
                          <w:marRight w:val="0"/>
                          <w:marTop w:val="0"/>
                          <w:marBottom w:val="0"/>
                          <w:divBdr>
                            <w:top w:val="none" w:sz="0" w:space="0" w:color="auto"/>
                            <w:left w:val="none" w:sz="0" w:space="0" w:color="auto"/>
                            <w:bottom w:val="none" w:sz="0" w:space="0" w:color="auto"/>
                            <w:right w:val="none" w:sz="0" w:space="0" w:color="auto"/>
                          </w:divBdr>
                          <w:divsChild>
                            <w:div w:id="2039769051">
                              <w:marLeft w:val="0"/>
                              <w:marRight w:val="0"/>
                              <w:marTop w:val="0"/>
                              <w:marBottom w:val="0"/>
                              <w:divBdr>
                                <w:top w:val="none" w:sz="0" w:space="0" w:color="auto"/>
                                <w:left w:val="none" w:sz="0" w:space="0" w:color="auto"/>
                                <w:bottom w:val="none" w:sz="0" w:space="0" w:color="auto"/>
                                <w:right w:val="none" w:sz="0" w:space="0" w:color="auto"/>
                              </w:divBdr>
                              <w:divsChild>
                                <w:div w:id="2118598627">
                                  <w:marLeft w:val="0"/>
                                  <w:marRight w:val="0"/>
                                  <w:marTop w:val="0"/>
                                  <w:marBottom w:val="0"/>
                                  <w:divBdr>
                                    <w:top w:val="none" w:sz="0" w:space="0" w:color="auto"/>
                                    <w:left w:val="none" w:sz="0" w:space="0" w:color="auto"/>
                                    <w:bottom w:val="none" w:sz="0" w:space="0" w:color="auto"/>
                                    <w:right w:val="none" w:sz="0" w:space="0" w:color="auto"/>
                                  </w:divBdr>
                                  <w:divsChild>
                                    <w:div w:id="17100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708547">
          <w:marLeft w:val="0"/>
          <w:marRight w:val="0"/>
          <w:marTop w:val="0"/>
          <w:marBottom w:val="0"/>
          <w:divBdr>
            <w:top w:val="none" w:sz="0" w:space="0" w:color="auto"/>
            <w:left w:val="none" w:sz="0" w:space="0" w:color="auto"/>
            <w:bottom w:val="none" w:sz="0" w:space="0" w:color="auto"/>
            <w:right w:val="none" w:sz="0" w:space="0" w:color="auto"/>
          </w:divBdr>
          <w:divsChild>
            <w:div w:id="445732887">
              <w:marLeft w:val="0"/>
              <w:marRight w:val="0"/>
              <w:marTop w:val="0"/>
              <w:marBottom w:val="0"/>
              <w:divBdr>
                <w:top w:val="none" w:sz="0" w:space="0" w:color="auto"/>
                <w:left w:val="none" w:sz="0" w:space="0" w:color="auto"/>
                <w:bottom w:val="none" w:sz="0" w:space="0" w:color="auto"/>
                <w:right w:val="none" w:sz="0" w:space="0" w:color="auto"/>
              </w:divBdr>
              <w:divsChild>
                <w:div w:id="794180633">
                  <w:marLeft w:val="0"/>
                  <w:marRight w:val="0"/>
                  <w:marTop w:val="0"/>
                  <w:marBottom w:val="0"/>
                  <w:divBdr>
                    <w:top w:val="none" w:sz="0" w:space="0" w:color="auto"/>
                    <w:left w:val="none" w:sz="0" w:space="0" w:color="auto"/>
                    <w:bottom w:val="none" w:sz="0" w:space="0" w:color="auto"/>
                    <w:right w:val="none" w:sz="0" w:space="0" w:color="auto"/>
                  </w:divBdr>
                  <w:divsChild>
                    <w:div w:id="294987997">
                      <w:marLeft w:val="0"/>
                      <w:marRight w:val="0"/>
                      <w:marTop w:val="0"/>
                      <w:marBottom w:val="0"/>
                      <w:divBdr>
                        <w:top w:val="none" w:sz="0" w:space="0" w:color="auto"/>
                        <w:left w:val="none" w:sz="0" w:space="0" w:color="auto"/>
                        <w:bottom w:val="none" w:sz="0" w:space="0" w:color="auto"/>
                        <w:right w:val="none" w:sz="0" w:space="0" w:color="auto"/>
                      </w:divBdr>
                      <w:divsChild>
                        <w:div w:id="203715496">
                          <w:marLeft w:val="0"/>
                          <w:marRight w:val="0"/>
                          <w:marTop w:val="0"/>
                          <w:marBottom w:val="0"/>
                          <w:divBdr>
                            <w:top w:val="none" w:sz="0" w:space="0" w:color="auto"/>
                            <w:left w:val="none" w:sz="0" w:space="0" w:color="auto"/>
                            <w:bottom w:val="none" w:sz="0" w:space="0" w:color="auto"/>
                            <w:right w:val="none" w:sz="0" w:space="0" w:color="auto"/>
                          </w:divBdr>
                          <w:divsChild>
                            <w:div w:id="2010478390">
                              <w:marLeft w:val="0"/>
                              <w:marRight w:val="0"/>
                              <w:marTop w:val="0"/>
                              <w:marBottom w:val="0"/>
                              <w:divBdr>
                                <w:top w:val="none" w:sz="0" w:space="0" w:color="auto"/>
                                <w:left w:val="none" w:sz="0" w:space="0" w:color="auto"/>
                                <w:bottom w:val="none" w:sz="0" w:space="0" w:color="auto"/>
                                <w:right w:val="none" w:sz="0" w:space="0" w:color="auto"/>
                              </w:divBdr>
                              <w:divsChild>
                                <w:div w:id="2146699978">
                                  <w:marLeft w:val="0"/>
                                  <w:marRight w:val="0"/>
                                  <w:marTop w:val="0"/>
                                  <w:marBottom w:val="0"/>
                                  <w:divBdr>
                                    <w:top w:val="none" w:sz="0" w:space="0" w:color="auto"/>
                                    <w:left w:val="none" w:sz="0" w:space="0" w:color="auto"/>
                                    <w:bottom w:val="none" w:sz="0" w:space="0" w:color="auto"/>
                                    <w:right w:val="none" w:sz="0" w:space="0" w:color="auto"/>
                                  </w:divBdr>
                                  <w:divsChild>
                                    <w:div w:id="259064782">
                                      <w:marLeft w:val="0"/>
                                      <w:marRight w:val="0"/>
                                      <w:marTop w:val="0"/>
                                      <w:marBottom w:val="0"/>
                                      <w:divBdr>
                                        <w:top w:val="none" w:sz="0" w:space="0" w:color="auto"/>
                                        <w:left w:val="none" w:sz="0" w:space="0" w:color="auto"/>
                                        <w:bottom w:val="none" w:sz="0" w:space="0" w:color="auto"/>
                                        <w:right w:val="none" w:sz="0" w:space="0" w:color="auto"/>
                                      </w:divBdr>
                                      <w:divsChild>
                                        <w:div w:id="18619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072649">
          <w:marLeft w:val="0"/>
          <w:marRight w:val="0"/>
          <w:marTop w:val="0"/>
          <w:marBottom w:val="0"/>
          <w:divBdr>
            <w:top w:val="none" w:sz="0" w:space="0" w:color="auto"/>
            <w:left w:val="none" w:sz="0" w:space="0" w:color="auto"/>
            <w:bottom w:val="none" w:sz="0" w:space="0" w:color="auto"/>
            <w:right w:val="none" w:sz="0" w:space="0" w:color="auto"/>
          </w:divBdr>
          <w:divsChild>
            <w:div w:id="127358105">
              <w:marLeft w:val="0"/>
              <w:marRight w:val="0"/>
              <w:marTop w:val="0"/>
              <w:marBottom w:val="0"/>
              <w:divBdr>
                <w:top w:val="none" w:sz="0" w:space="0" w:color="auto"/>
                <w:left w:val="none" w:sz="0" w:space="0" w:color="auto"/>
                <w:bottom w:val="none" w:sz="0" w:space="0" w:color="auto"/>
                <w:right w:val="none" w:sz="0" w:space="0" w:color="auto"/>
              </w:divBdr>
              <w:divsChild>
                <w:div w:id="893272395">
                  <w:marLeft w:val="0"/>
                  <w:marRight w:val="0"/>
                  <w:marTop w:val="0"/>
                  <w:marBottom w:val="0"/>
                  <w:divBdr>
                    <w:top w:val="none" w:sz="0" w:space="0" w:color="auto"/>
                    <w:left w:val="none" w:sz="0" w:space="0" w:color="auto"/>
                    <w:bottom w:val="none" w:sz="0" w:space="0" w:color="auto"/>
                    <w:right w:val="none" w:sz="0" w:space="0" w:color="auto"/>
                  </w:divBdr>
                  <w:divsChild>
                    <w:div w:id="1777405921">
                      <w:marLeft w:val="0"/>
                      <w:marRight w:val="0"/>
                      <w:marTop w:val="0"/>
                      <w:marBottom w:val="0"/>
                      <w:divBdr>
                        <w:top w:val="none" w:sz="0" w:space="0" w:color="auto"/>
                        <w:left w:val="none" w:sz="0" w:space="0" w:color="auto"/>
                        <w:bottom w:val="none" w:sz="0" w:space="0" w:color="auto"/>
                        <w:right w:val="none" w:sz="0" w:space="0" w:color="auto"/>
                      </w:divBdr>
                      <w:divsChild>
                        <w:div w:id="1231504208">
                          <w:marLeft w:val="0"/>
                          <w:marRight w:val="0"/>
                          <w:marTop w:val="0"/>
                          <w:marBottom w:val="0"/>
                          <w:divBdr>
                            <w:top w:val="none" w:sz="0" w:space="0" w:color="auto"/>
                            <w:left w:val="none" w:sz="0" w:space="0" w:color="auto"/>
                            <w:bottom w:val="none" w:sz="0" w:space="0" w:color="auto"/>
                            <w:right w:val="none" w:sz="0" w:space="0" w:color="auto"/>
                          </w:divBdr>
                          <w:divsChild>
                            <w:div w:id="975792437">
                              <w:marLeft w:val="0"/>
                              <w:marRight w:val="0"/>
                              <w:marTop w:val="0"/>
                              <w:marBottom w:val="0"/>
                              <w:divBdr>
                                <w:top w:val="none" w:sz="0" w:space="0" w:color="auto"/>
                                <w:left w:val="none" w:sz="0" w:space="0" w:color="auto"/>
                                <w:bottom w:val="none" w:sz="0" w:space="0" w:color="auto"/>
                                <w:right w:val="none" w:sz="0" w:space="0" w:color="auto"/>
                              </w:divBdr>
                              <w:divsChild>
                                <w:div w:id="1968198480">
                                  <w:marLeft w:val="0"/>
                                  <w:marRight w:val="0"/>
                                  <w:marTop w:val="0"/>
                                  <w:marBottom w:val="0"/>
                                  <w:divBdr>
                                    <w:top w:val="none" w:sz="0" w:space="0" w:color="auto"/>
                                    <w:left w:val="none" w:sz="0" w:space="0" w:color="auto"/>
                                    <w:bottom w:val="none" w:sz="0" w:space="0" w:color="auto"/>
                                    <w:right w:val="none" w:sz="0" w:space="0" w:color="auto"/>
                                  </w:divBdr>
                                  <w:divsChild>
                                    <w:div w:id="222106999">
                                      <w:marLeft w:val="0"/>
                                      <w:marRight w:val="0"/>
                                      <w:marTop w:val="0"/>
                                      <w:marBottom w:val="0"/>
                                      <w:divBdr>
                                        <w:top w:val="none" w:sz="0" w:space="0" w:color="auto"/>
                                        <w:left w:val="none" w:sz="0" w:space="0" w:color="auto"/>
                                        <w:bottom w:val="none" w:sz="0" w:space="0" w:color="auto"/>
                                        <w:right w:val="none" w:sz="0" w:space="0" w:color="auto"/>
                                      </w:divBdr>
                                      <w:divsChild>
                                        <w:div w:id="1036391147">
                                          <w:marLeft w:val="0"/>
                                          <w:marRight w:val="0"/>
                                          <w:marTop w:val="0"/>
                                          <w:marBottom w:val="0"/>
                                          <w:divBdr>
                                            <w:top w:val="none" w:sz="0" w:space="0" w:color="auto"/>
                                            <w:left w:val="none" w:sz="0" w:space="0" w:color="auto"/>
                                            <w:bottom w:val="none" w:sz="0" w:space="0" w:color="auto"/>
                                            <w:right w:val="none" w:sz="0" w:space="0" w:color="auto"/>
                                          </w:divBdr>
                                          <w:divsChild>
                                            <w:div w:id="132599825">
                                              <w:marLeft w:val="0"/>
                                              <w:marRight w:val="0"/>
                                              <w:marTop w:val="0"/>
                                              <w:marBottom w:val="0"/>
                                              <w:divBdr>
                                                <w:top w:val="none" w:sz="0" w:space="0" w:color="auto"/>
                                                <w:left w:val="none" w:sz="0" w:space="0" w:color="auto"/>
                                                <w:bottom w:val="none" w:sz="0" w:space="0" w:color="auto"/>
                                                <w:right w:val="none" w:sz="0" w:space="0" w:color="auto"/>
                                              </w:divBdr>
                                            </w:div>
                                          </w:divsChild>
                                        </w:div>
                                        <w:div w:id="148481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537426694">
                                          <w:marLeft w:val="0"/>
                                          <w:marRight w:val="0"/>
                                          <w:marTop w:val="0"/>
                                          <w:marBottom w:val="0"/>
                                          <w:divBdr>
                                            <w:top w:val="none" w:sz="0" w:space="0" w:color="auto"/>
                                            <w:left w:val="none" w:sz="0" w:space="0" w:color="auto"/>
                                            <w:bottom w:val="none" w:sz="0" w:space="0" w:color="auto"/>
                                            <w:right w:val="none" w:sz="0" w:space="0" w:color="auto"/>
                                          </w:divBdr>
                                          <w:divsChild>
                                            <w:div w:id="1987468649">
                                              <w:marLeft w:val="0"/>
                                              <w:marRight w:val="0"/>
                                              <w:marTop w:val="0"/>
                                              <w:marBottom w:val="0"/>
                                              <w:divBdr>
                                                <w:top w:val="none" w:sz="0" w:space="0" w:color="auto"/>
                                                <w:left w:val="none" w:sz="0" w:space="0" w:color="auto"/>
                                                <w:bottom w:val="none" w:sz="0" w:space="0" w:color="auto"/>
                                                <w:right w:val="none" w:sz="0" w:space="0" w:color="auto"/>
                                              </w:divBdr>
                                            </w:div>
                                          </w:divsChild>
                                        </w:div>
                                        <w:div w:id="415060699">
                                          <w:marLeft w:val="0"/>
                                          <w:marRight w:val="0"/>
                                          <w:marTop w:val="0"/>
                                          <w:marBottom w:val="0"/>
                                          <w:divBdr>
                                            <w:top w:val="none" w:sz="0" w:space="0" w:color="auto"/>
                                            <w:left w:val="none" w:sz="0" w:space="0" w:color="auto"/>
                                            <w:bottom w:val="none" w:sz="0" w:space="0" w:color="auto"/>
                                            <w:right w:val="none" w:sz="0" w:space="0" w:color="auto"/>
                                          </w:divBdr>
                                          <w:divsChild>
                                            <w:div w:id="73092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9389297">
          <w:marLeft w:val="0"/>
          <w:marRight w:val="0"/>
          <w:marTop w:val="0"/>
          <w:marBottom w:val="0"/>
          <w:divBdr>
            <w:top w:val="none" w:sz="0" w:space="0" w:color="auto"/>
            <w:left w:val="none" w:sz="0" w:space="0" w:color="auto"/>
            <w:bottom w:val="none" w:sz="0" w:space="0" w:color="auto"/>
            <w:right w:val="none" w:sz="0" w:space="0" w:color="auto"/>
          </w:divBdr>
          <w:divsChild>
            <w:div w:id="2114864665">
              <w:marLeft w:val="0"/>
              <w:marRight w:val="0"/>
              <w:marTop w:val="0"/>
              <w:marBottom w:val="0"/>
              <w:divBdr>
                <w:top w:val="none" w:sz="0" w:space="0" w:color="auto"/>
                <w:left w:val="none" w:sz="0" w:space="0" w:color="auto"/>
                <w:bottom w:val="none" w:sz="0" w:space="0" w:color="auto"/>
                <w:right w:val="none" w:sz="0" w:space="0" w:color="auto"/>
              </w:divBdr>
              <w:divsChild>
                <w:div w:id="1437749227">
                  <w:marLeft w:val="0"/>
                  <w:marRight w:val="0"/>
                  <w:marTop w:val="0"/>
                  <w:marBottom w:val="0"/>
                  <w:divBdr>
                    <w:top w:val="none" w:sz="0" w:space="0" w:color="auto"/>
                    <w:left w:val="none" w:sz="0" w:space="0" w:color="auto"/>
                    <w:bottom w:val="none" w:sz="0" w:space="0" w:color="auto"/>
                    <w:right w:val="none" w:sz="0" w:space="0" w:color="auto"/>
                  </w:divBdr>
                  <w:divsChild>
                    <w:div w:id="540558663">
                      <w:marLeft w:val="0"/>
                      <w:marRight w:val="0"/>
                      <w:marTop w:val="0"/>
                      <w:marBottom w:val="0"/>
                      <w:divBdr>
                        <w:top w:val="none" w:sz="0" w:space="0" w:color="auto"/>
                        <w:left w:val="none" w:sz="0" w:space="0" w:color="auto"/>
                        <w:bottom w:val="none" w:sz="0" w:space="0" w:color="auto"/>
                        <w:right w:val="none" w:sz="0" w:space="0" w:color="auto"/>
                      </w:divBdr>
                      <w:divsChild>
                        <w:div w:id="1132401833">
                          <w:marLeft w:val="0"/>
                          <w:marRight w:val="0"/>
                          <w:marTop w:val="0"/>
                          <w:marBottom w:val="0"/>
                          <w:divBdr>
                            <w:top w:val="none" w:sz="0" w:space="0" w:color="auto"/>
                            <w:left w:val="none" w:sz="0" w:space="0" w:color="auto"/>
                            <w:bottom w:val="none" w:sz="0" w:space="0" w:color="auto"/>
                            <w:right w:val="none" w:sz="0" w:space="0" w:color="auto"/>
                          </w:divBdr>
                          <w:divsChild>
                            <w:div w:id="2042705405">
                              <w:marLeft w:val="0"/>
                              <w:marRight w:val="0"/>
                              <w:marTop w:val="0"/>
                              <w:marBottom w:val="0"/>
                              <w:divBdr>
                                <w:top w:val="none" w:sz="0" w:space="0" w:color="auto"/>
                                <w:left w:val="none" w:sz="0" w:space="0" w:color="auto"/>
                                <w:bottom w:val="none" w:sz="0" w:space="0" w:color="auto"/>
                                <w:right w:val="none" w:sz="0" w:space="0" w:color="auto"/>
                              </w:divBdr>
                              <w:divsChild>
                                <w:div w:id="1267731166">
                                  <w:marLeft w:val="0"/>
                                  <w:marRight w:val="0"/>
                                  <w:marTop w:val="0"/>
                                  <w:marBottom w:val="0"/>
                                  <w:divBdr>
                                    <w:top w:val="none" w:sz="0" w:space="0" w:color="auto"/>
                                    <w:left w:val="none" w:sz="0" w:space="0" w:color="auto"/>
                                    <w:bottom w:val="none" w:sz="0" w:space="0" w:color="auto"/>
                                    <w:right w:val="none" w:sz="0" w:space="0" w:color="auto"/>
                                  </w:divBdr>
                                  <w:divsChild>
                                    <w:div w:id="1171674003">
                                      <w:marLeft w:val="0"/>
                                      <w:marRight w:val="0"/>
                                      <w:marTop w:val="0"/>
                                      <w:marBottom w:val="0"/>
                                      <w:divBdr>
                                        <w:top w:val="none" w:sz="0" w:space="0" w:color="auto"/>
                                        <w:left w:val="none" w:sz="0" w:space="0" w:color="auto"/>
                                        <w:bottom w:val="none" w:sz="0" w:space="0" w:color="auto"/>
                                        <w:right w:val="none" w:sz="0" w:space="0" w:color="auto"/>
                                      </w:divBdr>
                                      <w:divsChild>
                                        <w:div w:id="125116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162060">
          <w:marLeft w:val="0"/>
          <w:marRight w:val="0"/>
          <w:marTop w:val="0"/>
          <w:marBottom w:val="0"/>
          <w:divBdr>
            <w:top w:val="none" w:sz="0" w:space="0" w:color="auto"/>
            <w:left w:val="none" w:sz="0" w:space="0" w:color="auto"/>
            <w:bottom w:val="none" w:sz="0" w:space="0" w:color="auto"/>
            <w:right w:val="none" w:sz="0" w:space="0" w:color="auto"/>
          </w:divBdr>
          <w:divsChild>
            <w:div w:id="721170543">
              <w:marLeft w:val="0"/>
              <w:marRight w:val="0"/>
              <w:marTop w:val="0"/>
              <w:marBottom w:val="0"/>
              <w:divBdr>
                <w:top w:val="none" w:sz="0" w:space="0" w:color="auto"/>
                <w:left w:val="none" w:sz="0" w:space="0" w:color="auto"/>
                <w:bottom w:val="none" w:sz="0" w:space="0" w:color="auto"/>
                <w:right w:val="none" w:sz="0" w:space="0" w:color="auto"/>
              </w:divBdr>
              <w:divsChild>
                <w:div w:id="2022658295">
                  <w:marLeft w:val="0"/>
                  <w:marRight w:val="0"/>
                  <w:marTop w:val="0"/>
                  <w:marBottom w:val="0"/>
                  <w:divBdr>
                    <w:top w:val="none" w:sz="0" w:space="0" w:color="auto"/>
                    <w:left w:val="none" w:sz="0" w:space="0" w:color="auto"/>
                    <w:bottom w:val="none" w:sz="0" w:space="0" w:color="auto"/>
                    <w:right w:val="none" w:sz="0" w:space="0" w:color="auto"/>
                  </w:divBdr>
                  <w:divsChild>
                    <w:div w:id="1936595002">
                      <w:marLeft w:val="0"/>
                      <w:marRight w:val="0"/>
                      <w:marTop w:val="0"/>
                      <w:marBottom w:val="0"/>
                      <w:divBdr>
                        <w:top w:val="none" w:sz="0" w:space="0" w:color="auto"/>
                        <w:left w:val="none" w:sz="0" w:space="0" w:color="auto"/>
                        <w:bottom w:val="none" w:sz="0" w:space="0" w:color="auto"/>
                        <w:right w:val="none" w:sz="0" w:space="0" w:color="auto"/>
                      </w:divBdr>
                      <w:divsChild>
                        <w:div w:id="1059524295">
                          <w:marLeft w:val="0"/>
                          <w:marRight w:val="0"/>
                          <w:marTop w:val="0"/>
                          <w:marBottom w:val="0"/>
                          <w:divBdr>
                            <w:top w:val="none" w:sz="0" w:space="0" w:color="auto"/>
                            <w:left w:val="none" w:sz="0" w:space="0" w:color="auto"/>
                            <w:bottom w:val="none" w:sz="0" w:space="0" w:color="auto"/>
                            <w:right w:val="none" w:sz="0" w:space="0" w:color="auto"/>
                          </w:divBdr>
                          <w:divsChild>
                            <w:div w:id="1078747168">
                              <w:marLeft w:val="0"/>
                              <w:marRight w:val="0"/>
                              <w:marTop w:val="0"/>
                              <w:marBottom w:val="0"/>
                              <w:divBdr>
                                <w:top w:val="none" w:sz="0" w:space="0" w:color="auto"/>
                                <w:left w:val="none" w:sz="0" w:space="0" w:color="auto"/>
                                <w:bottom w:val="none" w:sz="0" w:space="0" w:color="auto"/>
                                <w:right w:val="none" w:sz="0" w:space="0" w:color="auto"/>
                              </w:divBdr>
                              <w:divsChild>
                                <w:div w:id="2025738451">
                                  <w:marLeft w:val="0"/>
                                  <w:marRight w:val="0"/>
                                  <w:marTop w:val="0"/>
                                  <w:marBottom w:val="0"/>
                                  <w:divBdr>
                                    <w:top w:val="none" w:sz="0" w:space="0" w:color="auto"/>
                                    <w:left w:val="none" w:sz="0" w:space="0" w:color="auto"/>
                                    <w:bottom w:val="none" w:sz="0" w:space="0" w:color="auto"/>
                                    <w:right w:val="none" w:sz="0" w:space="0" w:color="auto"/>
                                  </w:divBdr>
                                  <w:divsChild>
                                    <w:div w:id="109532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4236778">
          <w:marLeft w:val="0"/>
          <w:marRight w:val="0"/>
          <w:marTop w:val="0"/>
          <w:marBottom w:val="0"/>
          <w:divBdr>
            <w:top w:val="none" w:sz="0" w:space="0" w:color="auto"/>
            <w:left w:val="none" w:sz="0" w:space="0" w:color="auto"/>
            <w:bottom w:val="none" w:sz="0" w:space="0" w:color="auto"/>
            <w:right w:val="none" w:sz="0" w:space="0" w:color="auto"/>
          </w:divBdr>
          <w:divsChild>
            <w:div w:id="464616991">
              <w:marLeft w:val="0"/>
              <w:marRight w:val="0"/>
              <w:marTop w:val="0"/>
              <w:marBottom w:val="0"/>
              <w:divBdr>
                <w:top w:val="none" w:sz="0" w:space="0" w:color="auto"/>
                <w:left w:val="none" w:sz="0" w:space="0" w:color="auto"/>
                <w:bottom w:val="none" w:sz="0" w:space="0" w:color="auto"/>
                <w:right w:val="none" w:sz="0" w:space="0" w:color="auto"/>
              </w:divBdr>
              <w:divsChild>
                <w:div w:id="615524886">
                  <w:marLeft w:val="0"/>
                  <w:marRight w:val="0"/>
                  <w:marTop w:val="0"/>
                  <w:marBottom w:val="0"/>
                  <w:divBdr>
                    <w:top w:val="none" w:sz="0" w:space="0" w:color="auto"/>
                    <w:left w:val="none" w:sz="0" w:space="0" w:color="auto"/>
                    <w:bottom w:val="none" w:sz="0" w:space="0" w:color="auto"/>
                    <w:right w:val="none" w:sz="0" w:space="0" w:color="auto"/>
                  </w:divBdr>
                  <w:divsChild>
                    <w:div w:id="1422531600">
                      <w:marLeft w:val="0"/>
                      <w:marRight w:val="0"/>
                      <w:marTop w:val="0"/>
                      <w:marBottom w:val="0"/>
                      <w:divBdr>
                        <w:top w:val="none" w:sz="0" w:space="0" w:color="auto"/>
                        <w:left w:val="none" w:sz="0" w:space="0" w:color="auto"/>
                        <w:bottom w:val="none" w:sz="0" w:space="0" w:color="auto"/>
                        <w:right w:val="none" w:sz="0" w:space="0" w:color="auto"/>
                      </w:divBdr>
                      <w:divsChild>
                        <w:div w:id="1943801435">
                          <w:marLeft w:val="0"/>
                          <w:marRight w:val="0"/>
                          <w:marTop w:val="0"/>
                          <w:marBottom w:val="0"/>
                          <w:divBdr>
                            <w:top w:val="none" w:sz="0" w:space="0" w:color="auto"/>
                            <w:left w:val="none" w:sz="0" w:space="0" w:color="auto"/>
                            <w:bottom w:val="none" w:sz="0" w:space="0" w:color="auto"/>
                            <w:right w:val="none" w:sz="0" w:space="0" w:color="auto"/>
                          </w:divBdr>
                          <w:divsChild>
                            <w:div w:id="1244922660">
                              <w:marLeft w:val="0"/>
                              <w:marRight w:val="0"/>
                              <w:marTop w:val="0"/>
                              <w:marBottom w:val="0"/>
                              <w:divBdr>
                                <w:top w:val="none" w:sz="0" w:space="0" w:color="auto"/>
                                <w:left w:val="none" w:sz="0" w:space="0" w:color="auto"/>
                                <w:bottom w:val="none" w:sz="0" w:space="0" w:color="auto"/>
                                <w:right w:val="none" w:sz="0" w:space="0" w:color="auto"/>
                              </w:divBdr>
                              <w:divsChild>
                                <w:div w:id="915281793">
                                  <w:marLeft w:val="0"/>
                                  <w:marRight w:val="0"/>
                                  <w:marTop w:val="0"/>
                                  <w:marBottom w:val="0"/>
                                  <w:divBdr>
                                    <w:top w:val="none" w:sz="0" w:space="0" w:color="auto"/>
                                    <w:left w:val="none" w:sz="0" w:space="0" w:color="auto"/>
                                    <w:bottom w:val="none" w:sz="0" w:space="0" w:color="auto"/>
                                    <w:right w:val="none" w:sz="0" w:space="0" w:color="auto"/>
                                  </w:divBdr>
                                  <w:divsChild>
                                    <w:div w:id="1097485876">
                                      <w:marLeft w:val="0"/>
                                      <w:marRight w:val="0"/>
                                      <w:marTop w:val="0"/>
                                      <w:marBottom w:val="0"/>
                                      <w:divBdr>
                                        <w:top w:val="none" w:sz="0" w:space="0" w:color="auto"/>
                                        <w:left w:val="none" w:sz="0" w:space="0" w:color="auto"/>
                                        <w:bottom w:val="none" w:sz="0" w:space="0" w:color="auto"/>
                                        <w:right w:val="none" w:sz="0" w:space="0" w:color="auto"/>
                                      </w:divBdr>
                                      <w:divsChild>
                                        <w:div w:id="181733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573217">
          <w:marLeft w:val="0"/>
          <w:marRight w:val="0"/>
          <w:marTop w:val="0"/>
          <w:marBottom w:val="0"/>
          <w:divBdr>
            <w:top w:val="none" w:sz="0" w:space="0" w:color="auto"/>
            <w:left w:val="none" w:sz="0" w:space="0" w:color="auto"/>
            <w:bottom w:val="none" w:sz="0" w:space="0" w:color="auto"/>
            <w:right w:val="none" w:sz="0" w:space="0" w:color="auto"/>
          </w:divBdr>
          <w:divsChild>
            <w:div w:id="490683786">
              <w:marLeft w:val="0"/>
              <w:marRight w:val="0"/>
              <w:marTop w:val="0"/>
              <w:marBottom w:val="0"/>
              <w:divBdr>
                <w:top w:val="none" w:sz="0" w:space="0" w:color="auto"/>
                <w:left w:val="none" w:sz="0" w:space="0" w:color="auto"/>
                <w:bottom w:val="none" w:sz="0" w:space="0" w:color="auto"/>
                <w:right w:val="none" w:sz="0" w:space="0" w:color="auto"/>
              </w:divBdr>
              <w:divsChild>
                <w:div w:id="1766996610">
                  <w:marLeft w:val="0"/>
                  <w:marRight w:val="0"/>
                  <w:marTop w:val="0"/>
                  <w:marBottom w:val="0"/>
                  <w:divBdr>
                    <w:top w:val="none" w:sz="0" w:space="0" w:color="auto"/>
                    <w:left w:val="none" w:sz="0" w:space="0" w:color="auto"/>
                    <w:bottom w:val="none" w:sz="0" w:space="0" w:color="auto"/>
                    <w:right w:val="none" w:sz="0" w:space="0" w:color="auto"/>
                  </w:divBdr>
                  <w:divsChild>
                    <w:div w:id="1113283436">
                      <w:marLeft w:val="0"/>
                      <w:marRight w:val="0"/>
                      <w:marTop w:val="0"/>
                      <w:marBottom w:val="0"/>
                      <w:divBdr>
                        <w:top w:val="none" w:sz="0" w:space="0" w:color="auto"/>
                        <w:left w:val="none" w:sz="0" w:space="0" w:color="auto"/>
                        <w:bottom w:val="none" w:sz="0" w:space="0" w:color="auto"/>
                        <w:right w:val="none" w:sz="0" w:space="0" w:color="auto"/>
                      </w:divBdr>
                      <w:divsChild>
                        <w:div w:id="113721320">
                          <w:marLeft w:val="0"/>
                          <w:marRight w:val="0"/>
                          <w:marTop w:val="0"/>
                          <w:marBottom w:val="0"/>
                          <w:divBdr>
                            <w:top w:val="none" w:sz="0" w:space="0" w:color="auto"/>
                            <w:left w:val="none" w:sz="0" w:space="0" w:color="auto"/>
                            <w:bottom w:val="none" w:sz="0" w:space="0" w:color="auto"/>
                            <w:right w:val="none" w:sz="0" w:space="0" w:color="auto"/>
                          </w:divBdr>
                          <w:divsChild>
                            <w:div w:id="1602029515">
                              <w:marLeft w:val="0"/>
                              <w:marRight w:val="0"/>
                              <w:marTop w:val="0"/>
                              <w:marBottom w:val="0"/>
                              <w:divBdr>
                                <w:top w:val="none" w:sz="0" w:space="0" w:color="auto"/>
                                <w:left w:val="none" w:sz="0" w:space="0" w:color="auto"/>
                                <w:bottom w:val="none" w:sz="0" w:space="0" w:color="auto"/>
                                <w:right w:val="none" w:sz="0" w:space="0" w:color="auto"/>
                              </w:divBdr>
                              <w:divsChild>
                                <w:div w:id="1882744044">
                                  <w:marLeft w:val="0"/>
                                  <w:marRight w:val="0"/>
                                  <w:marTop w:val="0"/>
                                  <w:marBottom w:val="0"/>
                                  <w:divBdr>
                                    <w:top w:val="none" w:sz="0" w:space="0" w:color="auto"/>
                                    <w:left w:val="none" w:sz="0" w:space="0" w:color="auto"/>
                                    <w:bottom w:val="none" w:sz="0" w:space="0" w:color="auto"/>
                                    <w:right w:val="none" w:sz="0" w:space="0" w:color="auto"/>
                                  </w:divBdr>
                                  <w:divsChild>
                                    <w:div w:id="88737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27572">
      <w:bodyDiv w:val="1"/>
      <w:marLeft w:val="0"/>
      <w:marRight w:val="0"/>
      <w:marTop w:val="0"/>
      <w:marBottom w:val="0"/>
      <w:divBdr>
        <w:top w:val="none" w:sz="0" w:space="0" w:color="auto"/>
        <w:left w:val="none" w:sz="0" w:space="0" w:color="auto"/>
        <w:bottom w:val="none" w:sz="0" w:space="0" w:color="auto"/>
        <w:right w:val="none" w:sz="0" w:space="0" w:color="auto"/>
      </w:divBdr>
      <w:divsChild>
        <w:div w:id="499347273">
          <w:marLeft w:val="0"/>
          <w:marRight w:val="0"/>
          <w:marTop w:val="0"/>
          <w:marBottom w:val="0"/>
          <w:divBdr>
            <w:top w:val="none" w:sz="0" w:space="0" w:color="auto"/>
            <w:left w:val="none" w:sz="0" w:space="0" w:color="auto"/>
            <w:bottom w:val="none" w:sz="0" w:space="0" w:color="auto"/>
            <w:right w:val="none" w:sz="0" w:space="0" w:color="auto"/>
          </w:divBdr>
          <w:divsChild>
            <w:div w:id="47920002">
              <w:marLeft w:val="0"/>
              <w:marRight w:val="0"/>
              <w:marTop w:val="0"/>
              <w:marBottom w:val="0"/>
              <w:divBdr>
                <w:top w:val="none" w:sz="0" w:space="0" w:color="auto"/>
                <w:left w:val="none" w:sz="0" w:space="0" w:color="auto"/>
                <w:bottom w:val="none" w:sz="0" w:space="0" w:color="auto"/>
                <w:right w:val="none" w:sz="0" w:space="0" w:color="auto"/>
              </w:divBdr>
              <w:divsChild>
                <w:div w:id="1781605612">
                  <w:marLeft w:val="0"/>
                  <w:marRight w:val="0"/>
                  <w:marTop w:val="0"/>
                  <w:marBottom w:val="0"/>
                  <w:divBdr>
                    <w:top w:val="none" w:sz="0" w:space="0" w:color="auto"/>
                    <w:left w:val="none" w:sz="0" w:space="0" w:color="auto"/>
                    <w:bottom w:val="none" w:sz="0" w:space="0" w:color="auto"/>
                    <w:right w:val="none" w:sz="0" w:space="0" w:color="auto"/>
                  </w:divBdr>
                  <w:divsChild>
                    <w:div w:id="606618635">
                      <w:marLeft w:val="0"/>
                      <w:marRight w:val="0"/>
                      <w:marTop w:val="0"/>
                      <w:marBottom w:val="0"/>
                      <w:divBdr>
                        <w:top w:val="none" w:sz="0" w:space="0" w:color="auto"/>
                        <w:left w:val="none" w:sz="0" w:space="0" w:color="auto"/>
                        <w:bottom w:val="none" w:sz="0" w:space="0" w:color="auto"/>
                        <w:right w:val="none" w:sz="0" w:space="0" w:color="auto"/>
                      </w:divBdr>
                      <w:divsChild>
                        <w:div w:id="1433622655">
                          <w:marLeft w:val="0"/>
                          <w:marRight w:val="0"/>
                          <w:marTop w:val="0"/>
                          <w:marBottom w:val="0"/>
                          <w:divBdr>
                            <w:top w:val="none" w:sz="0" w:space="0" w:color="auto"/>
                            <w:left w:val="none" w:sz="0" w:space="0" w:color="auto"/>
                            <w:bottom w:val="none" w:sz="0" w:space="0" w:color="auto"/>
                            <w:right w:val="none" w:sz="0" w:space="0" w:color="auto"/>
                          </w:divBdr>
                          <w:divsChild>
                            <w:div w:id="942687135">
                              <w:marLeft w:val="0"/>
                              <w:marRight w:val="0"/>
                              <w:marTop w:val="0"/>
                              <w:marBottom w:val="0"/>
                              <w:divBdr>
                                <w:top w:val="none" w:sz="0" w:space="0" w:color="auto"/>
                                <w:left w:val="none" w:sz="0" w:space="0" w:color="auto"/>
                                <w:bottom w:val="none" w:sz="0" w:space="0" w:color="auto"/>
                                <w:right w:val="none" w:sz="0" w:space="0" w:color="auto"/>
                              </w:divBdr>
                              <w:divsChild>
                                <w:div w:id="732309722">
                                  <w:marLeft w:val="0"/>
                                  <w:marRight w:val="0"/>
                                  <w:marTop w:val="0"/>
                                  <w:marBottom w:val="0"/>
                                  <w:divBdr>
                                    <w:top w:val="none" w:sz="0" w:space="0" w:color="auto"/>
                                    <w:left w:val="none" w:sz="0" w:space="0" w:color="auto"/>
                                    <w:bottom w:val="none" w:sz="0" w:space="0" w:color="auto"/>
                                    <w:right w:val="none" w:sz="0" w:space="0" w:color="auto"/>
                                  </w:divBdr>
                                  <w:divsChild>
                                    <w:div w:id="243421508">
                                      <w:marLeft w:val="0"/>
                                      <w:marRight w:val="0"/>
                                      <w:marTop w:val="0"/>
                                      <w:marBottom w:val="0"/>
                                      <w:divBdr>
                                        <w:top w:val="none" w:sz="0" w:space="0" w:color="auto"/>
                                        <w:left w:val="none" w:sz="0" w:space="0" w:color="auto"/>
                                        <w:bottom w:val="none" w:sz="0" w:space="0" w:color="auto"/>
                                        <w:right w:val="none" w:sz="0" w:space="0" w:color="auto"/>
                                      </w:divBdr>
                                      <w:divsChild>
                                        <w:div w:id="238757469">
                                          <w:marLeft w:val="0"/>
                                          <w:marRight w:val="0"/>
                                          <w:marTop w:val="0"/>
                                          <w:marBottom w:val="0"/>
                                          <w:divBdr>
                                            <w:top w:val="none" w:sz="0" w:space="0" w:color="auto"/>
                                            <w:left w:val="none" w:sz="0" w:space="0" w:color="auto"/>
                                            <w:bottom w:val="none" w:sz="0" w:space="0" w:color="auto"/>
                                            <w:right w:val="none" w:sz="0" w:space="0" w:color="auto"/>
                                          </w:divBdr>
                                          <w:divsChild>
                                            <w:div w:id="1706564804">
                                              <w:marLeft w:val="0"/>
                                              <w:marRight w:val="0"/>
                                              <w:marTop w:val="0"/>
                                              <w:marBottom w:val="0"/>
                                              <w:divBdr>
                                                <w:top w:val="none" w:sz="0" w:space="0" w:color="auto"/>
                                                <w:left w:val="none" w:sz="0" w:space="0" w:color="auto"/>
                                                <w:bottom w:val="none" w:sz="0" w:space="0" w:color="auto"/>
                                                <w:right w:val="none" w:sz="0" w:space="0" w:color="auto"/>
                                              </w:divBdr>
                                            </w:div>
                                          </w:divsChild>
                                        </w:div>
                                        <w:div w:id="1167286923">
                                          <w:marLeft w:val="0"/>
                                          <w:marRight w:val="0"/>
                                          <w:marTop w:val="0"/>
                                          <w:marBottom w:val="0"/>
                                          <w:divBdr>
                                            <w:top w:val="none" w:sz="0" w:space="0" w:color="auto"/>
                                            <w:left w:val="none" w:sz="0" w:space="0" w:color="auto"/>
                                            <w:bottom w:val="none" w:sz="0" w:space="0" w:color="auto"/>
                                            <w:right w:val="none" w:sz="0" w:space="0" w:color="auto"/>
                                          </w:divBdr>
                                          <w:divsChild>
                                            <w:div w:id="314188641">
                                              <w:marLeft w:val="0"/>
                                              <w:marRight w:val="0"/>
                                              <w:marTop w:val="0"/>
                                              <w:marBottom w:val="0"/>
                                              <w:divBdr>
                                                <w:top w:val="none" w:sz="0" w:space="0" w:color="auto"/>
                                                <w:left w:val="none" w:sz="0" w:space="0" w:color="auto"/>
                                                <w:bottom w:val="none" w:sz="0" w:space="0" w:color="auto"/>
                                                <w:right w:val="none" w:sz="0" w:space="0" w:color="auto"/>
                                              </w:divBdr>
                                            </w:div>
                                          </w:divsChild>
                                        </w:div>
                                        <w:div w:id="1711606459">
                                          <w:marLeft w:val="0"/>
                                          <w:marRight w:val="0"/>
                                          <w:marTop w:val="0"/>
                                          <w:marBottom w:val="0"/>
                                          <w:divBdr>
                                            <w:top w:val="none" w:sz="0" w:space="0" w:color="auto"/>
                                            <w:left w:val="none" w:sz="0" w:space="0" w:color="auto"/>
                                            <w:bottom w:val="none" w:sz="0" w:space="0" w:color="auto"/>
                                            <w:right w:val="none" w:sz="0" w:space="0" w:color="auto"/>
                                          </w:divBdr>
                                          <w:divsChild>
                                            <w:div w:id="1009213770">
                                              <w:marLeft w:val="0"/>
                                              <w:marRight w:val="0"/>
                                              <w:marTop w:val="0"/>
                                              <w:marBottom w:val="0"/>
                                              <w:divBdr>
                                                <w:top w:val="none" w:sz="0" w:space="0" w:color="auto"/>
                                                <w:left w:val="none" w:sz="0" w:space="0" w:color="auto"/>
                                                <w:bottom w:val="none" w:sz="0" w:space="0" w:color="auto"/>
                                                <w:right w:val="none" w:sz="0" w:space="0" w:color="auto"/>
                                              </w:divBdr>
                                            </w:div>
                                          </w:divsChild>
                                        </w:div>
                                        <w:div w:id="895776649">
                                          <w:marLeft w:val="0"/>
                                          <w:marRight w:val="0"/>
                                          <w:marTop w:val="0"/>
                                          <w:marBottom w:val="0"/>
                                          <w:divBdr>
                                            <w:top w:val="none" w:sz="0" w:space="0" w:color="auto"/>
                                            <w:left w:val="none" w:sz="0" w:space="0" w:color="auto"/>
                                            <w:bottom w:val="none" w:sz="0" w:space="0" w:color="auto"/>
                                            <w:right w:val="none" w:sz="0" w:space="0" w:color="auto"/>
                                          </w:divBdr>
                                          <w:divsChild>
                                            <w:div w:id="563568514">
                                              <w:marLeft w:val="0"/>
                                              <w:marRight w:val="0"/>
                                              <w:marTop w:val="0"/>
                                              <w:marBottom w:val="0"/>
                                              <w:divBdr>
                                                <w:top w:val="none" w:sz="0" w:space="0" w:color="auto"/>
                                                <w:left w:val="none" w:sz="0" w:space="0" w:color="auto"/>
                                                <w:bottom w:val="none" w:sz="0" w:space="0" w:color="auto"/>
                                                <w:right w:val="none" w:sz="0" w:space="0" w:color="auto"/>
                                              </w:divBdr>
                                            </w:div>
                                          </w:divsChild>
                                        </w:div>
                                        <w:div w:id="1174152970">
                                          <w:marLeft w:val="0"/>
                                          <w:marRight w:val="0"/>
                                          <w:marTop w:val="0"/>
                                          <w:marBottom w:val="0"/>
                                          <w:divBdr>
                                            <w:top w:val="none" w:sz="0" w:space="0" w:color="auto"/>
                                            <w:left w:val="none" w:sz="0" w:space="0" w:color="auto"/>
                                            <w:bottom w:val="none" w:sz="0" w:space="0" w:color="auto"/>
                                            <w:right w:val="none" w:sz="0" w:space="0" w:color="auto"/>
                                          </w:divBdr>
                                          <w:divsChild>
                                            <w:div w:id="21637124">
                                              <w:marLeft w:val="0"/>
                                              <w:marRight w:val="0"/>
                                              <w:marTop w:val="0"/>
                                              <w:marBottom w:val="0"/>
                                              <w:divBdr>
                                                <w:top w:val="none" w:sz="0" w:space="0" w:color="auto"/>
                                                <w:left w:val="none" w:sz="0" w:space="0" w:color="auto"/>
                                                <w:bottom w:val="none" w:sz="0" w:space="0" w:color="auto"/>
                                                <w:right w:val="none" w:sz="0" w:space="0" w:color="auto"/>
                                              </w:divBdr>
                                            </w:div>
                                          </w:divsChild>
                                        </w:div>
                                        <w:div w:id="1237588094">
                                          <w:marLeft w:val="0"/>
                                          <w:marRight w:val="0"/>
                                          <w:marTop w:val="0"/>
                                          <w:marBottom w:val="0"/>
                                          <w:divBdr>
                                            <w:top w:val="none" w:sz="0" w:space="0" w:color="auto"/>
                                            <w:left w:val="none" w:sz="0" w:space="0" w:color="auto"/>
                                            <w:bottom w:val="none" w:sz="0" w:space="0" w:color="auto"/>
                                            <w:right w:val="none" w:sz="0" w:space="0" w:color="auto"/>
                                          </w:divBdr>
                                          <w:divsChild>
                                            <w:div w:id="70202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2136857">
          <w:marLeft w:val="0"/>
          <w:marRight w:val="0"/>
          <w:marTop w:val="0"/>
          <w:marBottom w:val="0"/>
          <w:divBdr>
            <w:top w:val="none" w:sz="0" w:space="0" w:color="auto"/>
            <w:left w:val="none" w:sz="0" w:space="0" w:color="auto"/>
            <w:bottom w:val="none" w:sz="0" w:space="0" w:color="auto"/>
            <w:right w:val="none" w:sz="0" w:space="0" w:color="auto"/>
          </w:divBdr>
          <w:divsChild>
            <w:div w:id="1361784926">
              <w:marLeft w:val="0"/>
              <w:marRight w:val="0"/>
              <w:marTop w:val="0"/>
              <w:marBottom w:val="0"/>
              <w:divBdr>
                <w:top w:val="none" w:sz="0" w:space="0" w:color="auto"/>
                <w:left w:val="none" w:sz="0" w:space="0" w:color="auto"/>
                <w:bottom w:val="none" w:sz="0" w:space="0" w:color="auto"/>
                <w:right w:val="none" w:sz="0" w:space="0" w:color="auto"/>
              </w:divBdr>
              <w:divsChild>
                <w:div w:id="1811625960">
                  <w:marLeft w:val="0"/>
                  <w:marRight w:val="0"/>
                  <w:marTop w:val="0"/>
                  <w:marBottom w:val="0"/>
                  <w:divBdr>
                    <w:top w:val="none" w:sz="0" w:space="0" w:color="auto"/>
                    <w:left w:val="none" w:sz="0" w:space="0" w:color="auto"/>
                    <w:bottom w:val="none" w:sz="0" w:space="0" w:color="auto"/>
                    <w:right w:val="none" w:sz="0" w:space="0" w:color="auto"/>
                  </w:divBdr>
                  <w:divsChild>
                    <w:div w:id="1072578817">
                      <w:marLeft w:val="0"/>
                      <w:marRight w:val="0"/>
                      <w:marTop w:val="0"/>
                      <w:marBottom w:val="0"/>
                      <w:divBdr>
                        <w:top w:val="none" w:sz="0" w:space="0" w:color="auto"/>
                        <w:left w:val="none" w:sz="0" w:space="0" w:color="auto"/>
                        <w:bottom w:val="none" w:sz="0" w:space="0" w:color="auto"/>
                        <w:right w:val="none" w:sz="0" w:space="0" w:color="auto"/>
                      </w:divBdr>
                      <w:divsChild>
                        <w:div w:id="1068302995">
                          <w:marLeft w:val="0"/>
                          <w:marRight w:val="0"/>
                          <w:marTop w:val="0"/>
                          <w:marBottom w:val="0"/>
                          <w:divBdr>
                            <w:top w:val="none" w:sz="0" w:space="0" w:color="auto"/>
                            <w:left w:val="none" w:sz="0" w:space="0" w:color="auto"/>
                            <w:bottom w:val="none" w:sz="0" w:space="0" w:color="auto"/>
                            <w:right w:val="none" w:sz="0" w:space="0" w:color="auto"/>
                          </w:divBdr>
                          <w:divsChild>
                            <w:div w:id="1574311776">
                              <w:marLeft w:val="0"/>
                              <w:marRight w:val="0"/>
                              <w:marTop w:val="0"/>
                              <w:marBottom w:val="0"/>
                              <w:divBdr>
                                <w:top w:val="none" w:sz="0" w:space="0" w:color="auto"/>
                                <w:left w:val="none" w:sz="0" w:space="0" w:color="auto"/>
                                <w:bottom w:val="none" w:sz="0" w:space="0" w:color="auto"/>
                                <w:right w:val="none" w:sz="0" w:space="0" w:color="auto"/>
                              </w:divBdr>
                              <w:divsChild>
                                <w:div w:id="1060983479">
                                  <w:marLeft w:val="0"/>
                                  <w:marRight w:val="0"/>
                                  <w:marTop w:val="0"/>
                                  <w:marBottom w:val="0"/>
                                  <w:divBdr>
                                    <w:top w:val="none" w:sz="0" w:space="0" w:color="auto"/>
                                    <w:left w:val="none" w:sz="0" w:space="0" w:color="auto"/>
                                    <w:bottom w:val="none" w:sz="0" w:space="0" w:color="auto"/>
                                    <w:right w:val="none" w:sz="0" w:space="0" w:color="auto"/>
                                  </w:divBdr>
                                  <w:divsChild>
                                    <w:div w:id="667636296">
                                      <w:marLeft w:val="0"/>
                                      <w:marRight w:val="0"/>
                                      <w:marTop w:val="0"/>
                                      <w:marBottom w:val="0"/>
                                      <w:divBdr>
                                        <w:top w:val="none" w:sz="0" w:space="0" w:color="auto"/>
                                        <w:left w:val="none" w:sz="0" w:space="0" w:color="auto"/>
                                        <w:bottom w:val="none" w:sz="0" w:space="0" w:color="auto"/>
                                        <w:right w:val="none" w:sz="0" w:space="0" w:color="auto"/>
                                      </w:divBdr>
                                      <w:divsChild>
                                        <w:div w:id="165205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922683">
          <w:marLeft w:val="0"/>
          <w:marRight w:val="0"/>
          <w:marTop w:val="0"/>
          <w:marBottom w:val="0"/>
          <w:divBdr>
            <w:top w:val="none" w:sz="0" w:space="0" w:color="auto"/>
            <w:left w:val="none" w:sz="0" w:space="0" w:color="auto"/>
            <w:bottom w:val="none" w:sz="0" w:space="0" w:color="auto"/>
            <w:right w:val="none" w:sz="0" w:space="0" w:color="auto"/>
          </w:divBdr>
          <w:divsChild>
            <w:div w:id="1270158433">
              <w:marLeft w:val="0"/>
              <w:marRight w:val="0"/>
              <w:marTop w:val="0"/>
              <w:marBottom w:val="0"/>
              <w:divBdr>
                <w:top w:val="none" w:sz="0" w:space="0" w:color="auto"/>
                <w:left w:val="none" w:sz="0" w:space="0" w:color="auto"/>
                <w:bottom w:val="none" w:sz="0" w:space="0" w:color="auto"/>
                <w:right w:val="none" w:sz="0" w:space="0" w:color="auto"/>
              </w:divBdr>
              <w:divsChild>
                <w:div w:id="802038458">
                  <w:marLeft w:val="0"/>
                  <w:marRight w:val="0"/>
                  <w:marTop w:val="0"/>
                  <w:marBottom w:val="0"/>
                  <w:divBdr>
                    <w:top w:val="none" w:sz="0" w:space="0" w:color="auto"/>
                    <w:left w:val="none" w:sz="0" w:space="0" w:color="auto"/>
                    <w:bottom w:val="none" w:sz="0" w:space="0" w:color="auto"/>
                    <w:right w:val="none" w:sz="0" w:space="0" w:color="auto"/>
                  </w:divBdr>
                  <w:divsChild>
                    <w:div w:id="33232915">
                      <w:marLeft w:val="0"/>
                      <w:marRight w:val="0"/>
                      <w:marTop w:val="0"/>
                      <w:marBottom w:val="0"/>
                      <w:divBdr>
                        <w:top w:val="none" w:sz="0" w:space="0" w:color="auto"/>
                        <w:left w:val="none" w:sz="0" w:space="0" w:color="auto"/>
                        <w:bottom w:val="none" w:sz="0" w:space="0" w:color="auto"/>
                        <w:right w:val="none" w:sz="0" w:space="0" w:color="auto"/>
                      </w:divBdr>
                      <w:divsChild>
                        <w:div w:id="694353937">
                          <w:marLeft w:val="0"/>
                          <w:marRight w:val="0"/>
                          <w:marTop w:val="0"/>
                          <w:marBottom w:val="0"/>
                          <w:divBdr>
                            <w:top w:val="none" w:sz="0" w:space="0" w:color="auto"/>
                            <w:left w:val="none" w:sz="0" w:space="0" w:color="auto"/>
                            <w:bottom w:val="none" w:sz="0" w:space="0" w:color="auto"/>
                            <w:right w:val="none" w:sz="0" w:space="0" w:color="auto"/>
                          </w:divBdr>
                          <w:divsChild>
                            <w:div w:id="1844783295">
                              <w:marLeft w:val="0"/>
                              <w:marRight w:val="0"/>
                              <w:marTop w:val="0"/>
                              <w:marBottom w:val="0"/>
                              <w:divBdr>
                                <w:top w:val="none" w:sz="0" w:space="0" w:color="auto"/>
                                <w:left w:val="none" w:sz="0" w:space="0" w:color="auto"/>
                                <w:bottom w:val="none" w:sz="0" w:space="0" w:color="auto"/>
                                <w:right w:val="none" w:sz="0" w:space="0" w:color="auto"/>
                              </w:divBdr>
                              <w:divsChild>
                                <w:div w:id="1507670306">
                                  <w:marLeft w:val="0"/>
                                  <w:marRight w:val="0"/>
                                  <w:marTop w:val="0"/>
                                  <w:marBottom w:val="0"/>
                                  <w:divBdr>
                                    <w:top w:val="none" w:sz="0" w:space="0" w:color="auto"/>
                                    <w:left w:val="none" w:sz="0" w:space="0" w:color="auto"/>
                                    <w:bottom w:val="none" w:sz="0" w:space="0" w:color="auto"/>
                                    <w:right w:val="none" w:sz="0" w:space="0" w:color="auto"/>
                                  </w:divBdr>
                                  <w:divsChild>
                                    <w:div w:id="1571114352">
                                      <w:marLeft w:val="0"/>
                                      <w:marRight w:val="0"/>
                                      <w:marTop w:val="0"/>
                                      <w:marBottom w:val="0"/>
                                      <w:divBdr>
                                        <w:top w:val="none" w:sz="0" w:space="0" w:color="auto"/>
                                        <w:left w:val="none" w:sz="0" w:space="0" w:color="auto"/>
                                        <w:bottom w:val="none" w:sz="0" w:space="0" w:color="auto"/>
                                        <w:right w:val="none" w:sz="0" w:space="0" w:color="auto"/>
                                      </w:divBdr>
                                      <w:divsChild>
                                        <w:div w:id="408382393">
                                          <w:marLeft w:val="0"/>
                                          <w:marRight w:val="0"/>
                                          <w:marTop w:val="0"/>
                                          <w:marBottom w:val="0"/>
                                          <w:divBdr>
                                            <w:top w:val="none" w:sz="0" w:space="0" w:color="auto"/>
                                            <w:left w:val="none" w:sz="0" w:space="0" w:color="auto"/>
                                            <w:bottom w:val="none" w:sz="0" w:space="0" w:color="auto"/>
                                            <w:right w:val="none" w:sz="0" w:space="0" w:color="auto"/>
                                          </w:divBdr>
                                          <w:divsChild>
                                            <w:div w:id="91628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0734230">
          <w:marLeft w:val="0"/>
          <w:marRight w:val="0"/>
          <w:marTop w:val="0"/>
          <w:marBottom w:val="0"/>
          <w:divBdr>
            <w:top w:val="none" w:sz="0" w:space="0" w:color="auto"/>
            <w:left w:val="none" w:sz="0" w:space="0" w:color="auto"/>
            <w:bottom w:val="none" w:sz="0" w:space="0" w:color="auto"/>
            <w:right w:val="none" w:sz="0" w:space="0" w:color="auto"/>
          </w:divBdr>
          <w:divsChild>
            <w:div w:id="1100950517">
              <w:marLeft w:val="0"/>
              <w:marRight w:val="0"/>
              <w:marTop w:val="0"/>
              <w:marBottom w:val="0"/>
              <w:divBdr>
                <w:top w:val="none" w:sz="0" w:space="0" w:color="auto"/>
                <w:left w:val="none" w:sz="0" w:space="0" w:color="auto"/>
                <w:bottom w:val="none" w:sz="0" w:space="0" w:color="auto"/>
                <w:right w:val="none" w:sz="0" w:space="0" w:color="auto"/>
              </w:divBdr>
              <w:divsChild>
                <w:div w:id="1972830907">
                  <w:marLeft w:val="0"/>
                  <w:marRight w:val="0"/>
                  <w:marTop w:val="0"/>
                  <w:marBottom w:val="0"/>
                  <w:divBdr>
                    <w:top w:val="none" w:sz="0" w:space="0" w:color="auto"/>
                    <w:left w:val="none" w:sz="0" w:space="0" w:color="auto"/>
                    <w:bottom w:val="none" w:sz="0" w:space="0" w:color="auto"/>
                    <w:right w:val="none" w:sz="0" w:space="0" w:color="auto"/>
                  </w:divBdr>
                  <w:divsChild>
                    <w:div w:id="1668634420">
                      <w:marLeft w:val="0"/>
                      <w:marRight w:val="0"/>
                      <w:marTop w:val="0"/>
                      <w:marBottom w:val="0"/>
                      <w:divBdr>
                        <w:top w:val="none" w:sz="0" w:space="0" w:color="auto"/>
                        <w:left w:val="none" w:sz="0" w:space="0" w:color="auto"/>
                        <w:bottom w:val="none" w:sz="0" w:space="0" w:color="auto"/>
                        <w:right w:val="none" w:sz="0" w:space="0" w:color="auto"/>
                      </w:divBdr>
                      <w:divsChild>
                        <w:div w:id="595409706">
                          <w:marLeft w:val="0"/>
                          <w:marRight w:val="0"/>
                          <w:marTop w:val="0"/>
                          <w:marBottom w:val="0"/>
                          <w:divBdr>
                            <w:top w:val="none" w:sz="0" w:space="0" w:color="auto"/>
                            <w:left w:val="none" w:sz="0" w:space="0" w:color="auto"/>
                            <w:bottom w:val="none" w:sz="0" w:space="0" w:color="auto"/>
                            <w:right w:val="none" w:sz="0" w:space="0" w:color="auto"/>
                          </w:divBdr>
                          <w:divsChild>
                            <w:div w:id="1207334958">
                              <w:marLeft w:val="0"/>
                              <w:marRight w:val="0"/>
                              <w:marTop w:val="0"/>
                              <w:marBottom w:val="0"/>
                              <w:divBdr>
                                <w:top w:val="none" w:sz="0" w:space="0" w:color="auto"/>
                                <w:left w:val="none" w:sz="0" w:space="0" w:color="auto"/>
                                <w:bottom w:val="none" w:sz="0" w:space="0" w:color="auto"/>
                                <w:right w:val="none" w:sz="0" w:space="0" w:color="auto"/>
                              </w:divBdr>
                              <w:divsChild>
                                <w:div w:id="1593321727">
                                  <w:marLeft w:val="0"/>
                                  <w:marRight w:val="0"/>
                                  <w:marTop w:val="0"/>
                                  <w:marBottom w:val="0"/>
                                  <w:divBdr>
                                    <w:top w:val="none" w:sz="0" w:space="0" w:color="auto"/>
                                    <w:left w:val="none" w:sz="0" w:space="0" w:color="auto"/>
                                    <w:bottom w:val="none" w:sz="0" w:space="0" w:color="auto"/>
                                    <w:right w:val="none" w:sz="0" w:space="0" w:color="auto"/>
                                  </w:divBdr>
                                  <w:divsChild>
                                    <w:div w:id="136798120">
                                      <w:marLeft w:val="0"/>
                                      <w:marRight w:val="0"/>
                                      <w:marTop w:val="0"/>
                                      <w:marBottom w:val="0"/>
                                      <w:divBdr>
                                        <w:top w:val="none" w:sz="0" w:space="0" w:color="auto"/>
                                        <w:left w:val="none" w:sz="0" w:space="0" w:color="auto"/>
                                        <w:bottom w:val="none" w:sz="0" w:space="0" w:color="auto"/>
                                        <w:right w:val="none" w:sz="0" w:space="0" w:color="auto"/>
                                      </w:divBdr>
                                      <w:divsChild>
                                        <w:div w:id="88475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295530">
          <w:marLeft w:val="0"/>
          <w:marRight w:val="0"/>
          <w:marTop w:val="0"/>
          <w:marBottom w:val="0"/>
          <w:divBdr>
            <w:top w:val="none" w:sz="0" w:space="0" w:color="auto"/>
            <w:left w:val="none" w:sz="0" w:space="0" w:color="auto"/>
            <w:bottom w:val="none" w:sz="0" w:space="0" w:color="auto"/>
            <w:right w:val="none" w:sz="0" w:space="0" w:color="auto"/>
          </w:divBdr>
          <w:divsChild>
            <w:div w:id="1264725450">
              <w:marLeft w:val="0"/>
              <w:marRight w:val="0"/>
              <w:marTop w:val="0"/>
              <w:marBottom w:val="0"/>
              <w:divBdr>
                <w:top w:val="none" w:sz="0" w:space="0" w:color="auto"/>
                <w:left w:val="none" w:sz="0" w:space="0" w:color="auto"/>
                <w:bottom w:val="none" w:sz="0" w:space="0" w:color="auto"/>
                <w:right w:val="none" w:sz="0" w:space="0" w:color="auto"/>
              </w:divBdr>
              <w:divsChild>
                <w:div w:id="1020738386">
                  <w:marLeft w:val="0"/>
                  <w:marRight w:val="0"/>
                  <w:marTop w:val="0"/>
                  <w:marBottom w:val="0"/>
                  <w:divBdr>
                    <w:top w:val="none" w:sz="0" w:space="0" w:color="auto"/>
                    <w:left w:val="none" w:sz="0" w:space="0" w:color="auto"/>
                    <w:bottom w:val="none" w:sz="0" w:space="0" w:color="auto"/>
                    <w:right w:val="none" w:sz="0" w:space="0" w:color="auto"/>
                  </w:divBdr>
                  <w:divsChild>
                    <w:div w:id="990914491">
                      <w:marLeft w:val="0"/>
                      <w:marRight w:val="0"/>
                      <w:marTop w:val="0"/>
                      <w:marBottom w:val="0"/>
                      <w:divBdr>
                        <w:top w:val="none" w:sz="0" w:space="0" w:color="auto"/>
                        <w:left w:val="none" w:sz="0" w:space="0" w:color="auto"/>
                        <w:bottom w:val="none" w:sz="0" w:space="0" w:color="auto"/>
                        <w:right w:val="none" w:sz="0" w:space="0" w:color="auto"/>
                      </w:divBdr>
                      <w:divsChild>
                        <w:div w:id="1191143539">
                          <w:marLeft w:val="0"/>
                          <w:marRight w:val="0"/>
                          <w:marTop w:val="0"/>
                          <w:marBottom w:val="0"/>
                          <w:divBdr>
                            <w:top w:val="none" w:sz="0" w:space="0" w:color="auto"/>
                            <w:left w:val="none" w:sz="0" w:space="0" w:color="auto"/>
                            <w:bottom w:val="none" w:sz="0" w:space="0" w:color="auto"/>
                            <w:right w:val="none" w:sz="0" w:space="0" w:color="auto"/>
                          </w:divBdr>
                          <w:divsChild>
                            <w:div w:id="959729371">
                              <w:marLeft w:val="0"/>
                              <w:marRight w:val="0"/>
                              <w:marTop w:val="0"/>
                              <w:marBottom w:val="0"/>
                              <w:divBdr>
                                <w:top w:val="none" w:sz="0" w:space="0" w:color="auto"/>
                                <w:left w:val="none" w:sz="0" w:space="0" w:color="auto"/>
                                <w:bottom w:val="none" w:sz="0" w:space="0" w:color="auto"/>
                                <w:right w:val="none" w:sz="0" w:space="0" w:color="auto"/>
                              </w:divBdr>
                              <w:divsChild>
                                <w:div w:id="1902326365">
                                  <w:marLeft w:val="0"/>
                                  <w:marRight w:val="0"/>
                                  <w:marTop w:val="0"/>
                                  <w:marBottom w:val="0"/>
                                  <w:divBdr>
                                    <w:top w:val="none" w:sz="0" w:space="0" w:color="auto"/>
                                    <w:left w:val="none" w:sz="0" w:space="0" w:color="auto"/>
                                    <w:bottom w:val="none" w:sz="0" w:space="0" w:color="auto"/>
                                    <w:right w:val="none" w:sz="0" w:space="0" w:color="auto"/>
                                  </w:divBdr>
                                  <w:divsChild>
                                    <w:div w:id="16941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126672">
          <w:marLeft w:val="0"/>
          <w:marRight w:val="0"/>
          <w:marTop w:val="0"/>
          <w:marBottom w:val="0"/>
          <w:divBdr>
            <w:top w:val="none" w:sz="0" w:space="0" w:color="auto"/>
            <w:left w:val="none" w:sz="0" w:space="0" w:color="auto"/>
            <w:bottom w:val="none" w:sz="0" w:space="0" w:color="auto"/>
            <w:right w:val="none" w:sz="0" w:space="0" w:color="auto"/>
          </w:divBdr>
          <w:divsChild>
            <w:div w:id="919561202">
              <w:marLeft w:val="0"/>
              <w:marRight w:val="0"/>
              <w:marTop w:val="0"/>
              <w:marBottom w:val="0"/>
              <w:divBdr>
                <w:top w:val="none" w:sz="0" w:space="0" w:color="auto"/>
                <w:left w:val="none" w:sz="0" w:space="0" w:color="auto"/>
                <w:bottom w:val="none" w:sz="0" w:space="0" w:color="auto"/>
                <w:right w:val="none" w:sz="0" w:space="0" w:color="auto"/>
              </w:divBdr>
              <w:divsChild>
                <w:div w:id="1454130716">
                  <w:marLeft w:val="0"/>
                  <w:marRight w:val="0"/>
                  <w:marTop w:val="0"/>
                  <w:marBottom w:val="0"/>
                  <w:divBdr>
                    <w:top w:val="none" w:sz="0" w:space="0" w:color="auto"/>
                    <w:left w:val="none" w:sz="0" w:space="0" w:color="auto"/>
                    <w:bottom w:val="none" w:sz="0" w:space="0" w:color="auto"/>
                    <w:right w:val="none" w:sz="0" w:space="0" w:color="auto"/>
                  </w:divBdr>
                  <w:divsChild>
                    <w:div w:id="767775675">
                      <w:marLeft w:val="0"/>
                      <w:marRight w:val="0"/>
                      <w:marTop w:val="0"/>
                      <w:marBottom w:val="0"/>
                      <w:divBdr>
                        <w:top w:val="none" w:sz="0" w:space="0" w:color="auto"/>
                        <w:left w:val="none" w:sz="0" w:space="0" w:color="auto"/>
                        <w:bottom w:val="none" w:sz="0" w:space="0" w:color="auto"/>
                        <w:right w:val="none" w:sz="0" w:space="0" w:color="auto"/>
                      </w:divBdr>
                      <w:divsChild>
                        <w:div w:id="1553274749">
                          <w:marLeft w:val="0"/>
                          <w:marRight w:val="0"/>
                          <w:marTop w:val="0"/>
                          <w:marBottom w:val="0"/>
                          <w:divBdr>
                            <w:top w:val="none" w:sz="0" w:space="0" w:color="auto"/>
                            <w:left w:val="none" w:sz="0" w:space="0" w:color="auto"/>
                            <w:bottom w:val="none" w:sz="0" w:space="0" w:color="auto"/>
                            <w:right w:val="none" w:sz="0" w:space="0" w:color="auto"/>
                          </w:divBdr>
                          <w:divsChild>
                            <w:div w:id="2044019482">
                              <w:marLeft w:val="0"/>
                              <w:marRight w:val="0"/>
                              <w:marTop w:val="0"/>
                              <w:marBottom w:val="0"/>
                              <w:divBdr>
                                <w:top w:val="none" w:sz="0" w:space="0" w:color="auto"/>
                                <w:left w:val="none" w:sz="0" w:space="0" w:color="auto"/>
                                <w:bottom w:val="none" w:sz="0" w:space="0" w:color="auto"/>
                                <w:right w:val="none" w:sz="0" w:space="0" w:color="auto"/>
                              </w:divBdr>
                              <w:divsChild>
                                <w:div w:id="693192412">
                                  <w:marLeft w:val="0"/>
                                  <w:marRight w:val="0"/>
                                  <w:marTop w:val="0"/>
                                  <w:marBottom w:val="0"/>
                                  <w:divBdr>
                                    <w:top w:val="none" w:sz="0" w:space="0" w:color="auto"/>
                                    <w:left w:val="none" w:sz="0" w:space="0" w:color="auto"/>
                                    <w:bottom w:val="none" w:sz="0" w:space="0" w:color="auto"/>
                                    <w:right w:val="none" w:sz="0" w:space="0" w:color="auto"/>
                                  </w:divBdr>
                                  <w:divsChild>
                                    <w:div w:id="831876752">
                                      <w:marLeft w:val="0"/>
                                      <w:marRight w:val="0"/>
                                      <w:marTop w:val="0"/>
                                      <w:marBottom w:val="0"/>
                                      <w:divBdr>
                                        <w:top w:val="none" w:sz="0" w:space="0" w:color="auto"/>
                                        <w:left w:val="none" w:sz="0" w:space="0" w:color="auto"/>
                                        <w:bottom w:val="none" w:sz="0" w:space="0" w:color="auto"/>
                                        <w:right w:val="none" w:sz="0" w:space="0" w:color="auto"/>
                                      </w:divBdr>
                                      <w:divsChild>
                                        <w:div w:id="757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366782">
          <w:marLeft w:val="0"/>
          <w:marRight w:val="0"/>
          <w:marTop w:val="0"/>
          <w:marBottom w:val="0"/>
          <w:divBdr>
            <w:top w:val="none" w:sz="0" w:space="0" w:color="auto"/>
            <w:left w:val="none" w:sz="0" w:space="0" w:color="auto"/>
            <w:bottom w:val="none" w:sz="0" w:space="0" w:color="auto"/>
            <w:right w:val="none" w:sz="0" w:space="0" w:color="auto"/>
          </w:divBdr>
          <w:divsChild>
            <w:div w:id="1099175682">
              <w:marLeft w:val="0"/>
              <w:marRight w:val="0"/>
              <w:marTop w:val="0"/>
              <w:marBottom w:val="0"/>
              <w:divBdr>
                <w:top w:val="none" w:sz="0" w:space="0" w:color="auto"/>
                <w:left w:val="none" w:sz="0" w:space="0" w:color="auto"/>
                <w:bottom w:val="none" w:sz="0" w:space="0" w:color="auto"/>
                <w:right w:val="none" w:sz="0" w:space="0" w:color="auto"/>
              </w:divBdr>
              <w:divsChild>
                <w:div w:id="418525246">
                  <w:marLeft w:val="0"/>
                  <w:marRight w:val="0"/>
                  <w:marTop w:val="0"/>
                  <w:marBottom w:val="0"/>
                  <w:divBdr>
                    <w:top w:val="none" w:sz="0" w:space="0" w:color="auto"/>
                    <w:left w:val="none" w:sz="0" w:space="0" w:color="auto"/>
                    <w:bottom w:val="none" w:sz="0" w:space="0" w:color="auto"/>
                    <w:right w:val="none" w:sz="0" w:space="0" w:color="auto"/>
                  </w:divBdr>
                  <w:divsChild>
                    <w:div w:id="1575580023">
                      <w:marLeft w:val="0"/>
                      <w:marRight w:val="0"/>
                      <w:marTop w:val="0"/>
                      <w:marBottom w:val="0"/>
                      <w:divBdr>
                        <w:top w:val="none" w:sz="0" w:space="0" w:color="auto"/>
                        <w:left w:val="none" w:sz="0" w:space="0" w:color="auto"/>
                        <w:bottom w:val="none" w:sz="0" w:space="0" w:color="auto"/>
                        <w:right w:val="none" w:sz="0" w:space="0" w:color="auto"/>
                      </w:divBdr>
                      <w:divsChild>
                        <w:div w:id="517357855">
                          <w:marLeft w:val="0"/>
                          <w:marRight w:val="0"/>
                          <w:marTop w:val="0"/>
                          <w:marBottom w:val="0"/>
                          <w:divBdr>
                            <w:top w:val="none" w:sz="0" w:space="0" w:color="auto"/>
                            <w:left w:val="none" w:sz="0" w:space="0" w:color="auto"/>
                            <w:bottom w:val="none" w:sz="0" w:space="0" w:color="auto"/>
                            <w:right w:val="none" w:sz="0" w:space="0" w:color="auto"/>
                          </w:divBdr>
                          <w:divsChild>
                            <w:div w:id="2130389466">
                              <w:marLeft w:val="0"/>
                              <w:marRight w:val="0"/>
                              <w:marTop w:val="0"/>
                              <w:marBottom w:val="0"/>
                              <w:divBdr>
                                <w:top w:val="none" w:sz="0" w:space="0" w:color="auto"/>
                                <w:left w:val="none" w:sz="0" w:space="0" w:color="auto"/>
                                <w:bottom w:val="none" w:sz="0" w:space="0" w:color="auto"/>
                                <w:right w:val="none" w:sz="0" w:space="0" w:color="auto"/>
                              </w:divBdr>
                              <w:divsChild>
                                <w:div w:id="1781950621">
                                  <w:marLeft w:val="0"/>
                                  <w:marRight w:val="0"/>
                                  <w:marTop w:val="0"/>
                                  <w:marBottom w:val="0"/>
                                  <w:divBdr>
                                    <w:top w:val="none" w:sz="0" w:space="0" w:color="auto"/>
                                    <w:left w:val="none" w:sz="0" w:space="0" w:color="auto"/>
                                    <w:bottom w:val="none" w:sz="0" w:space="0" w:color="auto"/>
                                    <w:right w:val="none" w:sz="0" w:space="0" w:color="auto"/>
                                  </w:divBdr>
                                  <w:divsChild>
                                    <w:div w:id="525675302">
                                      <w:marLeft w:val="0"/>
                                      <w:marRight w:val="0"/>
                                      <w:marTop w:val="0"/>
                                      <w:marBottom w:val="0"/>
                                      <w:divBdr>
                                        <w:top w:val="none" w:sz="0" w:space="0" w:color="auto"/>
                                        <w:left w:val="none" w:sz="0" w:space="0" w:color="auto"/>
                                        <w:bottom w:val="none" w:sz="0" w:space="0" w:color="auto"/>
                                        <w:right w:val="none" w:sz="0" w:space="0" w:color="auto"/>
                                      </w:divBdr>
                                      <w:divsChild>
                                        <w:div w:id="1067457700">
                                          <w:marLeft w:val="0"/>
                                          <w:marRight w:val="0"/>
                                          <w:marTop w:val="0"/>
                                          <w:marBottom w:val="0"/>
                                          <w:divBdr>
                                            <w:top w:val="none" w:sz="0" w:space="0" w:color="auto"/>
                                            <w:left w:val="none" w:sz="0" w:space="0" w:color="auto"/>
                                            <w:bottom w:val="none" w:sz="0" w:space="0" w:color="auto"/>
                                            <w:right w:val="none" w:sz="0" w:space="0" w:color="auto"/>
                                          </w:divBdr>
                                          <w:divsChild>
                                            <w:div w:id="539516282">
                                              <w:marLeft w:val="0"/>
                                              <w:marRight w:val="0"/>
                                              <w:marTop w:val="0"/>
                                              <w:marBottom w:val="0"/>
                                              <w:divBdr>
                                                <w:top w:val="none" w:sz="0" w:space="0" w:color="auto"/>
                                                <w:left w:val="none" w:sz="0" w:space="0" w:color="auto"/>
                                                <w:bottom w:val="none" w:sz="0" w:space="0" w:color="auto"/>
                                                <w:right w:val="none" w:sz="0" w:space="0" w:color="auto"/>
                                              </w:divBdr>
                                            </w:div>
                                          </w:divsChild>
                                        </w:div>
                                        <w:div w:id="100994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259751">
          <w:marLeft w:val="0"/>
          <w:marRight w:val="0"/>
          <w:marTop w:val="0"/>
          <w:marBottom w:val="0"/>
          <w:divBdr>
            <w:top w:val="none" w:sz="0" w:space="0" w:color="auto"/>
            <w:left w:val="none" w:sz="0" w:space="0" w:color="auto"/>
            <w:bottom w:val="none" w:sz="0" w:space="0" w:color="auto"/>
            <w:right w:val="none" w:sz="0" w:space="0" w:color="auto"/>
          </w:divBdr>
          <w:divsChild>
            <w:div w:id="1940985552">
              <w:marLeft w:val="0"/>
              <w:marRight w:val="0"/>
              <w:marTop w:val="0"/>
              <w:marBottom w:val="0"/>
              <w:divBdr>
                <w:top w:val="none" w:sz="0" w:space="0" w:color="auto"/>
                <w:left w:val="none" w:sz="0" w:space="0" w:color="auto"/>
                <w:bottom w:val="none" w:sz="0" w:space="0" w:color="auto"/>
                <w:right w:val="none" w:sz="0" w:space="0" w:color="auto"/>
              </w:divBdr>
              <w:divsChild>
                <w:div w:id="1461537964">
                  <w:marLeft w:val="0"/>
                  <w:marRight w:val="0"/>
                  <w:marTop w:val="0"/>
                  <w:marBottom w:val="0"/>
                  <w:divBdr>
                    <w:top w:val="none" w:sz="0" w:space="0" w:color="auto"/>
                    <w:left w:val="none" w:sz="0" w:space="0" w:color="auto"/>
                    <w:bottom w:val="none" w:sz="0" w:space="0" w:color="auto"/>
                    <w:right w:val="none" w:sz="0" w:space="0" w:color="auto"/>
                  </w:divBdr>
                  <w:divsChild>
                    <w:div w:id="350959132">
                      <w:marLeft w:val="0"/>
                      <w:marRight w:val="0"/>
                      <w:marTop w:val="0"/>
                      <w:marBottom w:val="0"/>
                      <w:divBdr>
                        <w:top w:val="none" w:sz="0" w:space="0" w:color="auto"/>
                        <w:left w:val="none" w:sz="0" w:space="0" w:color="auto"/>
                        <w:bottom w:val="none" w:sz="0" w:space="0" w:color="auto"/>
                        <w:right w:val="none" w:sz="0" w:space="0" w:color="auto"/>
                      </w:divBdr>
                      <w:divsChild>
                        <w:div w:id="1973169119">
                          <w:marLeft w:val="0"/>
                          <w:marRight w:val="0"/>
                          <w:marTop w:val="0"/>
                          <w:marBottom w:val="0"/>
                          <w:divBdr>
                            <w:top w:val="none" w:sz="0" w:space="0" w:color="auto"/>
                            <w:left w:val="none" w:sz="0" w:space="0" w:color="auto"/>
                            <w:bottom w:val="none" w:sz="0" w:space="0" w:color="auto"/>
                            <w:right w:val="none" w:sz="0" w:space="0" w:color="auto"/>
                          </w:divBdr>
                          <w:divsChild>
                            <w:div w:id="1475103659">
                              <w:marLeft w:val="0"/>
                              <w:marRight w:val="0"/>
                              <w:marTop w:val="0"/>
                              <w:marBottom w:val="0"/>
                              <w:divBdr>
                                <w:top w:val="none" w:sz="0" w:space="0" w:color="auto"/>
                                <w:left w:val="none" w:sz="0" w:space="0" w:color="auto"/>
                                <w:bottom w:val="none" w:sz="0" w:space="0" w:color="auto"/>
                                <w:right w:val="none" w:sz="0" w:space="0" w:color="auto"/>
                              </w:divBdr>
                              <w:divsChild>
                                <w:div w:id="68624238">
                                  <w:marLeft w:val="0"/>
                                  <w:marRight w:val="0"/>
                                  <w:marTop w:val="0"/>
                                  <w:marBottom w:val="0"/>
                                  <w:divBdr>
                                    <w:top w:val="none" w:sz="0" w:space="0" w:color="auto"/>
                                    <w:left w:val="none" w:sz="0" w:space="0" w:color="auto"/>
                                    <w:bottom w:val="none" w:sz="0" w:space="0" w:color="auto"/>
                                    <w:right w:val="none" w:sz="0" w:space="0" w:color="auto"/>
                                  </w:divBdr>
                                  <w:divsChild>
                                    <w:div w:id="750271786">
                                      <w:marLeft w:val="0"/>
                                      <w:marRight w:val="0"/>
                                      <w:marTop w:val="0"/>
                                      <w:marBottom w:val="0"/>
                                      <w:divBdr>
                                        <w:top w:val="none" w:sz="0" w:space="0" w:color="auto"/>
                                        <w:left w:val="none" w:sz="0" w:space="0" w:color="auto"/>
                                        <w:bottom w:val="none" w:sz="0" w:space="0" w:color="auto"/>
                                        <w:right w:val="none" w:sz="0" w:space="0" w:color="auto"/>
                                      </w:divBdr>
                                      <w:divsChild>
                                        <w:div w:id="32547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361836">
          <w:marLeft w:val="0"/>
          <w:marRight w:val="0"/>
          <w:marTop w:val="0"/>
          <w:marBottom w:val="0"/>
          <w:divBdr>
            <w:top w:val="none" w:sz="0" w:space="0" w:color="auto"/>
            <w:left w:val="none" w:sz="0" w:space="0" w:color="auto"/>
            <w:bottom w:val="none" w:sz="0" w:space="0" w:color="auto"/>
            <w:right w:val="none" w:sz="0" w:space="0" w:color="auto"/>
          </w:divBdr>
          <w:divsChild>
            <w:div w:id="1801191449">
              <w:marLeft w:val="0"/>
              <w:marRight w:val="0"/>
              <w:marTop w:val="0"/>
              <w:marBottom w:val="0"/>
              <w:divBdr>
                <w:top w:val="none" w:sz="0" w:space="0" w:color="auto"/>
                <w:left w:val="none" w:sz="0" w:space="0" w:color="auto"/>
                <w:bottom w:val="none" w:sz="0" w:space="0" w:color="auto"/>
                <w:right w:val="none" w:sz="0" w:space="0" w:color="auto"/>
              </w:divBdr>
              <w:divsChild>
                <w:div w:id="540358419">
                  <w:marLeft w:val="0"/>
                  <w:marRight w:val="0"/>
                  <w:marTop w:val="0"/>
                  <w:marBottom w:val="0"/>
                  <w:divBdr>
                    <w:top w:val="none" w:sz="0" w:space="0" w:color="auto"/>
                    <w:left w:val="none" w:sz="0" w:space="0" w:color="auto"/>
                    <w:bottom w:val="none" w:sz="0" w:space="0" w:color="auto"/>
                    <w:right w:val="none" w:sz="0" w:space="0" w:color="auto"/>
                  </w:divBdr>
                  <w:divsChild>
                    <w:div w:id="952708243">
                      <w:marLeft w:val="0"/>
                      <w:marRight w:val="0"/>
                      <w:marTop w:val="0"/>
                      <w:marBottom w:val="0"/>
                      <w:divBdr>
                        <w:top w:val="none" w:sz="0" w:space="0" w:color="auto"/>
                        <w:left w:val="none" w:sz="0" w:space="0" w:color="auto"/>
                        <w:bottom w:val="none" w:sz="0" w:space="0" w:color="auto"/>
                        <w:right w:val="none" w:sz="0" w:space="0" w:color="auto"/>
                      </w:divBdr>
                      <w:divsChild>
                        <w:div w:id="448471374">
                          <w:marLeft w:val="0"/>
                          <w:marRight w:val="0"/>
                          <w:marTop w:val="0"/>
                          <w:marBottom w:val="0"/>
                          <w:divBdr>
                            <w:top w:val="none" w:sz="0" w:space="0" w:color="auto"/>
                            <w:left w:val="none" w:sz="0" w:space="0" w:color="auto"/>
                            <w:bottom w:val="none" w:sz="0" w:space="0" w:color="auto"/>
                            <w:right w:val="none" w:sz="0" w:space="0" w:color="auto"/>
                          </w:divBdr>
                          <w:divsChild>
                            <w:div w:id="1582448331">
                              <w:marLeft w:val="0"/>
                              <w:marRight w:val="0"/>
                              <w:marTop w:val="0"/>
                              <w:marBottom w:val="0"/>
                              <w:divBdr>
                                <w:top w:val="none" w:sz="0" w:space="0" w:color="auto"/>
                                <w:left w:val="none" w:sz="0" w:space="0" w:color="auto"/>
                                <w:bottom w:val="none" w:sz="0" w:space="0" w:color="auto"/>
                                <w:right w:val="none" w:sz="0" w:space="0" w:color="auto"/>
                              </w:divBdr>
                              <w:divsChild>
                                <w:div w:id="1918131926">
                                  <w:marLeft w:val="0"/>
                                  <w:marRight w:val="0"/>
                                  <w:marTop w:val="0"/>
                                  <w:marBottom w:val="0"/>
                                  <w:divBdr>
                                    <w:top w:val="none" w:sz="0" w:space="0" w:color="auto"/>
                                    <w:left w:val="none" w:sz="0" w:space="0" w:color="auto"/>
                                    <w:bottom w:val="none" w:sz="0" w:space="0" w:color="auto"/>
                                    <w:right w:val="none" w:sz="0" w:space="0" w:color="auto"/>
                                  </w:divBdr>
                                  <w:divsChild>
                                    <w:div w:id="152180103">
                                      <w:marLeft w:val="0"/>
                                      <w:marRight w:val="0"/>
                                      <w:marTop w:val="0"/>
                                      <w:marBottom w:val="0"/>
                                      <w:divBdr>
                                        <w:top w:val="none" w:sz="0" w:space="0" w:color="auto"/>
                                        <w:left w:val="none" w:sz="0" w:space="0" w:color="auto"/>
                                        <w:bottom w:val="none" w:sz="0" w:space="0" w:color="auto"/>
                                        <w:right w:val="none" w:sz="0" w:space="0" w:color="auto"/>
                                      </w:divBdr>
                                      <w:divsChild>
                                        <w:div w:id="447630334">
                                          <w:marLeft w:val="0"/>
                                          <w:marRight w:val="0"/>
                                          <w:marTop w:val="0"/>
                                          <w:marBottom w:val="0"/>
                                          <w:divBdr>
                                            <w:top w:val="none" w:sz="0" w:space="0" w:color="auto"/>
                                            <w:left w:val="none" w:sz="0" w:space="0" w:color="auto"/>
                                            <w:bottom w:val="none" w:sz="0" w:space="0" w:color="auto"/>
                                            <w:right w:val="none" w:sz="0" w:space="0" w:color="auto"/>
                                          </w:divBdr>
                                          <w:divsChild>
                                            <w:div w:id="996179714">
                                              <w:marLeft w:val="0"/>
                                              <w:marRight w:val="0"/>
                                              <w:marTop w:val="0"/>
                                              <w:marBottom w:val="0"/>
                                              <w:divBdr>
                                                <w:top w:val="none" w:sz="0" w:space="0" w:color="auto"/>
                                                <w:left w:val="none" w:sz="0" w:space="0" w:color="auto"/>
                                                <w:bottom w:val="none" w:sz="0" w:space="0" w:color="auto"/>
                                                <w:right w:val="none" w:sz="0" w:space="0" w:color="auto"/>
                                              </w:divBdr>
                                            </w:div>
                                          </w:divsChild>
                                        </w:div>
                                        <w:div w:id="1120145232">
                                          <w:marLeft w:val="0"/>
                                          <w:marRight w:val="0"/>
                                          <w:marTop w:val="0"/>
                                          <w:marBottom w:val="0"/>
                                          <w:divBdr>
                                            <w:top w:val="none" w:sz="0" w:space="0" w:color="auto"/>
                                            <w:left w:val="none" w:sz="0" w:space="0" w:color="auto"/>
                                            <w:bottom w:val="none" w:sz="0" w:space="0" w:color="auto"/>
                                            <w:right w:val="none" w:sz="0" w:space="0" w:color="auto"/>
                                          </w:divBdr>
                                          <w:divsChild>
                                            <w:div w:id="1468741167">
                                              <w:marLeft w:val="0"/>
                                              <w:marRight w:val="0"/>
                                              <w:marTop w:val="0"/>
                                              <w:marBottom w:val="0"/>
                                              <w:divBdr>
                                                <w:top w:val="none" w:sz="0" w:space="0" w:color="auto"/>
                                                <w:left w:val="none" w:sz="0" w:space="0" w:color="auto"/>
                                                <w:bottom w:val="none" w:sz="0" w:space="0" w:color="auto"/>
                                                <w:right w:val="none" w:sz="0" w:space="0" w:color="auto"/>
                                              </w:divBdr>
                                            </w:div>
                                          </w:divsChild>
                                        </w:div>
                                        <w:div w:id="1302924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012163">
          <w:marLeft w:val="0"/>
          <w:marRight w:val="0"/>
          <w:marTop w:val="0"/>
          <w:marBottom w:val="0"/>
          <w:divBdr>
            <w:top w:val="none" w:sz="0" w:space="0" w:color="auto"/>
            <w:left w:val="none" w:sz="0" w:space="0" w:color="auto"/>
            <w:bottom w:val="none" w:sz="0" w:space="0" w:color="auto"/>
            <w:right w:val="none" w:sz="0" w:space="0" w:color="auto"/>
          </w:divBdr>
          <w:divsChild>
            <w:div w:id="48577514">
              <w:marLeft w:val="0"/>
              <w:marRight w:val="0"/>
              <w:marTop w:val="0"/>
              <w:marBottom w:val="0"/>
              <w:divBdr>
                <w:top w:val="none" w:sz="0" w:space="0" w:color="auto"/>
                <w:left w:val="none" w:sz="0" w:space="0" w:color="auto"/>
                <w:bottom w:val="none" w:sz="0" w:space="0" w:color="auto"/>
                <w:right w:val="none" w:sz="0" w:space="0" w:color="auto"/>
              </w:divBdr>
              <w:divsChild>
                <w:div w:id="1542596090">
                  <w:marLeft w:val="0"/>
                  <w:marRight w:val="0"/>
                  <w:marTop w:val="0"/>
                  <w:marBottom w:val="0"/>
                  <w:divBdr>
                    <w:top w:val="none" w:sz="0" w:space="0" w:color="auto"/>
                    <w:left w:val="none" w:sz="0" w:space="0" w:color="auto"/>
                    <w:bottom w:val="none" w:sz="0" w:space="0" w:color="auto"/>
                    <w:right w:val="none" w:sz="0" w:space="0" w:color="auto"/>
                  </w:divBdr>
                  <w:divsChild>
                    <w:div w:id="918101457">
                      <w:marLeft w:val="0"/>
                      <w:marRight w:val="0"/>
                      <w:marTop w:val="0"/>
                      <w:marBottom w:val="0"/>
                      <w:divBdr>
                        <w:top w:val="none" w:sz="0" w:space="0" w:color="auto"/>
                        <w:left w:val="none" w:sz="0" w:space="0" w:color="auto"/>
                        <w:bottom w:val="none" w:sz="0" w:space="0" w:color="auto"/>
                        <w:right w:val="none" w:sz="0" w:space="0" w:color="auto"/>
                      </w:divBdr>
                      <w:divsChild>
                        <w:div w:id="1773939319">
                          <w:marLeft w:val="0"/>
                          <w:marRight w:val="0"/>
                          <w:marTop w:val="0"/>
                          <w:marBottom w:val="0"/>
                          <w:divBdr>
                            <w:top w:val="none" w:sz="0" w:space="0" w:color="auto"/>
                            <w:left w:val="none" w:sz="0" w:space="0" w:color="auto"/>
                            <w:bottom w:val="none" w:sz="0" w:space="0" w:color="auto"/>
                            <w:right w:val="none" w:sz="0" w:space="0" w:color="auto"/>
                          </w:divBdr>
                          <w:divsChild>
                            <w:div w:id="568881333">
                              <w:marLeft w:val="0"/>
                              <w:marRight w:val="0"/>
                              <w:marTop w:val="0"/>
                              <w:marBottom w:val="0"/>
                              <w:divBdr>
                                <w:top w:val="none" w:sz="0" w:space="0" w:color="auto"/>
                                <w:left w:val="none" w:sz="0" w:space="0" w:color="auto"/>
                                <w:bottom w:val="none" w:sz="0" w:space="0" w:color="auto"/>
                                <w:right w:val="none" w:sz="0" w:space="0" w:color="auto"/>
                              </w:divBdr>
                              <w:divsChild>
                                <w:div w:id="1263340098">
                                  <w:marLeft w:val="0"/>
                                  <w:marRight w:val="0"/>
                                  <w:marTop w:val="0"/>
                                  <w:marBottom w:val="0"/>
                                  <w:divBdr>
                                    <w:top w:val="none" w:sz="0" w:space="0" w:color="auto"/>
                                    <w:left w:val="none" w:sz="0" w:space="0" w:color="auto"/>
                                    <w:bottom w:val="none" w:sz="0" w:space="0" w:color="auto"/>
                                    <w:right w:val="none" w:sz="0" w:space="0" w:color="auto"/>
                                  </w:divBdr>
                                  <w:divsChild>
                                    <w:div w:id="1496412046">
                                      <w:marLeft w:val="0"/>
                                      <w:marRight w:val="0"/>
                                      <w:marTop w:val="0"/>
                                      <w:marBottom w:val="0"/>
                                      <w:divBdr>
                                        <w:top w:val="none" w:sz="0" w:space="0" w:color="auto"/>
                                        <w:left w:val="none" w:sz="0" w:space="0" w:color="auto"/>
                                        <w:bottom w:val="none" w:sz="0" w:space="0" w:color="auto"/>
                                        <w:right w:val="none" w:sz="0" w:space="0" w:color="auto"/>
                                      </w:divBdr>
                                      <w:divsChild>
                                        <w:div w:id="7089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717878">
          <w:marLeft w:val="0"/>
          <w:marRight w:val="0"/>
          <w:marTop w:val="0"/>
          <w:marBottom w:val="0"/>
          <w:divBdr>
            <w:top w:val="none" w:sz="0" w:space="0" w:color="auto"/>
            <w:left w:val="none" w:sz="0" w:space="0" w:color="auto"/>
            <w:bottom w:val="none" w:sz="0" w:space="0" w:color="auto"/>
            <w:right w:val="none" w:sz="0" w:space="0" w:color="auto"/>
          </w:divBdr>
          <w:divsChild>
            <w:div w:id="1064720682">
              <w:marLeft w:val="0"/>
              <w:marRight w:val="0"/>
              <w:marTop w:val="0"/>
              <w:marBottom w:val="0"/>
              <w:divBdr>
                <w:top w:val="none" w:sz="0" w:space="0" w:color="auto"/>
                <w:left w:val="none" w:sz="0" w:space="0" w:color="auto"/>
                <w:bottom w:val="none" w:sz="0" w:space="0" w:color="auto"/>
                <w:right w:val="none" w:sz="0" w:space="0" w:color="auto"/>
              </w:divBdr>
              <w:divsChild>
                <w:div w:id="584266010">
                  <w:marLeft w:val="0"/>
                  <w:marRight w:val="0"/>
                  <w:marTop w:val="0"/>
                  <w:marBottom w:val="0"/>
                  <w:divBdr>
                    <w:top w:val="none" w:sz="0" w:space="0" w:color="auto"/>
                    <w:left w:val="none" w:sz="0" w:space="0" w:color="auto"/>
                    <w:bottom w:val="none" w:sz="0" w:space="0" w:color="auto"/>
                    <w:right w:val="none" w:sz="0" w:space="0" w:color="auto"/>
                  </w:divBdr>
                  <w:divsChild>
                    <w:div w:id="1068848305">
                      <w:marLeft w:val="0"/>
                      <w:marRight w:val="0"/>
                      <w:marTop w:val="0"/>
                      <w:marBottom w:val="0"/>
                      <w:divBdr>
                        <w:top w:val="none" w:sz="0" w:space="0" w:color="auto"/>
                        <w:left w:val="none" w:sz="0" w:space="0" w:color="auto"/>
                        <w:bottom w:val="none" w:sz="0" w:space="0" w:color="auto"/>
                        <w:right w:val="none" w:sz="0" w:space="0" w:color="auto"/>
                      </w:divBdr>
                      <w:divsChild>
                        <w:div w:id="297951507">
                          <w:marLeft w:val="0"/>
                          <w:marRight w:val="0"/>
                          <w:marTop w:val="0"/>
                          <w:marBottom w:val="0"/>
                          <w:divBdr>
                            <w:top w:val="none" w:sz="0" w:space="0" w:color="auto"/>
                            <w:left w:val="none" w:sz="0" w:space="0" w:color="auto"/>
                            <w:bottom w:val="none" w:sz="0" w:space="0" w:color="auto"/>
                            <w:right w:val="none" w:sz="0" w:space="0" w:color="auto"/>
                          </w:divBdr>
                          <w:divsChild>
                            <w:div w:id="299851236">
                              <w:marLeft w:val="0"/>
                              <w:marRight w:val="0"/>
                              <w:marTop w:val="0"/>
                              <w:marBottom w:val="0"/>
                              <w:divBdr>
                                <w:top w:val="none" w:sz="0" w:space="0" w:color="auto"/>
                                <w:left w:val="none" w:sz="0" w:space="0" w:color="auto"/>
                                <w:bottom w:val="none" w:sz="0" w:space="0" w:color="auto"/>
                                <w:right w:val="none" w:sz="0" w:space="0" w:color="auto"/>
                              </w:divBdr>
                              <w:divsChild>
                                <w:div w:id="1201894375">
                                  <w:marLeft w:val="0"/>
                                  <w:marRight w:val="0"/>
                                  <w:marTop w:val="0"/>
                                  <w:marBottom w:val="0"/>
                                  <w:divBdr>
                                    <w:top w:val="none" w:sz="0" w:space="0" w:color="auto"/>
                                    <w:left w:val="none" w:sz="0" w:space="0" w:color="auto"/>
                                    <w:bottom w:val="none" w:sz="0" w:space="0" w:color="auto"/>
                                    <w:right w:val="none" w:sz="0" w:space="0" w:color="auto"/>
                                  </w:divBdr>
                                  <w:divsChild>
                                    <w:div w:id="1228760303">
                                      <w:marLeft w:val="0"/>
                                      <w:marRight w:val="0"/>
                                      <w:marTop w:val="0"/>
                                      <w:marBottom w:val="0"/>
                                      <w:divBdr>
                                        <w:top w:val="none" w:sz="0" w:space="0" w:color="auto"/>
                                        <w:left w:val="none" w:sz="0" w:space="0" w:color="auto"/>
                                        <w:bottom w:val="none" w:sz="0" w:space="0" w:color="auto"/>
                                        <w:right w:val="none" w:sz="0" w:space="0" w:color="auto"/>
                                      </w:divBdr>
                                      <w:divsChild>
                                        <w:div w:id="53937241">
                                          <w:marLeft w:val="0"/>
                                          <w:marRight w:val="0"/>
                                          <w:marTop w:val="0"/>
                                          <w:marBottom w:val="0"/>
                                          <w:divBdr>
                                            <w:top w:val="none" w:sz="0" w:space="0" w:color="auto"/>
                                            <w:left w:val="none" w:sz="0" w:space="0" w:color="auto"/>
                                            <w:bottom w:val="none" w:sz="0" w:space="0" w:color="auto"/>
                                            <w:right w:val="none" w:sz="0" w:space="0" w:color="auto"/>
                                          </w:divBdr>
                                          <w:divsChild>
                                            <w:div w:id="661659854">
                                              <w:marLeft w:val="0"/>
                                              <w:marRight w:val="0"/>
                                              <w:marTop w:val="0"/>
                                              <w:marBottom w:val="0"/>
                                              <w:divBdr>
                                                <w:top w:val="none" w:sz="0" w:space="0" w:color="auto"/>
                                                <w:left w:val="none" w:sz="0" w:space="0" w:color="auto"/>
                                                <w:bottom w:val="none" w:sz="0" w:space="0" w:color="auto"/>
                                                <w:right w:val="none" w:sz="0" w:space="0" w:color="auto"/>
                                              </w:divBdr>
                                            </w:div>
                                          </w:divsChild>
                                        </w:div>
                                        <w:div w:id="1956673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5822557">
          <w:marLeft w:val="0"/>
          <w:marRight w:val="0"/>
          <w:marTop w:val="0"/>
          <w:marBottom w:val="0"/>
          <w:divBdr>
            <w:top w:val="none" w:sz="0" w:space="0" w:color="auto"/>
            <w:left w:val="none" w:sz="0" w:space="0" w:color="auto"/>
            <w:bottom w:val="none" w:sz="0" w:space="0" w:color="auto"/>
            <w:right w:val="none" w:sz="0" w:space="0" w:color="auto"/>
          </w:divBdr>
          <w:divsChild>
            <w:div w:id="1844860234">
              <w:marLeft w:val="0"/>
              <w:marRight w:val="0"/>
              <w:marTop w:val="0"/>
              <w:marBottom w:val="0"/>
              <w:divBdr>
                <w:top w:val="none" w:sz="0" w:space="0" w:color="auto"/>
                <w:left w:val="none" w:sz="0" w:space="0" w:color="auto"/>
                <w:bottom w:val="none" w:sz="0" w:space="0" w:color="auto"/>
                <w:right w:val="none" w:sz="0" w:space="0" w:color="auto"/>
              </w:divBdr>
              <w:divsChild>
                <w:div w:id="1768038745">
                  <w:marLeft w:val="0"/>
                  <w:marRight w:val="0"/>
                  <w:marTop w:val="0"/>
                  <w:marBottom w:val="0"/>
                  <w:divBdr>
                    <w:top w:val="none" w:sz="0" w:space="0" w:color="auto"/>
                    <w:left w:val="none" w:sz="0" w:space="0" w:color="auto"/>
                    <w:bottom w:val="none" w:sz="0" w:space="0" w:color="auto"/>
                    <w:right w:val="none" w:sz="0" w:space="0" w:color="auto"/>
                  </w:divBdr>
                  <w:divsChild>
                    <w:div w:id="424765687">
                      <w:marLeft w:val="0"/>
                      <w:marRight w:val="0"/>
                      <w:marTop w:val="0"/>
                      <w:marBottom w:val="0"/>
                      <w:divBdr>
                        <w:top w:val="none" w:sz="0" w:space="0" w:color="auto"/>
                        <w:left w:val="none" w:sz="0" w:space="0" w:color="auto"/>
                        <w:bottom w:val="none" w:sz="0" w:space="0" w:color="auto"/>
                        <w:right w:val="none" w:sz="0" w:space="0" w:color="auto"/>
                      </w:divBdr>
                      <w:divsChild>
                        <w:div w:id="485905204">
                          <w:marLeft w:val="0"/>
                          <w:marRight w:val="0"/>
                          <w:marTop w:val="0"/>
                          <w:marBottom w:val="0"/>
                          <w:divBdr>
                            <w:top w:val="none" w:sz="0" w:space="0" w:color="auto"/>
                            <w:left w:val="none" w:sz="0" w:space="0" w:color="auto"/>
                            <w:bottom w:val="none" w:sz="0" w:space="0" w:color="auto"/>
                            <w:right w:val="none" w:sz="0" w:space="0" w:color="auto"/>
                          </w:divBdr>
                          <w:divsChild>
                            <w:div w:id="560365297">
                              <w:marLeft w:val="0"/>
                              <w:marRight w:val="0"/>
                              <w:marTop w:val="0"/>
                              <w:marBottom w:val="0"/>
                              <w:divBdr>
                                <w:top w:val="none" w:sz="0" w:space="0" w:color="auto"/>
                                <w:left w:val="none" w:sz="0" w:space="0" w:color="auto"/>
                                <w:bottom w:val="none" w:sz="0" w:space="0" w:color="auto"/>
                                <w:right w:val="none" w:sz="0" w:space="0" w:color="auto"/>
                              </w:divBdr>
                              <w:divsChild>
                                <w:div w:id="1479805233">
                                  <w:marLeft w:val="0"/>
                                  <w:marRight w:val="0"/>
                                  <w:marTop w:val="0"/>
                                  <w:marBottom w:val="0"/>
                                  <w:divBdr>
                                    <w:top w:val="none" w:sz="0" w:space="0" w:color="auto"/>
                                    <w:left w:val="none" w:sz="0" w:space="0" w:color="auto"/>
                                    <w:bottom w:val="none" w:sz="0" w:space="0" w:color="auto"/>
                                    <w:right w:val="none" w:sz="0" w:space="0" w:color="auto"/>
                                  </w:divBdr>
                                  <w:divsChild>
                                    <w:div w:id="48580035">
                                      <w:marLeft w:val="0"/>
                                      <w:marRight w:val="0"/>
                                      <w:marTop w:val="0"/>
                                      <w:marBottom w:val="0"/>
                                      <w:divBdr>
                                        <w:top w:val="none" w:sz="0" w:space="0" w:color="auto"/>
                                        <w:left w:val="none" w:sz="0" w:space="0" w:color="auto"/>
                                        <w:bottom w:val="none" w:sz="0" w:space="0" w:color="auto"/>
                                        <w:right w:val="none" w:sz="0" w:space="0" w:color="auto"/>
                                      </w:divBdr>
                                      <w:divsChild>
                                        <w:div w:id="184408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78303">
          <w:marLeft w:val="0"/>
          <w:marRight w:val="0"/>
          <w:marTop w:val="0"/>
          <w:marBottom w:val="0"/>
          <w:divBdr>
            <w:top w:val="none" w:sz="0" w:space="0" w:color="auto"/>
            <w:left w:val="none" w:sz="0" w:space="0" w:color="auto"/>
            <w:bottom w:val="none" w:sz="0" w:space="0" w:color="auto"/>
            <w:right w:val="none" w:sz="0" w:space="0" w:color="auto"/>
          </w:divBdr>
          <w:divsChild>
            <w:div w:id="59526972">
              <w:marLeft w:val="0"/>
              <w:marRight w:val="0"/>
              <w:marTop w:val="0"/>
              <w:marBottom w:val="0"/>
              <w:divBdr>
                <w:top w:val="none" w:sz="0" w:space="0" w:color="auto"/>
                <w:left w:val="none" w:sz="0" w:space="0" w:color="auto"/>
                <w:bottom w:val="none" w:sz="0" w:space="0" w:color="auto"/>
                <w:right w:val="none" w:sz="0" w:space="0" w:color="auto"/>
              </w:divBdr>
              <w:divsChild>
                <w:div w:id="324671103">
                  <w:marLeft w:val="0"/>
                  <w:marRight w:val="0"/>
                  <w:marTop w:val="0"/>
                  <w:marBottom w:val="0"/>
                  <w:divBdr>
                    <w:top w:val="none" w:sz="0" w:space="0" w:color="auto"/>
                    <w:left w:val="none" w:sz="0" w:space="0" w:color="auto"/>
                    <w:bottom w:val="none" w:sz="0" w:space="0" w:color="auto"/>
                    <w:right w:val="none" w:sz="0" w:space="0" w:color="auto"/>
                  </w:divBdr>
                  <w:divsChild>
                    <w:div w:id="2103143615">
                      <w:marLeft w:val="0"/>
                      <w:marRight w:val="0"/>
                      <w:marTop w:val="0"/>
                      <w:marBottom w:val="0"/>
                      <w:divBdr>
                        <w:top w:val="none" w:sz="0" w:space="0" w:color="auto"/>
                        <w:left w:val="none" w:sz="0" w:space="0" w:color="auto"/>
                        <w:bottom w:val="none" w:sz="0" w:space="0" w:color="auto"/>
                        <w:right w:val="none" w:sz="0" w:space="0" w:color="auto"/>
                      </w:divBdr>
                      <w:divsChild>
                        <w:div w:id="1882786993">
                          <w:marLeft w:val="0"/>
                          <w:marRight w:val="0"/>
                          <w:marTop w:val="0"/>
                          <w:marBottom w:val="0"/>
                          <w:divBdr>
                            <w:top w:val="none" w:sz="0" w:space="0" w:color="auto"/>
                            <w:left w:val="none" w:sz="0" w:space="0" w:color="auto"/>
                            <w:bottom w:val="none" w:sz="0" w:space="0" w:color="auto"/>
                            <w:right w:val="none" w:sz="0" w:space="0" w:color="auto"/>
                          </w:divBdr>
                          <w:divsChild>
                            <w:div w:id="664625255">
                              <w:marLeft w:val="0"/>
                              <w:marRight w:val="0"/>
                              <w:marTop w:val="0"/>
                              <w:marBottom w:val="0"/>
                              <w:divBdr>
                                <w:top w:val="none" w:sz="0" w:space="0" w:color="auto"/>
                                <w:left w:val="none" w:sz="0" w:space="0" w:color="auto"/>
                                <w:bottom w:val="none" w:sz="0" w:space="0" w:color="auto"/>
                                <w:right w:val="none" w:sz="0" w:space="0" w:color="auto"/>
                              </w:divBdr>
                              <w:divsChild>
                                <w:div w:id="30493786">
                                  <w:marLeft w:val="0"/>
                                  <w:marRight w:val="0"/>
                                  <w:marTop w:val="0"/>
                                  <w:marBottom w:val="0"/>
                                  <w:divBdr>
                                    <w:top w:val="none" w:sz="0" w:space="0" w:color="auto"/>
                                    <w:left w:val="none" w:sz="0" w:space="0" w:color="auto"/>
                                    <w:bottom w:val="none" w:sz="0" w:space="0" w:color="auto"/>
                                    <w:right w:val="none" w:sz="0" w:space="0" w:color="auto"/>
                                  </w:divBdr>
                                  <w:divsChild>
                                    <w:div w:id="805199188">
                                      <w:marLeft w:val="0"/>
                                      <w:marRight w:val="0"/>
                                      <w:marTop w:val="0"/>
                                      <w:marBottom w:val="0"/>
                                      <w:divBdr>
                                        <w:top w:val="none" w:sz="0" w:space="0" w:color="auto"/>
                                        <w:left w:val="none" w:sz="0" w:space="0" w:color="auto"/>
                                        <w:bottom w:val="none" w:sz="0" w:space="0" w:color="auto"/>
                                        <w:right w:val="none" w:sz="0" w:space="0" w:color="auto"/>
                                      </w:divBdr>
                                      <w:divsChild>
                                        <w:div w:id="500123861">
                                          <w:marLeft w:val="0"/>
                                          <w:marRight w:val="0"/>
                                          <w:marTop w:val="0"/>
                                          <w:marBottom w:val="0"/>
                                          <w:divBdr>
                                            <w:top w:val="none" w:sz="0" w:space="0" w:color="auto"/>
                                            <w:left w:val="none" w:sz="0" w:space="0" w:color="auto"/>
                                            <w:bottom w:val="none" w:sz="0" w:space="0" w:color="auto"/>
                                            <w:right w:val="none" w:sz="0" w:space="0" w:color="auto"/>
                                          </w:divBdr>
                                          <w:divsChild>
                                            <w:div w:id="1361592418">
                                              <w:marLeft w:val="0"/>
                                              <w:marRight w:val="0"/>
                                              <w:marTop w:val="0"/>
                                              <w:marBottom w:val="0"/>
                                              <w:divBdr>
                                                <w:top w:val="none" w:sz="0" w:space="0" w:color="auto"/>
                                                <w:left w:val="none" w:sz="0" w:space="0" w:color="auto"/>
                                                <w:bottom w:val="none" w:sz="0" w:space="0" w:color="auto"/>
                                                <w:right w:val="none" w:sz="0" w:space="0" w:color="auto"/>
                                              </w:divBdr>
                                            </w:div>
                                          </w:divsChild>
                                        </w:div>
                                        <w:div w:id="610475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519295">
          <w:marLeft w:val="0"/>
          <w:marRight w:val="0"/>
          <w:marTop w:val="0"/>
          <w:marBottom w:val="0"/>
          <w:divBdr>
            <w:top w:val="none" w:sz="0" w:space="0" w:color="auto"/>
            <w:left w:val="none" w:sz="0" w:space="0" w:color="auto"/>
            <w:bottom w:val="none" w:sz="0" w:space="0" w:color="auto"/>
            <w:right w:val="none" w:sz="0" w:space="0" w:color="auto"/>
          </w:divBdr>
          <w:divsChild>
            <w:div w:id="127943549">
              <w:marLeft w:val="0"/>
              <w:marRight w:val="0"/>
              <w:marTop w:val="0"/>
              <w:marBottom w:val="0"/>
              <w:divBdr>
                <w:top w:val="none" w:sz="0" w:space="0" w:color="auto"/>
                <w:left w:val="none" w:sz="0" w:space="0" w:color="auto"/>
                <w:bottom w:val="none" w:sz="0" w:space="0" w:color="auto"/>
                <w:right w:val="none" w:sz="0" w:space="0" w:color="auto"/>
              </w:divBdr>
              <w:divsChild>
                <w:div w:id="2032022525">
                  <w:marLeft w:val="0"/>
                  <w:marRight w:val="0"/>
                  <w:marTop w:val="0"/>
                  <w:marBottom w:val="0"/>
                  <w:divBdr>
                    <w:top w:val="none" w:sz="0" w:space="0" w:color="auto"/>
                    <w:left w:val="none" w:sz="0" w:space="0" w:color="auto"/>
                    <w:bottom w:val="none" w:sz="0" w:space="0" w:color="auto"/>
                    <w:right w:val="none" w:sz="0" w:space="0" w:color="auto"/>
                  </w:divBdr>
                  <w:divsChild>
                    <w:div w:id="763384067">
                      <w:marLeft w:val="0"/>
                      <w:marRight w:val="0"/>
                      <w:marTop w:val="0"/>
                      <w:marBottom w:val="0"/>
                      <w:divBdr>
                        <w:top w:val="none" w:sz="0" w:space="0" w:color="auto"/>
                        <w:left w:val="none" w:sz="0" w:space="0" w:color="auto"/>
                        <w:bottom w:val="none" w:sz="0" w:space="0" w:color="auto"/>
                        <w:right w:val="none" w:sz="0" w:space="0" w:color="auto"/>
                      </w:divBdr>
                      <w:divsChild>
                        <w:div w:id="1393193896">
                          <w:marLeft w:val="0"/>
                          <w:marRight w:val="0"/>
                          <w:marTop w:val="0"/>
                          <w:marBottom w:val="0"/>
                          <w:divBdr>
                            <w:top w:val="none" w:sz="0" w:space="0" w:color="auto"/>
                            <w:left w:val="none" w:sz="0" w:space="0" w:color="auto"/>
                            <w:bottom w:val="none" w:sz="0" w:space="0" w:color="auto"/>
                            <w:right w:val="none" w:sz="0" w:space="0" w:color="auto"/>
                          </w:divBdr>
                          <w:divsChild>
                            <w:div w:id="6370950">
                              <w:marLeft w:val="0"/>
                              <w:marRight w:val="0"/>
                              <w:marTop w:val="0"/>
                              <w:marBottom w:val="0"/>
                              <w:divBdr>
                                <w:top w:val="none" w:sz="0" w:space="0" w:color="auto"/>
                                <w:left w:val="none" w:sz="0" w:space="0" w:color="auto"/>
                                <w:bottom w:val="none" w:sz="0" w:space="0" w:color="auto"/>
                                <w:right w:val="none" w:sz="0" w:space="0" w:color="auto"/>
                              </w:divBdr>
                              <w:divsChild>
                                <w:div w:id="630791123">
                                  <w:marLeft w:val="0"/>
                                  <w:marRight w:val="0"/>
                                  <w:marTop w:val="0"/>
                                  <w:marBottom w:val="0"/>
                                  <w:divBdr>
                                    <w:top w:val="none" w:sz="0" w:space="0" w:color="auto"/>
                                    <w:left w:val="none" w:sz="0" w:space="0" w:color="auto"/>
                                    <w:bottom w:val="none" w:sz="0" w:space="0" w:color="auto"/>
                                    <w:right w:val="none" w:sz="0" w:space="0" w:color="auto"/>
                                  </w:divBdr>
                                  <w:divsChild>
                                    <w:div w:id="1948658271">
                                      <w:marLeft w:val="0"/>
                                      <w:marRight w:val="0"/>
                                      <w:marTop w:val="0"/>
                                      <w:marBottom w:val="0"/>
                                      <w:divBdr>
                                        <w:top w:val="none" w:sz="0" w:space="0" w:color="auto"/>
                                        <w:left w:val="none" w:sz="0" w:space="0" w:color="auto"/>
                                        <w:bottom w:val="none" w:sz="0" w:space="0" w:color="auto"/>
                                        <w:right w:val="none" w:sz="0" w:space="0" w:color="auto"/>
                                      </w:divBdr>
                                      <w:divsChild>
                                        <w:div w:id="191123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924628">
          <w:marLeft w:val="0"/>
          <w:marRight w:val="0"/>
          <w:marTop w:val="0"/>
          <w:marBottom w:val="0"/>
          <w:divBdr>
            <w:top w:val="none" w:sz="0" w:space="0" w:color="auto"/>
            <w:left w:val="none" w:sz="0" w:space="0" w:color="auto"/>
            <w:bottom w:val="none" w:sz="0" w:space="0" w:color="auto"/>
            <w:right w:val="none" w:sz="0" w:space="0" w:color="auto"/>
          </w:divBdr>
          <w:divsChild>
            <w:div w:id="395320037">
              <w:marLeft w:val="0"/>
              <w:marRight w:val="0"/>
              <w:marTop w:val="0"/>
              <w:marBottom w:val="0"/>
              <w:divBdr>
                <w:top w:val="none" w:sz="0" w:space="0" w:color="auto"/>
                <w:left w:val="none" w:sz="0" w:space="0" w:color="auto"/>
                <w:bottom w:val="none" w:sz="0" w:space="0" w:color="auto"/>
                <w:right w:val="none" w:sz="0" w:space="0" w:color="auto"/>
              </w:divBdr>
              <w:divsChild>
                <w:div w:id="1082022258">
                  <w:marLeft w:val="0"/>
                  <w:marRight w:val="0"/>
                  <w:marTop w:val="0"/>
                  <w:marBottom w:val="0"/>
                  <w:divBdr>
                    <w:top w:val="none" w:sz="0" w:space="0" w:color="auto"/>
                    <w:left w:val="none" w:sz="0" w:space="0" w:color="auto"/>
                    <w:bottom w:val="none" w:sz="0" w:space="0" w:color="auto"/>
                    <w:right w:val="none" w:sz="0" w:space="0" w:color="auto"/>
                  </w:divBdr>
                  <w:divsChild>
                    <w:div w:id="1128741066">
                      <w:marLeft w:val="0"/>
                      <w:marRight w:val="0"/>
                      <w:marTop w:val="0"/>
                      <w:marBottom w:val="0"/>
                      <w:divBdr>
                        <w:top w:val="none" w:sz="0" w:space="0" w:color="auto"/>
                        <w:left w:val="none" w:sz="0" w:space="0" w:color="auto"/>
                        <w:bottom w:val="none" w:sz="0" w:space="0" w:color="auto"/>
                        <w:right w:val="none" w:sz="0" w:space="0" w:color="auto"/>
                      </w:divBdr>
                      <w:divsChild>
                        <w:div w:id="771822542">
                          <w:marLeft w:val="0"/>
                          <w:marRight w:val="0"/>
                          <w:marTop w:val="0"/>
                          <w:marBottom w:val="0"/>
                          <w:divBdr>
                            <w:top w:val="none" w:sz="0" w:space="0" w:color="auto"/>
                            <w:left w:val="none" w:sz="0" w:space="0" w:color="auto"/>
                            <w:bottom w:val="none" w:sz="0" w:space="0" w:color="auto"/>
                            <w:right w:val="none" w:sz="0" w:space="0" w:color="auto"/>
                          </w:divBdr>
                          <w:divsChild>
                            <w:div w:id="1079793875">
                              <w:marLeft w:val="0"/>
                              <w:marRight w:val="0"/>
                              <w:marTop w:val="0"/>
                              <w:marBottom w:val="0"/>
                              <w:divBdr>
                                <w:top w:val="none" w:sz="0" w:space="0" w:color="auto"/>
                                <w:left w:val="none" w:sz="0" w:space="0" w:color="auto"/>
                                <w:bottom w:val="none" w:sz="0" w:space="0" w:color="auto"/>
                                <w:right w:val="none" w:sz="0" w:space="0" w:color="auto"/>
                              </w:divBdr>
                              <w:divsChild>
                                <w:div w:id="1306278581">
                                  <w:marLeft w:val="0"/>
                                  <w:marRight w:val="0"/>
                                  <w:marTop w:val="0"/>
                                  <w:marBottom w:val="0"/>
                                  <w:divBdr>
                                    <w:top w:val="none" w:sz="0" w:space="0" w:color="auto"/>
                                    <w:left w:val="none" w:sz="0" w:space="0" w:color="auto"/>
                                    <w:bottom w:val="none" w:sz="0" w:space="0" w:color="auto"/>
                                    <w:right w:val="none" w:sz="0" w:space="0" w:color="auto"/>
                                  </w:divBdr>
                                  <w:divsChild>
                                    <w:div w:id="1521778525">
                                      <w:marLeft w:val="0"/>
                                      <w:marRight w:val="0"/>
                                      <w:marTop w:val="0"/>
                                      <w:marBottom w:val="0"/>
                                      <w:divBdr>
                                        <w:top w:val="none" w:sz="0" w:space="0" w:color="auto"/>
                                        <w:left w:val="none" w:sz="0" w:space="0" w:color="auto"/>
                                        <w:bottom w:val="none" w:sz="0" w:space="0" w:color="auto"/>
                                        <w:right w:val="none" w:sz="0" w:space="0" w:color="auto"/>
                                      </w:divBdr>
                                      <w:divsChild>
                                        <w:div w:id="525949963">
                                          <w:marLeft w:val="0"/>
                                          <w:marRight w:val="0"/>
                                          <w:marTop w:val="0"/>
                                          <w:marBottom w:val="0"/>
                                          <w:divBdr>
                                            <w:top w:val="none" w:sz="0" w:space="0" w:color="auto"/>
                                            <w:left w:val="none" w:sz="0" w:space="0" w:color="auto"/>
                                            <w:bottom w:val="none" w:sz="0" w:space="0" w:color="auto"/>
                                            <w:right w:val="none" w:sz="0" w:space="0" w:color="auto"/>
                                          </w:divBdr>
                                          <w:divsChild>
                                            <w:div w:id="1196502530">
                                              <w:marLeft w:val="0"/>
                                              <w:marRight w:val="0"/>
                                              <w:marTop w:val="0"/>
                                              <w:marBottom w:val="0"/>
                                              <w:divBdr>
                                                <w:top w:val="none" w:sz="0" w:space="0" w:color="auto"/>
                                                <w:left w:val="none" w:sz="0" w:space="0" w:color="auto"/>
                                                <w:bottom w:val="none" w:sz="0" w:space="0" w:color="auto"/>
                                                <w:right w:val="none" w:sz="0" w:space="0" w:color="auto"/>
                                              </w:divBdr>
                                            </w:div>
                                          </w:divsChild>
                                        </w:div>
                                        <w:div w:id="561791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403115">
          <w:marLeft w:val="0"/>
          <w:marRight w:val="0"/>
          <w:marTop w:val="0"/>
          <w:marBottom w:val="0"/>
          <w:divBdr>
            <w:top w:val="none" w:sz="0" w:space="0" w:color="auto"/>
            <w:left w:val="none" w:sz="0" w:space="0" w:color="auto"/>
            <w:bottom w:val="none" w:sz="0" w:space="0" w:color="auto"/>
            <w:right w:val="none" w:sz="0" w:space="0" w:color="auto"/>
          </w:divBdr>
          <w:divsChild>
            <w:div w:id="2084639182">
              <w:marLeft w:val="0"/>
              <w:marRight w:val="0"/>
              <w:marTop w:val="0"/>
              <w:marBottom w:val="0"/>
              <w:divBdr>
                <w:top w:val="none" w:sz="0" w:space="0" w:color="auto"/>
                <w:left w:val="none" w:sz="0" w:space="0" w:color="auto"/>
                <w:bottom w:val="none" w:sz="0" w:space="0" w:color="auto"/>
                <w:right w:val="none" w:sz="0" w:space="0" w:color="auto"/>
              </w:divBdr>
              <w:divsChild>
                <w:div w:id="1110857867">
                  <w:marLeft w:val="0"/>
                  <w:marRight w:val="0"/>
                  <w:marTop w:val="0"/>
                  <w:marBottom w:val="0"/>
                  <w:divBdr>
                    <w:top w:val="none" w:sz="0" w:space="0" w:color="auto"/>
                    <w:left w:val="none" w:sz="0" w:space="0" w:color="auto"/>
                    <w:bottom w:val="none" w:sz="0" w:space="0" w:color="auto"/>
                    <w:right w:val="none" w:sz="0" w:space="0" w:color="auto"/>
                  </w:divBdr>
                  <w:divsChild>
                    <w:div w:id="1378621650">
                      <w:marLeft w:val="0"/>
                      <w:marRight w:val="0"/>
                      <w:marTop w:val="0"/>
                      <w:marBottom w:val="0"/>
                      <w:divBdr>
                        <w:top w:val="none" w:sz="0" w:space="0" w:color="auto"/>
                        <w:left w:val="none" w:sz="0" w:space="0" w:color="auto"/>
                        <w:bottom w:val="none" w:sz="0" w:space="0" w:color="auto"/>
                        <w:right w:val="none" w:sz="0" w:space="0" w:color="auto"/>
                      </w:divBdr>
                      <w:divsChild>
                        <w:div w:id="1461069692">
                          <w:marLeft w:val="0"/>
                          <w:marRight w:val="0"/>
                          <w:marTop w:val="0"/>
                          <w:marBottom w:val="0"/>
                          <w:divBdr>
                            <w:top w:val="none" w:sz="0" w:space="0" w:color="auto"/>
                            <w:left w:val="none" w:sz="0" w:space="0" w:color="auto"/>
                            <w:bottom w:val="none" w:sz="0" w:space="0" w:color="auto"/>
                            <w:right w:val="none" w:sz="0" w:space="0" w:color="auto"/>
                          </w:divBdr>
                          <w:divsChild>
                            <w:div w:id="1652101550">
                              <w:marLeft w:val="0"/>
                              <w:marRight w:val="0"/>
                              <w:marTop w:val="0"/>
                              <w:marBottom w:val="0"/>
                              <w:divBdr>
                                <w:top w:val="none" w:sz="0" w:space="0" w:color="auto"/>
                                <w:left w:val="none" w:sz="0" w:space="0" w:color="auto"/>
                                <w:bottom w:val="none" w:sz="0" w:space="0" w:color="auto"/>
                                <w:right w:val="none" w:sz="0" w:space="0" w:color="auto"/>
                              </w:divBdr>
                              <w:divsChild>
                                <w:div w:id="433209825">
                                  <w:marLeft w:val="0"/>
                                  <w:marRight w:val="0"/>
                                  <w:marTop w:val="0"/>
                                  <w:marBottom w:val="0"/>
                                  <w:divBdr>
                                    <w:top w:val="none" w:sz="0" w:space="0" w:color="auto"/>
                                    <w:left w:val="none" w:sz="0" w:space="0" w:color="auto"/>
                                    <w:bottom w:val="none" w:sz="0" w:space="0" w:color="auto"/>
                                    <w:right w:val="none" w:sz="0" w:space="0" w:color="auto"/>
                                  </w:divBdr>
                                  <w:divsChild>
                                    <w:div w:id="1553033144">
                                      <w:marLeft w:val="0"/>
                                      <w:marRight w:val="0"/>
                                      <w:marTop w:val="0"/>
                                      <w:marBottom w:val="0"/>
                                      <w:divBdr>
                                        <w:top w:val="none" w:sz="0" w:space="0" w:color="auto"/>
                                        <w:left w:val="none" w:sz="0" w:space="0" w:color="auto"/>
                                        <w:bottom w:val="none" w:sz="0" w:space="0" w:color="auto"/>
                                        <w:right w:val="none" w:sz="0" w:space="0" w:color="auto"/>
                                      </w:divBdr>
                                      <w:divsChild>
                                        <w:div w:id="109879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974788">
          <w:marLeft w:val="0"/>
          <w:marRight w:val="0"/>
          <w:marTop w:val="0"/>
          <w:marBottom w:val="0"/>
          <w:divBdr>
            <w:top w:val="none" w:sz="0" w:space="0" w:color="auto"/>
            <w:left w:val="none" w:sz="0" w:space="0" w:color="auto"/>
            <w:bottom w:val="none" w:sz="0" w:space="0" w:color="auto"/>
            <w:right w:val="none" w:sz="0" w:space="0" w:color="auto"/>
          </w:divBdr>
          <w:divsChild>
            <w:div w:id="1745251340">
              <w:marLeft w:val="0"/>
              <w:marRight w:val="0"/>
              <w:marTop w:val="0"/>
              <w:marBottom w:val="0"/>
              <w:divBdr>
                <w:top w:val="none" w:sz="0" w:space="0" w:color="auto"/>
                <w:left w:val="none" w:sz="0" w:space="0" w:color="auto"/>
                <w:bottom w:val="none" w:sz="0" w:space="0" w:color="auto"/>
                <w:right w:val="none" w:sz="0" w:space="0" w:color="auto"/>
              </w:divBdr>
              <w:divsChild>
                <w:div w:id="1507554738">
                  <w:marLeft w:val="0"/>
                  <w:marRight w:val="0"/>
                  <w:marTop w:val="0"/>
                  <w:marBottom w:val="0"/>
                  <w:divBdr>
                    <w:top w:val="none" w:sz="0" w:space="0" w:color="auto"/>
                    <w:left w:val="none" w:sz="0" w:space="0" w:color="auto"/>
                    <w:bottom w:val="none" w:sz="0" w:space="0" w:color="auto"/>
                    <w:right w:val="none" w:sz="0" w:space="0" w:color="auto"/>
                  </w:divBdr>
                  <w:divsChild>
                    <w:div w:id="938484484">
                      <w:marLeft w:val="0"/>
                      <w:marRight w:val="0"/>
                      <w:marTop w:val="0"/>
                      <w:marBottom w:val="0"/>
                      <w:divBdr>
                        <w:top w:val="none" w:sz="0" w:space="0" w:color="auto"/>
                        <w:left w:val="none" w:sz="0" w:space="0" w:color="auto"/>
                        <w:bottom w:val="none" w:sz="0" w:space="0" w:color="auto"/>
                        <w:right w:val="none" w:sz="0" w:space="0" w:color="auto"/>
                      </w:divBdr>
                      <w:divsChild>
                        <w:div w:id="1191335098">
                          <w:marLeft w:val="0"/>
                          <w:marRight w:val="0"/>
                          <w:marTop w:val="0"/>
                          <w:marBottom w:val="0"/>
                          <w:divBdr>
                            <w:top w:val="none" w:sz="0" w:space="0" w:color="auto"/>
                            <w:left w:val="none" w:sz="0" w:space="0" w:color="auto"/>
                            <w:bottom w:val="none" w:sz="0" w:space="0" w:color="auto"/>
                            <w:right w:val="none" w:sz="0" w:space="0" w:color="auto"/>
                          </w:divBdr>
                          <w:divsChild>
                            <w:div w:id="233319259">
                              <w:marLeft w:val="0"/>
                              <w:marRight w:val="0"/>
                              <w:marTop w:val="0"/>
                              <w:marBottom w:val="0"/>
                              <w:divBdr>
                                <w:top w:val="none" w:sz="0" w:space="0" w:color="auto"/>
                                <w:left w:val="none" w:sz="0" w:space="0" w:color="auto"/>
                                <w:bottom w:val="none" w:sz="0" w:space="0" w:color="auto"/>
                                <w:right w:val="none" w:sz="0" w:space="0" w:color="auto"/>
                              </w:divBdr>
                            </w:div>
                          </w:divsChild>
                        </w:div>
                        <w:div w:id="1893686643">
                          <w:marLeft w:val="0"/>
                          <w:marRight w:val="0"/>
                          <w:marTop w:val="0"/>
                          <w:marBottom w:val="0"/>
                          <w:divBdr>
                            <w:top w:val="none" w:sz="0" w:space="0" w:color="auto"/>
                            <w:left w:val="none" w:sz="0" w:space="0" w:color="auto"/>
                            <w:bottom w:val="none" w:sz="0" w:space="0" w:color="auto"/>
                            <w:right w:val="none" w:sz="0" w:space="0" w:color="auto"/>
                          </w:divBdr>
                          <w:divsChild>
                            <w:div w:id="1282225359">
                              <w:marLeft w:val="0"/>
                              <w:marRight w:val="0"/>
                              <w:marTop w:val="0"/>
                              <w:marBottom w:val="0"/>
                              <w:divBdr>
                                <w:top w:val="none" w:sz="0" w:space="0" w:color="auto"/>
                                <w:left w:val="none" w:sz="0" w:space="0" w:color="auto"/>
                                <w:bottom w:val="none" w:sz="0" w:space="0" w:color="auto"/>
                                <w:right w:val="none" w:sz="0" w:space="0" w:color="auto"/>
                              </w:divBdr>
                              <w:divsChild>
                                <w:div w:id="1188712399">
                                  <w:marLeft w:val="0"/>
                                  <w:marRight w:val="0"/>
                                  <w:marTop w:val="0"/>
                                  <w:marBottom w:val="0"/>
                                  <w:divBdr>
                                    <w:top w:val="none" w:sz="0" w:space="0" w:color="auto"/>
                                    <w:left w:val="none" w:sz="0" w:space="0" w:color="auto"/>
                                    <w:bottom w:val="none" w:sz="0" w:space="0" w:color="auto"/>
                                    <w:right w:val="none" w:sz="0" w:space="0" w:color="auto"/>
                                  </w:divBdr>
                                  <w:divsChild>
                                    <w:div w:id="6837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6822219">
      <w:bodyDiv w:val="1"/>
      <w:marLeft w:val="0"/>
      <w:marRight w:val="0"/>
      <w:marTop w:val="0"/>
      <w:marBottom w:val="0"/>
      <w:divBdr>
        <w:top w:val="none" w:sz="0" w:space="0" w:color="auto"/>
        <w:left w:val="none" w:sz="0" w:space="0" w:color="auto"/>
        <w:bottom w:val="none" w:sz="0" w:space="0" w:color="auto"/>
        <w:right w:val="none" w:sz="0" w:space="0" w:color="auto"/>
      </w:divBdr>
    </w:div>
    <w:div w:id="832600234">
      <w:bodyDiv w:val="1"/>
      <w:marLeft w:val="0"/>
      <w:marRight w:val="0"/>
      <w:marTop w:val="0"/>
      <w:marBottom w:val="0"/>
      <w:divBdr>
        <w:top w:val="none" w:sz="0" w:space="0" w:color="auto"/>
        <w:left w:val="none" w:sz="0" w:space="0" w:color="auto"/>
        <w:bottom w:val="none" w:sz="0" w:space="0" w:color="auto"/>
        <w:right w:val="none" w:sz="0" w:space="0" w:color="auto"/>
      </w:divBdr>
    </w:div>
    <w:div w:id="847787976">
      <w:bodyDiv w:val="1"/>
      <w:marLeft w:val="0"/>
      <w:marRight w:val="0"/>
      <w:marTop w:val="0"/>
      <w:marBottom w:val="0"/>
      <w:divBdr>
        <w:top w:val="none" w:sz="0" w:space="0" w:color="auto"/>
        <w:left w:val="none" w:sz="0" w:space="0" w:color="auto"/>
        <w:bottom w:val="none" w:sz="0" w:space="0" w:color="auto"/>
        <w:right w:val="none" w:sz="0" w:space="0" w:color="auto"/>
      </w:divBdr>
    </w:div>
    <w:div w:id="848522514">
      <w:bodyDiv w:val="1"/>
      <w:marLeft w:val="0"/>
      <w:marRight w:val="0"/>
      <w:marTop w:val="0"/>
      <w:marBottom w:val="0"/>
      <w:divBdr>
        <w:top w:val="none" w:sz="0" w:space="0" w:color="auto"/>
        <w:left w:val="none" w:sz="0" w:space="0" w:color="auto"/>
        <w:bottom w:val="none" w:sz="0" w:space="0" w:color="auto"/>
        <w:right w:val="none" w:sz="0" w:space="0" w:color="auto"/>
      </w:divBdr>
      <w:divsChild>
        <w:div w:id="278411136">
          <w:marLeft w:val="0"/>
          <w:marRight w:val="0"/>
          <w:marTop w:val="0"/>
          <w:marBottom w:val="0"/>
          <w:divBdr>
            <w:top w:val="none" w:sz="0" w:space="0" w:color="auto"/>
            <w:left w:val="none" w:sz="0" w:space="0" w:color="auto"/>
            <w:bottom w:val="none" w:sz="0" w:space="0" w:color="auto"/>
            <w:right w:val="none" w:sz="0" w:space="0" w:color="auto"/>
          </w:divBdr>
          <w:divsChild>
            <w:div w:id="1655375813">
              <w:marLeft w:val="0"/>
              <w:marRight w:val="0"/>
              <w:marTop w:val="0"/>
              <w:marBottom w:val="0"/>
              <w:divBdr>
                <w:top w:val="none" w:sz="0" w:space="0" w:color="auto"/>
                <w:left w:val="none" w:sz="0" w:space="0" w:color="auto"/>
                <w:bottom w:val="none" w:sz="0" w:space="0" w:color="auto"/>
                <w:right w:val="none" w:sz="0" w:space="0" w:color="auto"/>
              </w:divBdr>
            </w:div>
          </w:divsChild>
        </w:div>
        <w:div w:id="1596088605">
          <w:marLeft w:val="0"/>
          <w:marRight w:val="0"/>
          <w:marTop w:val="0"/>
          <w:marBottom w:val="0"/>
          <w:divBdr>
            <w:top w:val="none" w:sz="0" w:space="0" w:color="auto"/>
            <w:left w:val="none" w:sz="0" w:space="0" w:color="auto"/>
            <w:bottom w:val="none" w:sz="0" w:space="0" w:color="auto"/>
            <w:right w:val="none" w:sz="0" w:space="0" w:color="auto"/>
          </w:divBdr>
          <w:divsChild>
            <w:div w:id="34277929">
              <w:marLeft w:val="0"/>
              <w:marRight w:val="0"/>
              <w:marTop w:val="0"/>
              <w:marBottom w:val="0"/>
              <w:divBdr>
                <w:top w:val="none" w:sz="0" w:space="0" w:color="auto"/>
                <w:left w:val="none" w:sz="0" w:space="0" w:color="auto"/>
                <w:bottom w:val="none" w:sz="0" w:space="0" w:color="auto"/>
                <w:right w:val="none" w:sz="0" w:space="0" w:color="auto"/>
              </w:divBdr>
            </w:div>
          </w:divsChild>
        </w:div>
        <w:div w:id="438109399">
          <w:marLeft w:val="0"/>
          <w:marRight w:val="0"/>
          <w:marTop w:val="0"/>
          <w:marBottom w:val="0"/>
          <w:divBdr>
            <w:top w:val="none" w:sz="0" w:space="0" w:color="auto"/>
            <w:left w:val="none" w:sz="0" w:space="0" w:color="auto"/>
            <w:bottom w:val="none" w:sz="0" w:space="0" w:color="auto"/>
            <w:right w:val="none" w:sz="0" w:space="0" w:color="auto"/>
          </w:divBdr>
          <w:divsChild>
            <w:div w:id="143126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715">
      <w:bodyDiv w:val="1"/>
      <w:marLeft w:val="0"/>
      <w:marRight w:val="0"/>
      <w:marTop w:val="0"/>
      <w:marBottom w:val="0"/>
      <w:divBdr>
        <w:top w:val="none" w:sz="0" w:space="0" w:color="auto"/>
        <w:left w:val="none" w:sz="0" w:space="0" w:color="auto"/>
        <w:bottom w:val="none" w:sz="0" w:space="0" w:color="auto"/>
        <w:right w:val="none" w:sz="0" w:space="0" w:color="auto"/>
      </w:divBdr>
    </w:div>
    <w:div w:id="900336494">
      <w:bodyDiv w:val="1"/>
      <w:marLeft w:val="0"/>
      <w:marRight w:val="0"/>
      <w:marTop w:val="0"/>
      <w:marBottom w:val="0"/>
      <w:divBdr>
        <w:top w:val="none" w:sz="0" w:space="0" w:color="auto"/>
        <w:left w:val="none" w:sz="0" w:space="0" w:color="auto"/>
        <w:bottom w:val="none" w:sz="0" w:space="0" w:color="auto"/>
        <w:right w:val="none" w:sz="0" w:space="0" w:color="auto"/>
      </w:divBdr>
    </w:div>
    <w:div w:id="909313746">
      <w:bodyDiv w:val="1"/>
      <w:marLeft w:val="0"/>
      <w:marRight w:val="0"/>
      <w:marTop w:val="0"/>
      <w:marBottom w:val="0"/>
      <w:divBdr>
        <w:top w:val="none" w:sz="0" w:space="0" w:color="auto"/>
        <w:left w:val="none" w:sz="0" w:space="0" w:color="auto"/>
        <w:bottom w:val="none" w:sz="0" w:space="0" w:color="auto"/>
        <w:right w:val="none" w:sz="0" w:space="0" w:color="auto"/>
      </w:divBdr>
    </w:div>
    <w:div w:id="915213874">
      <w:bodyDiv w:val="1"/>
      <w:marLeft w:val="0"/>
      <w:marRight w:val="0"/>
      <w:marTop w:val="0"/>
      <w:marBottom w:val="0"/>
      <w:divBdr>
        <w:top w:val="none" w:sz="0" w:space="0" w:color="auto"/>
        <w:left w:val="none" w:sz="0" w:space="0" w:color="auto"/>
        <w:bottom w:val="none" w:sz="0" w:space="0" w:color="auto"/>
        <w:right w:val="none" w:sz="0" w:space="0" w:color="auto"/>
      </w:divBdr>
    </w:div>
    <w:div w:id="917252117">
      <w:bodyDiv w:val="1"/>
      <w:marLeft w:val="0"/>
      <w:marRight w:val="0"/>
      <w:marTop w:val="0"/>
      <w:marBottom w:val="0"/>
      <w:divBdr>
        <w:top w:val="none" w:sz="0" w:space="0" w:color="auto"/>
        <w:left w:val="none" w:sz="0" w:space="0" w:color="auto"/>
        <w:bottom w:val="none" w:sz="0" w:space="0" w:color="auto"/>
        <w:right w:val="none" w:sz="0" w:space="0" w:color="auto"/>
      </w:divBdr>
      <w:divsChild>
        <w:div w:id="1479613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010225">
          <w:marLeft w:val="0"/>
          <w:marRight w:val="0"/>
          <w:marTop w:val="0"/>
          <w:marBottom w:val="0"/>
          <w:divBdr>
            <w:top w:val="none" w:sz="0" w:space="0" w:color="auto"/>
            <w:left w:val="none" w:sz="0" w:space="0" w:color="auto"/>
            <w:bottom w:val="none" w:sz="0" w:space="0" w:color="auto"/>
            <w:right w:val="none" w:sz="0" w:space="0" w:color="auto"/>
          </w:divBdr>
          <w:divsChild>
            <w:div w:id="1133215491">
              <w:marLeft w:val="0"/>
              <w:marRight w:val="0"/>
              <w:marTop w:val="0"/>
              <w:marBottom w:val="0"/>
              <w:divBdr>
                <w:top w:val="none" w:sz="0" w:space="0" w:color="auto"/>
                <w:left w:val="none" w:sz="0" w:space="0" w:color="auto"/>
                <w:bottom w:val="none" w:sz="0" w:space="0" w:color="auto"/>
                <w:right w:val="none" w:sz="0" w:space="0" w:color="auto"/>
              </w:divBdr>
            </w:div>
          </w:divsChild>
        </w:div>
        <w:div w:id="8848740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451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5190293">
      <w:bodyDiv w:val="1"/>
      <w:marLeft w:val="0"/>
      <w:marRight w:val="0"/>
      <w:marTop w:val="0"/>
      <w:marBottom w:val="0"/>
      <w:divBdr>
        <w:top w:val="none" w:sz="0" w:space="0" w:color="auto"/>
        <w:left w:val="none" w:sz="0" w:space="0" w:color="auto"/>
        <w:bottom w:val="none" w:sz="0" w:space="0" w:color="auto"/>
        <w:right w:val="none" w:sz="0" w:space="0" w:color="auto"/>
      </w:divBdr>
    </w:div>
    <w:div w:id="932084230">
      <w:bodyDiv w:val="1"/>
      <w:marLeft w:val="0"/>
      <w:marRight w:val="0"/>
      <w:marTop w:val="0"/>
      <w:marBottom w:val="0"/>
      <w:divBdr>
        <w:top w:val="none" w:sz="0" w:space="0" w:color="auto"/>
        <w:left w:val="none" w:sz="0" w:space="0" w:color="auto"/>
        <w:bottom w:val="none" w:sz="0" w:space="0" w:color="auto"/>
        <w:right w:val="none" w:sz="0" w:space="0" w:color="auto"/>
      </w:divBdr>
      <w:divsChild>
        <w:div w:id="726533964">
          <w:marLeft w:val="0"/>
          <w:marRight w:val="0"/>
          <w:marTop w:val="0"/>
          <w:marBottom w:val="0"/>
          <w:divBdr>
            <w:top w:val="none" w:sz="0" w:space="0" w:color="auto"/>
            <w:left w:val="none" w:sz="0" w:space="0" w:color="auto"/>
            <w:bottom w:val="none" w:sz="0" w:space="0" w:color="auto"/>
            <w:right w:val="none" w:sz="0" w:space="0" w:color="auto"/>
          </w:divBdr>
          <w:divsChild>
            <w:div w:id="129679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666215">
      <w:bodyDiv w:val="1"/>
      <w:marLeft w:val="0"/>
      <w:marRight w:val="0"/>
      <w:marTop w:val="0"/>
      <w:marBottom w:val="0"/>
      <w:divBdr>
        <w:top w:val="none" w:sz="0" w:space="0" w:color="auto"/>
        <w:left w:val="none" w:sz="0" w:space="0" w:color="auto"/>
        <w:bottom w:val="none" w:sz="0" w:space="0" w:color="auto"/>
        <w:right w:val="none" w:sz="0" w:space="0" w:color="auto"/>
      </w:divBdr>
    </w:div>
    <w:div w:id="1027022897">
      <w:bodyDiv w:val="1"/>
      <w:marLeft w:val="0"/>
      <w:marRight w:val="0"/>
      <w:marTop w:val="0"/>
      <w:marBottom w:val="0"/>
      <w:divBdr>
        <w:top w:val="none" w:sz="0" w:space="0" w:color="auto"/>
        <w:left w:val="none" w:sz="0" w:space="0" w:color="auto"/>
        <w:bottom w:val="none" w:sz="0" w:space="0" w:color="auto"/>
        <w:right w:val="none" w:sz="0" w:space="0" w:color="auto"/>
      </w:divBdr>
    </w:div>
    <w:div w:id="1042293598">
      <w:bodyDiv w:val="1"/>
      <w:marLeft w:val="0"/>
      <w:marRight w:val="0"/>
      <w:marTop w:val="0"/>
      <w:marBottom w:val="0"/>
      <w:divBdr>
        <w:top w:val="none" w:sz="0" w:space="0" w:color="auto"/>
        <w:left w:val="none" w:sz="0" w:space="0" w:color="auto"/>
        <w:bottom w:val="none" w:sz="0" w:space="0" w:color="auto"/>
        <w:right w:val="none" w:sz="0" w:space="0" w:color="auto"/>
      </w:divBdr>
    </w:div>
    <w:div w:id="1064059874">
      <w:bodyDiv w:val="1"/>
      <w:marLeft w:val="0"/>
      <w:marRight w:val="0"/>
      <w:marTop w:val="0"/>
      <w:marBottom w:val="0"/>
      <w:divBdr>
        <w:top w:val="none" w:sz="0" w:space="0" w:color="auto"/>
        <w:left w:val="none" w:sz="0" w:space="0" w:color="auto"/>
        <w:bottom w:val="none" w:sz="0" w:space="0" w:color="auto"/>
        <w:right w:val="none" w:sz="0" w:space="0" w:color="auto"/>
      </w:divBdr>
    </w:div>
    <w:div w:id="1115254373">
      <w:bodyDiv w:val="1"/>
      <w:marLeft w:val="0"/>
      <w:marRight w:val="0"/>
      <w:marTop w:val="0"/>
      <w:marBottom w:val="0"/>
      <w:divBdr>
        <w:top w:val="none" w:sz="0" w:space="0" w:color="auto"/>
        <w:left w:val="none" w:sz="0" w:space="0" w:color="auto"/>
        <w:bottom w:val="none" w:sz="0" w:space="0" w:color="auto"/>
        <w:right w:val="none" w:sz="0" w:space="0" w:color="auto"/>
      </w:divBdr>
    </w:div>
    <w:div w:id="1116026669">
      <w:bodyDiv w:val="1"/>
      <w:marLeft w:val="0"/>
      <w:marRight w:val="0"/>
      <w:marTop w:val="0"/>
      <w:marBottom w:val="0"/>
      <w:divBdr>
        <w:top w:val="none" w:sz="0" w:space="0" w:color="auto"/>
        <w:left w:val="none" w:sz="0" w:space="0" w:color="auto"/>
        <w:bottom w:val="none" w:sz="0" w:space="0" w:color="auto"/>
        <w:right w:val="none" w:sz="0" w:space="0" w:color="auto"/>
      </w:divBdr>
      <w:divsChild>
        <w:div w:id="1851985233">
          <w:marLeft w:val="0"/>
          <w:marRight w:val="0"/>
          <w:marTop w:val="0"/>
          <w:marBottom w:val="180"/>
          <w:divBdr>
            <w:top w:val="none" w:sz="0" w:space="0" w:color="auto"/>
            <w:left w:val="none" w:sz="0" w:space="0" w:color="auto"/>
            <w:bottom w:val="none" w:sz="0" w:space="0" w:color="auto"/>
            <w:right w:val="none" w:sz="0" w:space="0" w:color="auto"/>
          </w:divBdr>
          <w:divsChild>
            <w:div w:id="1260794666">
              <w:marLeft w:val="0"/>
              <w:marRight w:val="0"/>
              <w:marTop w:val="0"/>
              <w:marBottom w:val="0"/>
              <w:divBdr>
                <w:top w:val="none" w:sz="0" w:space="0" w:color="auto"/>
                <w:left w:val="none" w:sz="0" w:space="0" w:color="auto"/>
                <w:bottom w:val="none" w:sz="0" w:space="0" w:color="auto"/>
                <w:right w:val="none" w:sz="0" w:space="0" w:color="auto"/>
              </w:divBdr>
            </w:div>
          </w:divsChild>
        </w:div>
        <w:div w:id="1463768693">
          <w:marLeft w:val="0"/>
          <w:marRight w:val="0"/>
          <w:marTop w:val="0"/>
          <w:marBottom w:val="240"/>
          <w:divBdr>
            <w:top w:val="none" w:sz="0" w:space="0" w:color="auto"/>
            <w:left w:val="none" w:sz="0" w:space="0" w:color="auto"/>
            <w:bottom w:val="none" w:sz="0" w:space="0" w:color="auto"/>
            <w:right w:val="none" w:sz="0" w:space="0" w:color="auto"/>
          </w:divBdr>
          <w:divsChild>
            <w:div w:id="1853182837">
              <w:marLeft w:val="0"/>
              <w:marRight w:val="0"/>
              <w:marTop w:val="0"/>
              <w:marBottom w:val="0"/>
              <w:divBdr>
                <w:top w:val="none" w:sz="0" w:space="0" w:color="auto"/>
                <w:left w:val="none" w:sz="0" w:space="0" w:color="auto"/>
                <w:bottom w:val="none" w:sz="0" w:space="0" w:color="auto"/>
                <w:right w:val="none" w:sz="0" w:space="0" w:color="auto"/>
              </w:divBdr>
            </w:div>
          </w:divsChild>
        </w:div>
        <w:div w:id="1183587518">
          <w:marLeft w:val="0"/>
          <w:marRight w:val="0"/>
          <w:marTop w:val="0"/>
          <w:marBottom w:val="0"/>
          <w:divBdr>
            <w:top w:val="none" w:sz="0" w:space="0" w:color="auto"/>
            <w:left w:val="none" w:sz="0" w:space="0" w:color="auto"/>
            <w:bottom w:val="none" w:sz="0" w:space="0" w:color="auto"/>
            <w:right w:val="none" w:sz="0" w:space="0" w:color="auto"/>
          </w:divBdr>
          <w:divsChild>
            <w:div w:id="1590579161">
              <w:marLeft w:val="0"/>
              <w:marRight w:val="0"/>
              <w:marTop w:val="0"/>
              <w:marBottom w:val="0"/>
              <w:divBdr>
                <w:top w:val="none" w:sz="0" w:space="0" w:color="auto"/>
                <w:left w:val="none" w:sz="0" w:space="0" w:color="auto"/>
                <w:bottom w:val="none" w:sz="0" w:space="0" w:color="auto"/>
                <w:right w:val="none" w:sz="0" w:space="0" w:color="auto"/>
              </w:divBdr>
              <w:divsChild>
                <w:div w:id="4992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24804">
      <w:bodyDiv w:val="1"/>
      <w:marLeft w:val="0"/>
      <w:marRight w:val="0"/>
      <w:marTop w:val="0"/>
      <w:marBottom w:val="0"/>
      <w:divBdr>
        <w:top w:val="none" w:sz="0" w:space="0" w:color="auto"/>
        <w:left w:val="none" w:sz="0" w:space="0" w:color="auto"/>
        <w:bottom w:val="none" w:sz="0" w:space="0" w:color="auto"/>
        <w:right w:val="none" w:sz="0" w:space="0" w:color="auto"/>
      </w:divBdr>
    </w:div>
    <w:div w:id="1173110418">
      <w:bodyDiv w:val="1"/>
      <w:marLeft w:val="0"/>
      <w:marRight w:val="0"/>
      <w:marTop w:val="0"/>
      <w:marBottom w:val="0"/>
      <w:divBdr>
        <w:top w:val="none" w:sz="0" w:space="0" w:color="auto"/>
        <w:left w:val="none" w:sz="0" w:space="0" w:color="auto"/>
        <w:bottom w:val="none" w:sz="0" w:space="0" w:color="auto"/>
        <w:right w:val="none" w:sz="0" w:space="0" w:color="auto"/>
      </w:divBdr>
    </w:div>
    <w:div w:id="1229879251">
      <w:bodyDiv w:val="1"/>
      <w:marLeft w:val="0"/>
      <w:marRight w:val="0"/>
      <w:marTop w:val="0"/>
      <w:marBottom w:val="0"/>
      <w:divBdr>
        <w:top w:val="none" w:sz="0" w:space="0" w:color="auto"/>
        <w:left w:val="none" w:sz="0" w:space="0" w:color="auto"/>
        <w:bottom w:val="none" w:sz="0" w:space="0" w:color="auto"/>
        <w:right w:val="none" w:sz="0" w:space="0" w:color="auto"/>
      </w:divBdr>
    </w:div>
    <w:div w:id="1250894941">
      <w:bodyDiv w:val="1"/>
      <w:marLeft w:val="0"/>
      <w:marRight w:val="0"/>
      <w:marTop w:val="0"/>
      <w:marBottom w:val="0"/>
      <w:divBdr>
        <w:top w:val="none" w:sz="0" w:space="0" w:color="auto"/>
        <w:left w:val="none" w:sz="0" w:space="0" w:color="auto"/>
        <w:bottom w:val="none" w:sz="0" w:space="0" w:color="auto"/>
        <w:right w:val="none" w:sz="0" w:space="0" w:color="auto"/>
      </w:divBdr>
    </w:div>
    <w:div w:id="1272667739">
      <w:bodyDiv w:val="1"/>
      <w:marLeft w:val="0"/>
      <w:marRight w:val="0"/>
      <w:marTop w:val="0"/>
      <w:marBottom w:val="0"/>
      <w:divBdr>
        <w:top w:val="none" w:sz="0" w:space="0" w:color="auto"/>
        <w:left w:val="none" w:sz="0" w:space="0" w:color="auto"/>
        <w:bottom w:val="none" w:sz="0" w:space="0" w:color="auto"/>
        <w:right w:val="none" w:sz="0" w:space="0" w:color="auto"/>
      </w:divBdr>
    </w:div>
    <w:div w:id="1283418041">
      <w:bodyDiv w:val="1"/>
      <w:marLeft w:val="0"/>
      <w:marRight w:val="0"/>
      <w:marTop w:val="0"/>
      <w:marBottom w:val="0"/>
      <w:divBdr>
        <w:top w:val="none" w:sz="0" w:space="0" w:color="auto"/>
        <w:left w:val="none" w:sz="0" w:space="0" w:color="auto"/>
        <w:bottom w:val="none" w:sz="0" w:space="0" w:color="auto"/>
        <w:right w:val="none" w:sz="0" w:space="0" w:color="auto"/>
      </w:divBdr>
    </w:div>
    <w:div w:id="1311205767">
      <w:bodyDiv w:val="1"/>
      <w:marLeft w:val="0"/>
      <w:marRight w:val="0"/>
      <w:marTop w:val="0"/>
      <w:marBottom w:val="0"/>
      <w:divBdr>
        <w:top w:val="none" w:sz="0" w:space="0" w:color="auto"/>
        <w:left w:val="none" w:sz="0" w:space="0" w:color="auto"/>
        <w:bottom w:val="none" w:sz="0" w:space="0" w:color="auto"/>
        <w:right w:val="none" w:sz="0" w:space="0" w:color="auto"/>
      </w:divBdr>
      <w:divsChild>
        <w:div w:id="2489248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3529">
          <w:marLeft w:val="0"/>
          <w:marRight w:val="0"/>
          <w:marTop w:val="0"/>
          <w:marBottom w:val="0"/>
          <w:divBdr>
            <w:top w:val="none" w:sz="0" w:space="0" w:color="auto"/>
            <w:left w:val="none" w:sz="0" w:space="0" w:color="auto"/>
            <w:bottom w:val="none" w:sz="0" w:space="0" w:color="auto"/>
            <w:right w:val="none" w:sz="0" w:space="0" w:color="auto"/>
          </w:divBdr>
          <w:divsChild>
            <w:div w:id="1268733237">
              <w:marLeft w:val="0"/>
              <w:marRight w:val="0"/>
              <w:marTop w:val="0"/>
              <w:marBottom w:val="0"/>
              <w:divBdr>
                <w:top w:val="none" w:sz="0" w:space="0" w:color="auto"/>
                <w:left w:val="none" w:sz="0" w:space="0" w:color="auto"/>
                <w:bottom w:val="none" w:sz="0" w:space="0" w:color="auto"/>
                <w:right w:val="none" w:sz="0" w:space="0" w:color="auto"/>
              </w:divBdr>
            </w:div>
          </w:divsChild>
        </w:div>
        <w:div w:id="1030758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969934">
          <w:marLeft w:val="0"/>
          <w:marRight w:val="0"/>
          <w:marTop w:val="0"/>
          <w:marBottom w:val="0"/>
          <w:divBdr>
            <w:top w:val="none" w:sz="0" w:space="0" w:color="auto"/>
            <w:left w:val="none" w:sz="0" w:space="0" w:color="auto"/>
            <w:bottom w:val="none" w:sz="0" w:space="0" w:color="auto"/>
            <w:right w:val="none" w:sz="0" w:space="0" w:color="auto"/>
          </w:divBdr>
          <w:divsChild>
            <w:div w:id="91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7309">
      <w:bodyDiv w:val="1"/>
      <w:marLeft w:val="0"/>
      <w:marRight w:val="0"/>
      <w:marTop w:val="0"/>
      <w:marBottom w:val="0"/>
      <w:divBdr>
        <w:top w:val="none" w:sz="0" w:space="0" w:color="auto"/>
        <w:left w:val="none" w:sz="0" w:space="0" w:color="auto"/>
        <w:bottom w:val="none" w:sz="0" w:space="0" w:color="auto"/>
        <w:right w:val="none" w:sz="0" w:space="0" w:color="auto"/>
      </w:divBdr>
    </w:div>
    <w:div w:id="1355184396">
      <w:bodyDiv w:val="1"/>
      <w:marLeft w:val="0"/>
      <w:marRight w:val="0"/>
      <w:marTop w:val="0"/>
      <w:marBottom w:val="0"/>
      <w:divBdr>
        <w:top w:val="none" w:sz="0" w:space="0" w:color="auto"/>
        <w:left w:val="none" w:sz="0" w:space="0" w:color="auto"/>
        <w:bottom w:val="none" w:sz="0" w:space="0" w:color="auto"/>
        <w:right w:val="none" w:sz="0" w:space="0" w:color="auto"/>
      </w:divBdr>
    </w:div>
    <w:div w:id="1406492107">
      <w:bodyDiv w:val="1"/>
      <w:marLeft w:val="0"/>
      <w:marRight w:val="0"/>
      <w:marTop w:val="0"/>
      <w:marBottom w:val="0"/>
      <w:divBdr>
        <w:top w:val="none" w:sz="0" w:space="0" w:color="auto"/>
        <w:left w:val="none" w:sz="0" w:space="0" w:color="auto"/>
        <w:bottom w:val="none" w:sz="0" w:space="0" w:color="auto"/>
        <w:right w:val="none" w:sz="0" w:space="0" w:color="auto"/>
      </w:divBdr>
    </w:div>
    <w:div w:id="1462307659">
      <w:bodyDiv w:val="1"/>
      <w:marLeft w:val="0"/>
      <w:marRight w:val="0"/>
      <w:marTop w:val="0"/>
      <w:marBottom w:val="0"/>
      <w:divBdr>
        <w:top w:val="none" w:sz="0" w:space="0" w:color="auto"/>
        <w:left w:val="none" w:sz="0" w:space="0" w:color="auto"/>
        <w:bottom w:val="none" w:sz="0" w:space="0" w:color="auto"/>
        <w:right w:val="none" w:sz="0" w:space="0" w:color="auto"/>
      </w:divBdr>
      <w:divsChild>
        <w:div w:id="1242524648">
          <w:marLeft w:val="0"/>
          <w:marRight w:val="0"/>
          <w:marTop w:val="0"/>
          <w:marBottom w:val="0"/>
          <w:divBdr>
            <w:top w:val="none" w:sz="0" w:space="0" w:color="auto"/>
            <w:left w:val="none" w:sz="0" w:space="0" w:color="auto"/>
            <w:bottom w:val="none" w:sz="0" w:space="0" w:color="auto"/>
            <w:right w:val="none" w:sz="0" w:space="0" w:color="auto"/>
          </w:divBdr>
          <w:divsChild>
            <w:div w:id="431903832">
              <w:marLeft w:val="0"/>
              <w:marRight w:val="0"/>
              <w:marTop w:val="0"/>
              <w:marBottom w:val="0"/>
              <w:divBdr>
                <w:top w:val="none" w:sz="0" w:space="0" w:color="auto"/>
                <w:left w:val="none" w:sz="0" w:space="0" w:color="auto"/>
                <w:bottom w:val="none" w:sz="0" w:space="0" w:color="auto"/>
                <w:right w:val="none" w:sz="0" w:space="0" w:color="auto"/>
              </w:divBdr>
            </w:div>
          </w:divsChild>
        </w:div>
        <w:div w:id="1775325962">
          <w:marLeft w:val="0"/>
          <w:marRight w:val="0"/>
          <w:marTop w:val="0"/>
          <w:marBottom w:val="0"/>
          <w:divBdr>
            <w:top w:val="none" w:sz="0" w:space="0" w:color="auto"/>
            <w:left w:val="none" w:sz="0" w:space="0" w:color="auto"/>
            <w:bottom w:val="none" w:sz="0" w:space="0" w:color="auto"/>
            <w:right w:val="none" w:sz="0" w:space="0" w:color="auto"/>
          </w:divBdr>
          <w:divsChild>
            <w:div w:id="2036540107">
              <w:marLeft w:val="0"/>
              <w:marRight w:val="0"/>
              <w:marTop w:val="0"/>
              <w:marBottom w:val="0"/>
              <w:divBdr>
                <w:top w:val="none" w:sz="0" w:space="0" w:color="auto"/>
                <w:left w:val="none" w:sz="0" w:space="0" w:color="auto"/>
                <w:bottom w:val="none" w:sz="0" w:space="0" w:color="auto"/>
                <w:right w:val="none" w:sz="0" w:space="0" w:color="auto"/>
              </w:divBdr>
            </w:div>
          </w:divsChild>
        </w:div>
        <w:div w:id="731078772">
          <w:marLeft w:val="0"/>
          <w:marRight w:val="0"/>
          <w:marTop w:val="0"/>
          <w:marBottom w:val="0"/>
          <w:divBdr>
            <w:top w:val="none" w:sz="0" w:space="0" w:color="auto"/>
            <w:left w:val="none" w:sz="0" w:space="0" w:color="auto"/>
            <w:bottom w:val="none" w:sz="0" w:space="0" w:color="auto"/>
            <w:right w:val="none" w:sz="0" w:space="0" w:color="auto"/>
          </w:divBdr>
          <w:divsChild>
            <w:div w:id="11637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534920">
      <w:bodyDiv w:val="1"/>
      <w:marLeft w:val="0"/>
      <w:marRight w:val="0"/>
      <w:marTop w:val="0"/>
      <w:marBottom w:val="0"/>
      <w:divBdr>
        <w:top w:val="none" w:sz="0" w:space="0" w:color="auto"/>
        <w:left w:val="none" w:sz="0" w:space="0" w:color="auto"/>
        <w:bottom w:val="none" w:sz="0" w:space="0" w:color="auto"/>
        <w:right w:val="none" w:sz="0" w:space="0" w:color="auto"/>
      </w:divBdr>
      <w:divsChild>
        <w:div w:id="51927017">
          <w:marLeft w:val="0"/>
          <w:marRight w:val="0"/>
          <w:marTop w:val="0"/>
          <w:marBottom w:val="0"/>
          <w:divBdr>
            <w:top w:val="none" w:sz="0" w:space="0" w:color="auto"/>
            <w:left w:val="none" w:sz="0" w:space="0" w:color="auto"/>
            <w:bottom w:val="none" w:sz="0" w:space="0" w:color="auto"/>
            <w:right w:val="none" w:sz="0" w:space="0" w:color="auto"/>
          </w:divBdr>
          <w:divsChild>
            <w:div w:id="1113480504">
              <w:marLeft w:val="0"/>
              <w:marRight w:val="0"/>
              <w:marTop w:val="0"/>
              <w:marBottom w:val="0"/>
              <w:divBdr>
                <w:top w:val="none" w:sz="0" w:space="0" w:color="auto"/>
                <w:left w:val="none" w:sz="0" w:space="0" w:color="auto"/>
                <w:bottom w:val="none" w:sz="0" w:space="0" w:color="auto"/>
                <w:right w:val="none" w:sz="0" w:space="0" w:color="auto"/>
              </w:divBdr>
            </w:div>
            <w:div w:id="1135025675">
              <w:marLeft w:val="0"/>
              <w:marRight w:val="0"/>
              <w:marTop w:val="0"/>
              <w:marBottom w:val="0"/>
              <w:divBdr>
                <w:top w:val="none" w:sz="0" w:space="0" w:color="auto"/>
                <w:left w:val="none" w:sz="0" w:space="0" w:color="auto"/>
                <w:bottom w:val="none" w:sz="0" w:space="0" w:color="auto"/>
                <w:right w:val="none" w:sz="0" w:space="0" w:color="auto"/>
              </w:divBdr>
              <w:divsChild>
                <w:div w:id="325282842">
                  <w:marLeft w:val="0"/>
                  <w:marRight w:val="0"/>
                  <w:marTop w:val="0"/>
                  <w:marBottom w:val="0"/>
                  <w:divBdr>
                    <w:top w:val="none" w:sz="0" w:space="0" w:color="auto"/>
                    <w:left w:val="none" w:sz="0" w:space="0" w:color="auto"/>
                    <w:bottom w:val="none" w:sz="0" w:space="0" w:color="auto"/>
                    <w:right w:val="none" w:sz="0" w:space="0" w:color="auto"/>
                  </w:divBdr>
                  <w:divsChild>
                    <w:div w:id="161108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0187">
              <w:marLeft w:val="0"/>
              <w:marRight w:val="0"/>
              <w:marTop w:val="0"/>
              <w:marBottom w:val="0"/>
              <w:divBdr>
                <w:top w:val="none" w:sz="0" w:space="0" w:color="auto"/>
                <w:left w:val="none" w:sz="0" w:space="0" w:color="auto"/>
                <w:bottom w:val="none" w:sz="0" w:space="0" w:color="auto"/>
                <w:right w:val="none" w:sz="0" w:space="0" w:color="auto"/>
              </w:divBdr>
            </w:div>
          </w:divsChild>
        </w:div>
        <w:div w:id="483546115">
          <w:blockQuote w:val="1"/>
          <w:marLeft w:val="720"/>
          <w:marRight w:val="720"/>
          <w:marTop w:val="100"/>
          <w:marBottom w:val="100"/>
          <w:divBdr>
            <w:top w:val="none" w:sz="0" w:space="0" w:color="auto"/>
            <w:left w:val="none" w:sz="0" w:space="0" w:color="auto"/>
            <w:bottom w:val="none" w:sz="0" w:space="0" w:color="auto"/>
            <w:right w:val="none" w:sz="0" w:space="0" w:color="auto"/>
          </w:divBdr>
        </w:div>
        <w:div w:id="93551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8155053">
      <w:bodyDiv w:val="1"/>
      <w:marLeft w:val="0"/>
      <w:marRight w:val="0"/>
      <w:marTop w:val="0"/>
      <w:marBottom w:val="0"/>
      <w:divBdr>
        <w:top w:val="none" w:sz="0" w:space="0" w:color="auto"/>
        <w:left w:val="none" w:sz="0" w:space="0" w:color="auto"/>
        <w:bottom w:val="none" w:sz="0" w:space="0" w:color="auto"/>
        <w:right w:val="none" w:sz="0" w:space="0" w:color="auto"/>
      </w:divBdr>
      <w:divsChild>
        <w:div w:id="862399283">
          <w:marLeft w:val="0"/>
          <w:marRight w:val="0"/>
          <w:marTop w:val="0"/>
          <w:marBottom w:val="0"/>
          <w:divBdr>
            <w:top w:val="none" w:sz="0" w:space="0" w:color="auto"/>
            <w:left w:val="none" w:sz="0" w:space="0" w:color="auto"/>
            <w:bottom w:val="none" w:sz="0" w:space="0" w:color="auto"/>
            <w:right w:val="none" w:sz="0" w:space="0" w:color="auto"/>
          </w:divBdr>
          <w:divsChild>
            <w:div w:id="131494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270376">
      <w:bodyDiv w:val="1"/>
      <w:marLeft w:val="0"/>
      <w:marRight w:val="0"/>
      <w:marTop w:val="0"/>
      <w:marBottom w:val="0"/>
      <w:divBdr>
        <w:top w:val="none" w:sz="0" w:space="0" w:color="auto"/>
        <w:left w:val="none" w:sz="0" w:space="0" w:color="auto"/>
        <w:bottom w:val="none" w:sz="0" w:space="0" w:color="auto"/>
        <w:right w:val="none" w:sz="0" w:space="0" w:color="auto"/>
      </w:divBdr>
    </w:div>
    <w:div w:id="1524171307">
      <w:bodyDiv w:val="1"/>
      <w:marLeft w:val="0"/>
      <w:marRight w:val="0"/>
      <w:marTop w:val="0"/>
      <w:marBottom w:val="0"/>
      <w:divBdr>
        <w:top w:val="none" w:sz="0" w:space="0" w:color="auto"/>
        <w:left w:val="none" w:sz="0" w:space="0" w:color="auto"/>
        <w:bottom w:val="none" w:sz="0" w:space="0" w:color="auto"/>
        <w:right w:val="none" w:sz="0" w:space="0" w:color="auto"/>
      </w:divBdr>
    </w:div>
    <w:div w:id="1527720658">
      <w:bodyDiv w:val="1"/>
      <w:marLeft w:val="0"/>
      <w:marRight w:val="0"/>
      <w:marTop w:val="0"/>
      <w:marBottom w:val="0"/>
      <w:divBdr>
        <w:top w:val="none" w:sz="0" w:space="0" w:color="auto"/>
        <w:left w:val="none" w:sz="0" w:space="0" w:color="auto"/>
        <w:bottom w:val="none" w:sz="0" w:space="0" w:color="auto"/>
        <w:right w:val="none" w:sz="0" w:space="0" w:color="auto"/>
      </w:divBdr>
    </w:div>
    <w:div w:id="1563835456">
      <w:bodyDiv w:val="1"/>
      <w:marLeft w:val="0"/>
      <w:marRight w:val="0"/>
      <w:marTop w:val="0"/>
      <w:marBottom w:val="0"/>
      <w:divBdr>
        <w:top w:val="none" w:sz="0" w:space="0" w:color="auto"/>
        <w:left w:val="none" w:sz="0" w:space="0" w:color="auto"/>
        <w:bottom w:val="none" w:sz="0" w:space="0" w:color="auto"/>
        <w:right w:val="none" w:sz="0" w:space="0" w:color="auto"/>
      </w:divBdr>
    </w:div>
    <w:div w:id="1590120933">
      <w:bodyDiv w:val="1"/>
      <w:marLeft w:val="0"/>
      <w:marRight w:val="0"/>
      <w:marTop w:val="0"/>
      <w:marBottom w:val="0"/>
      <w:divBdr>
        <w:top w:val="none" w:sz="0" w:space="0" w:color="auto"/>
        <w:left w:val="none" w:sz="0" w:space="0" w:color="auto"/>
        <w:bottom w:val="none" w:sz="0" w:space="0" w:color="auto"/>
        <w:right w:val="none" w:sz="0" w:space="0" w:color="auto"/>
      </w:divBdr>
    </w:div>
    <w:div w:id="1603149191">
      <w:bodyDiv w:val="1"/>
      <w:marLeft w:val="0"/>
      <w:marRight w:val="0"/>
      <w:marTop w:val="0"/>
      <w:marBottom w:val="0"/>
      <w:divBdr>
        <w:top w:val="none" w:sz="0" w:space="0" w:color="auto"/>
        <w:left w:val="none" w:sz="0" w:space="0" w:color="auto"/>
        <w:bottom w:val="none" w:sz="0" w:space="0" w:color="auto"/>
        <w:right w:val="none" w:sz="0" w:space="0" w:color="auto"/>
      </w:divBdr>
    </w:div>
    <w:div w:id="1603954606">
      <w:bodyDiv w:val="1"/>
      <w:marLeft w:val="0"/>
      <w:marRight w:val="0"/>
      <w:marTop w:val="0"/>
      <w:marBottom w:val="0"/>
      <w:divBdr>
        <w:top w:val="none" w:sz="0" w:space="0" w:color="auto"/>
        <w:left w:val="none" w:sz="0" w:space="0" w:color="auto"/>
        <w:bottom w:val="none" w:sz="0" w:space="0" w:color="auto"/>
        <w:right w:val="none" w:sz="0" w:space="0" w:color="auto"/>
      </w:divBdr>
    </w:div>
    <w:div w:id="1629428568">
      <w:bodyDiv w:val="1"/>
      <w:marLeft w:val="0"/>
      <w:marRight w:val="0"/>
      <w:marTop w:val="0"/>
      <w:marBottom w:val="0"/>
      <w:divBdr>
        <w:top w:val="none" w:sz="0" w:space="0" w:color="auto"/>
        <w:left w:val="none" w:sz="0" w:space="0" w:color="auto"/>
        <w:bottom w:val="none" w:sz="0" w:space="0" w:color="auto"/>
        <w:right w:val="none" w:sz="0" w:space="0" w:color="auto"/>
      </w:divBdr>
    </w:div>
    <w:div w:id="1641962281">
      <w:bodyDiv w:val="1"/>
      <w:marLeft w:val="0"/>
      <w:marRight w:val="0"/>
      <w:marTop w:val="0"/>
      <w:marBottom w:val="0"/>
      <w:divBdr>
        <w:top w:val="none" w:sz="0" w:space="0" w:color="auto"/>
        <w:left w:val="none" w:sz="0" w:space="0" w:color="auto"/>
        <w:bottom w:val="none" w:sz="0" w:space="0" w:color="auto"/>
        <w:right w:val="none" w:sz="0" w:space="0" w:color="auto"/>
      </w:divBdr>
    </w:div>
    <w:div w:id="1659109918">
      <w:bodyDiv w:val="1"/>
      <w:marLeft w:val="0"/>
      <w:marRight w:val="0"/>
      <w:marTop w:val="0"/>
      <w:marBottom w:val="0"/>
      <w:divBdr>
        <w:top w:val="none" w:sz="0" w:space="0" w:color="auto"/>
        <w:left w:val="none" w:sz="0" w:space="0" w:color="auto"/>
        <w:bottom w:val="none" w:sz="0" w:space="0" w:color="auto"/>
        <w:right w:val="none" w:sz="0" w:space="0" w:color="auto"/>
      </w:divBdr>
    </w:div>
    <w:div w:id="1660227683">
      <w:bodyDiv w:val="1"/>
      <w:marLeft w:val="0"/>
      <w:marRight w:val="0"/>
      <w:marTop w:val="0"/>
      <w:marBottom w:val="0"/>
      <w:divBdr>
        <w:top w:val="none" w:sz="0" w:space="0" w:color="auto"/>
        <w:left w:val="none" w:sz="0" w:space="0" w:color="auto"/>
        <w:bottom w:val="none" w:sz="0" w:space="0" w:color="auto"/>
        <w:right w:val="none" w:sz="0" w:space="0" w:color="auto"/>
      </w:divBdr>
    </w:div>
    <w:div w:id="1673752207">
      <w:bodyDiv w:val="1"/>
      <w:marLeft w:val="0"/>
      <w:marRight w:val="0"/>
      <w:marTop w:val="0"/>
      <w:marBottom w:val="0"/>
      <w:divBdr>
        <w:top w:val="none" w:sz="0" w:space="0" w:color="auto"/>
        <w:left w:val="none" w:sz="0" w:space="0" w:color="auto"/>
        <w:bottom w:val="none" w:sz="0" w:space="0" w:color="auto"/>
        <w:right w:val="none" w:sz="0" w:space="0" w:color="auto"/>
      </w:divBdr>
    </w:div>
    <w:div w:id="1685011511">
      <w:bodyDiv w:val="1"/>
      <w:marLeft w:val="0"/>
      <w:marRight w:val="0"/>
      <w:marTop w:val="0"/>
      <w:marBottom w:val="0"/>
      <w:divBdr>
        <w:top w:val="none" w:sz="0" w:space="0" w:color="auto"/>
        <w:left w:val="none" w:sz="0" w:space="0" w:color="auto"/>
        <w:bottom w:val="none" w:sz="0" w:space="0" w:color="auto"/>
        <w:right w:val="none" w:sz="0" w:space="0" w:color="auto"/>
      </w:divBdr>
    </w:div>
    <w:div w:id="1687562195">
      <w:bodyDiv w:val="1"/>
      <w:marLeft w:val="0"/>
      <w:marRight w:val="0"/>
      <w:marTop w:val="0"/>
      <w:marBottom w:val="0"/>
      <w:divBdr>
        <w:top w:val="none" w:sz="0" w:space="0" w:color="auto"/>
        <w:left w:val="none" w:sz="0" w:space="0" w:color="auto"/>
        <w:bottom w:val="none" w:sz="0" w:space="0" w:color="auto"/>
        <w:right w:val="none" w:sz="0" w:space="0" w:color="auto"/>
      </w:divBdr>
    </w:div>
    <w:div w:id="1703481125">
      <w:bodyDiv w:val="1"/>
      <w:marLeft w:val="0"/>
      <w:marRight w:val="0"/>
      <w:marTop w:val="0"/>
      <w:marBottom w:val="0"/>
      <w:divBdr>
        <w:top w:val="none" w:sz="0" w:space="0" w:color="auto"/>
        <w:left w:val="none" w:sz="0" w:space="0" w:color="auto"/>
        <w:bottom w:val="none" w:sz="0" w:space="0" w:color="auto"/>
        <w:right w:val="none" w:sz="0" w:space="0" w:color="auto"/>
      </w:divBdr>
    </w:div>
    <w:div w:id="1787313563">
      <w:bodyDiv w:val="1"/>
      <w:marLeft w:val="0"/>
      <w:marRight w:val="0"/>
      <w:marTop w:val="0"/>
      <w:marBottom w:val="0"/>
      <w:divBdr>
        <w:top w:val="none" w:sz="0" w:space="0" w:color="auto"/>
        <w:left w:val="none" w:sz="0" w:space="0" w:color="auto"/>
        <w:bottom w:val="none" w:sz="0" w:space="0" w:color="auto"/>
        <w:right w:val="none" w:sz="0" w:space="0" w:color="auto"/>
      </w:divBdr>
    </w:div>
    <w:div w:id="1805846883">
      <w:bodyDiv w:val="1"/>
      <w:marLeft w:val="0"/>
      <w:marRight w:val="0"/>
      <w:marTop w:val="0"/>
      <w:marBottom w:val="0"/>
      <w:divBdr>
        <w:top w:val="none" w:sz="0" w:space="0" w:color="auto"/>
        <w:left w:val="none" w:sz="0" w:space="0" w:color="auto"/>
        <w:bottom w:val="none" w:sz="0" w:space="0" w:color="auto"/>
        <w:right w:val="none" w:sz="0" w:space="0" w:color="auto"/>
      </w:divBdr>
    </w:div>
    <w:div w:id="1806970784">
      <w:bodyDiv w:val="1"/>
      <w:marLeft w:val="0"/>
      <w:marRight w:val="0"/>
      <w:marTop w:val="0"/>
      <w:marBottom w:val="0"/>
      <w:divBdr>
        <w:top w:val="none" w:sz="0" w:space="0" w:color="auto"/>
        <w:left w:val="none" w:sz="0" w:space="0" w:color="auto"/>
        <w:bottom w:val="none" w:sz="0" w:space="0" w:color="auto"/>
        <w:right w:val="none" w:sz="0" w:space="0" w:color="auto"/>
      </w:divBdr>
      <w:divsChild>
        <w:div w:id="351344035">
          <w:marLeft w:val="0"/>
          <w:marRight w:val="0"/>
          <w:marTop w:val="100"/>
          <w:marBottom w:val="100"/>
          <w:divBdr>
            <w:top w:val="none" w:sz="0" w:space="0" w:color="auto"/>
            <w:left w:val="none" w:sz="0" w:space="0" w:color="auto"/>
            <w:bottom w:val="none" w:sz="0" w:space="0" w:color="auto"/>
            <w:right w:val="none" w:sz="0" w:space="0" w:color="auto"/>
          </w:divBdr>
          <w:divsChild>
            <w:div w:id="765885259">
              <w:marLeft w:val="0"/>
              <w:marRight w:val="0"/>
              <w:marTop w:val="0"/>
              <w:marBottom w:val="0"/>
              <w:divBdr>
                <w:top w:val="none" w:sz="0" w:space="0" w:color="auto"/>
                <w:left w:val="none" w:sz="0" w:space="0" w:color="auto"/>
                <w:bottom w:val="none" w:sz="0" w:space="0" w:color="auto"/>
                <w:right w:val="none" w:sz="0" w:space="0" w:color="auto"/>
              </w:divBdr>
              <w:divsChild>
                <w:div w:id="51453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6692">
          <w:marLeft w:val="0"/>
          <w:marRight w:val="0"/>
          <w:marTop w:val="0"/>
          <w:marBottom w:val="300"/>
          <w:divBdr>
            <w:top w:val="none" w:sz="0" w:space="0" w:color="auto"/>
            <w:left w:val="none" w:sz="0" w:space="0" w:color="auto"/>
            <w:bottom w:val="none" w:sz="0" w:space="0" w:color="auto"/>
            <w:right w:val="none" w:sz="0" w:space="0" w:color="auto"/>
          </w:divBdr>
          <w:divsChild>
            <w:div w:id="74711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50105">
      <w:bodyDiv w:val="1"/>
      <w:marLeft w:val="0"/>
      <w:marRight w:val="0"/>
      <w:marTop w:val="0"/>
      <w:marBottom w:val="0"/>
      <w:divBdr>
        <w:top w:val="none" w:sz="0" w:space="0" w:color="auto"/>
        <w:left w:val="none" w:sz="0" w:space="0" w:color="auto"/>
        <w:bottom w:val="none" w:sz="0" w:space="0" w:color="auto"/>
        <w:right w:val="none" w:sz="0" w:space="0" w:color="auto"/>
      </w:divBdr>
    </w:div>
    <w:div w:id="1934776376">
      <w:bodyDiv w:val="1"/>
      <w:marLeft w:val="0"/>
      <w:marRight w:val="0"/>
      <w:marTop w:val="0"/>
      <w:marBottom w:val="0"/>
      <w:divBdr>
        <w:top w:val="none" w:sz="0" w:space="0" w:color="auto"/>
        <w:left w:val="none" w:sz="0" w:space="0" w:color="auto"/>
        <w:bottom w:val="none" w:sz="0" w:space="0" w:color="auto"/>
        <w:right w:val="none" w:sz="0" w:space="0" w:color="auto"/>
      </w:divBdr>
    </w:div>
    <w:div w:id="1955474604">
      <w:bodyDiv w:val="1"/>
      <w:marLeft w:val="0"/>
      <w:marRight w:val="0"/>
      <w:marTop w:val="0"/>
      <w:marBottom w:val="0"/>
      <w:divBdr>
        <w:top w:val="none" w:sz="0" w:space="0" w:color="auto"/>
        <w:left w:val="none" w:sz="0" w:space="0" w:color="auto"/>
        <w:bottom w:val="none" w:sz="0" w:space="0" w:color="auto"/>
        <w:right w:val="none" w:sz="0" w:space="0" w:color="auto"/>
      </w:divBdr>
      <w:divsChild>
        <w:div w:id="1961256156">
          <w:marLeft w:val="0"/>
          <w:marRight w:val="0"/>
          <w:marTop w:val="0"/>
          <w:marBottom w:val="0"/>
          <w:divBdr>
            <w:top w:val="none" w:sz="0" w:space="0" w:color="auto"/>
            <w:left w:val="none" w:sz="0" w:space="0" w:color="auto"/>
            <w:bottom w:val="none" w:sz="0" w:space="0" w:color="auto"/>
            <w:right w:val="none" w:sz="0" w:space="0" w:color="auto"/>
          </w:divBdr>
          <w:divsChild>
            <w:div w:id="12965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0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hyperlink" Target="https://www.wto.org" TargetMode="Externa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hyperlink" Target="https://unctad.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https://iccwbo.org/resources-for-business/incoterms-rules/incoterms-2020/" TargetMode="Externa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hyperlink" Target="https://g1.globo.com/economia/noticia/2025/07/12/trump-tarifas.g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0DF9B6-C38D-474B-BB11-D7C444B15EF7}"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pt-BR"/>
        </a:p>
      </dgm:t>
    </dgm:pt>
    <dgm:pt modelId="{20D128F6-60F1-4216-95DC-FE4D892FEF69}">
      <dgm:prSet phldrT="[Texto]"/>
      <dgm:spPr/>
      <dgm:t>
        <a:bodyPr/>
        <a:lstStyle/>
        <a:p>
          <a:r>
            <a:rPr lang="pt-BR"/>
            <a:t>Sistema Central de Gestão de Compras - SAP / Coupa / Oracle</a:t>
          </a:r>
        </a:p>
      </dgm:t>
    </dgm:pt>
    <dgm:pt modelId="{329FFAAD-BFD9-4BEF-8390-9A34D436ECEA}" type="parTrans" cxnId="{1E2B6525-55C4-4949-8064-0DBF569061FC}">
      <dgm:prSet/>
      <dgm:spPr/>
      <dgm:t>
        <a:bodyPr/>
        <a:lstStyle/>
        <a:p>
          <a:endParaRPr lang="pt-BR"/>
        </a:p>
      </dgm:t>
    </dgm:pt>
    <dgm:pt modelId="{F7666383-9A91-4CCD-B839-80A594006232}" type="sibTrans" cxnId="{1E2B6525-55C4-4949-8064-0DBF569061FC}">
      <dgm:prSet/>
      <dgm:spPr/>
      <dgm:t>
        <a:bodyPr/>
        <a:lstStyle/>
        <a:p>
          <a:endParaRPr lang="pt-BR"/>
        </a:p>
      </dgm:t>
    </dgm:pt>
    <dgm:pt modelId="{ABB582BE-FB62-4CB4-A045-9259B6BA03C0}">
      <dgm:prSet phldrT="[Texto]"/>
      <dgm:spPr/>
      <dgm:t>
        <a:bodyPr/>
        <a:lstStyle/>
        <a:p>
          <a:r>
            <a:rPr lang="pt-BR"/>
            <a:t>Spend Analitics / RFPs e Contratos / e-sourcing</a:t>
          </a:r>
        </a:p>
      </dgm:t>
    </dgm:pt>
    <dgm:pt modelId="{F9232A95-014B-4A66-BE68-E51782C1C8DA}" type="parTrans" cxnId="{4FBED850-8557-4458-B821-7DF2539B73BE}">
      <dgm:prSet/>
      <dgm:spPr/>
      <dgm:t>
        <a:bodyPr/>
        <a:lstStyle/>
        <a:p>
          <a:endParaRPr lang="pt-BR"/>
        </a:p>
      </dgm:t>
    </dgm:pt>
    <dgm:pt modelId="{C67F1864-9F3B-4970-9B3B-DD9087133A23}" type="sibTrans" cxnId="{4FBED850-8557-4458-B821-7DF2539B73BE}">
      <dgm:prSet/>
      <dgm:spPr/>
      <dgm:t>
        <a:bodyPr/>
        <a:lstStyle/>
        <a:p>
          <a:endParaRPr lang="pt-BR"/>
        </a:p>
      </dgm:t>
    </dgm:pt>
    <dgm:pt modelId="{A1999E4C-4B28-4B6E-873C-E7F2A3CED253}">
      <dgm:prSet phldrT="[Texto]"/>
      <dgm:spPr/>
      <dgm:t>
        <a:bodyPr/>
        <a:lstStyle/>
        <a:p>
          <a:r>
            <a:rPr lang="pt-BR"/>
            <a:t>Gestão de Riscos / Monitoramento / Compliance</a:t>
          </a:r>
        </a:p>
      </dgm:t>
    </dgm:pt>
    <dgm:pt modelId="{47EEC028-543E-47BC-8D44-BD7A97AC32C1}" type="parTrans" cxnId="{F2629938-AE88-43E2-9BEA-DE069E7BB7A7}">
      <dgm:prSet/>
      <dgm:spPr/>
      <dgm:t>
        <a:bodyPr/>
        <a:lstStyle/>
        <a:p>
          <a:endParaRPr lang="pt-BR"/>
        </a:p>
      </dgm:t>
    </dgm:pt>
    <dgm:pt modelId="{FAE5AFF4-4680-4E1A-8477-BBB3C89EBB88}" type="sibTrans" cxnId="{F2629938-AE88-43E2-9BEA-DE069E7BB7A7}">
      <dgm:prSet/>
      <dgm:spPr/>
      <dgm:t>
        <a:bodyPr/>
        <a:lstStyle/>
        <a:p>
          <a:endParaRPr lang="pt-BR"/>
        </a:p>
      </dgm:t>
    </dgm:pt>
    <dgm:pt modelId="{93477ECD-80A8-43A0-9EC4-4CF8B92E4AC6}" type="pres">
      <dgm:prSet presAssocID="{030DF9B6-C38D-474B-BB11-D7C444B15EF7}" presName="linear" presStyleCnt="0">
        <dgm:presLayoutVars>
          <dgm:dir/>
          <dgm:animLvl val="lvl"/>
          <dgm:resizeHandles val="exact"/>
        </dgm:presLayoutVars>
      </dgm:prSet>
      <dgm:spPr/>
    </dgm:pt>
    <dgm:pt modelId="{173CE62E-6D29-4BAD-9FDF-43DE7ABB06AF}" type="pres">
      <dgm:prSet presAssocID="{20D128F6-60F1-4216-95DC-FE4D892FEF69}" presName="parentLin" presStyleCnt="0"/>
      <dgm:spPr/>
    </dgm:pt>
    <dgm:pt modelId="{11CBBCC7-93DC-4E40-AA68-65FD1155C4E0}" type="pres">
      <dgm:prSet presAssocID="{20D128F6-60F1-4216-95DC-FE4D892FEF69}" presName="parentLeftMargin" presStyleLbl="node1" presStyleIdx="0" presStyleCnt="3"/>
      <dgm:spPr/>
    </dgm:pt>
    <dgm:pt modelId="{031AE0E9-E8DC-4407-B1FA-9A3BE9EF2BD1}" type="pres">
      <dgm:prSet presAssocID="{20D128F6-60F1-4216-95DC-FE4D892FEF69}" presName="parentText" presStyleLbl="node1" presStyleIdx="0" presStyleCnt="3">
        <dgm:presLayoutVars>
          <dgm:chMax val="0"/>
          <dgm:bulletEnabled val="1"/>
        </dgm:presLayoutVars>
      </dgm:prSet>
      <dgm:spPr/>
    </dgm:pt>
    <dgm:pt modelId="{B82129D3-D80D-4525-8E04-07EC67364215}" type="pres">
      <dgm:prSet presAssocID="{20D128F6-60F1-4216-95DC-FE4D892FEF69}" presName="negativeSpace" presStyleCnt="0"/>
      <dgm:spPr/>
    </dgm:pt>
    <dgm:pt modelId="{A5D8B2E7-F3D5-4C5F-9E99-18D944FE6A71}" type="pres">
      <dgm:prSet presAssocID="{20D128F6-60F1-4216-95DC-FE4D892FEF69}" presName="childText" presStyleLbl="conFgAcc1" presStyleIdx="0" presStyleCnt="3">
        <dgm:presLayoutVars>
          <dgm:bulletEnabled val="1"/>
        </dgm:presLayoutVars>
      </dgm:prSet>
      <dgm:spPr/>
    </dgm:pt>
    <dgm:pt modelId="{A6D8BCA0-3ABC-4317-8F3E-6E81BF04EFB4}" type="pres">
      <dgm:prSet presAssocID="{F7666383-9A91-4CCD-B839-80A594006232}" presName="spaceBetweenRectangles" presStyleCnt="0"/>
      <dgm:spPr/>
    </dgm:pt>
    <dgm:pt modelId="{F9958712-E5EC-4473-926A-4D5E8829B145}" type="pres">
      <dgm:prSet presAssocID="{ABB582BE-FB62-4CB4-A045-9259B6BA03C0}" presName="parentLin" presStyleCnt="0"/>
      <dgm:spPr/>
    </dgm:pt>
    <dgm:pt modelId="{F847F763-0317-4EBF-A6BB-3F48F00981FF}" type="pres">
      <dgm:prSet presAssocID="{ABB582BE-FB62-4CB4-A045-9259B6BA03C0}" presName="parentLeftMargin" presStyleLbl="node1" presStyleIdx="0" presStyleCnt="3"/>
      <dgm:spPr/>
    </dgm:pt>
    <dgm:pt modelId="{85CF138B-A24E-499A-A1DC-F901DBE646A3}" type="pres">
      <dgm:prSet presAssocID="{ABB582BE-FB62-4CB4-A045-9259B6BA03C0}" presName="parentText" presStyleLbl="node1" presStyleIdx="1" presStyleCnt="3">
        <dgm:presLayoutVars>
          <dgm:chMax val="0"/>
          <dgm:bulletEnabled val="1"/>
        </dgm:presLayoutVars>
      </dgm:prSet>
      <dgm:spPr/>
    </dgm:pt>
    <dgm:pt modelId="{F935C80E-B0D6-48FC-93AD-45AB67415983}" type="pres">
      <dgm:prSet presAssocID="{ABB582BE-FB62-4CB4-A045-9259B6BA03C0}" presName="negativeSpace" presStyleCnt="0"/>
      <dgm:spPr/>
    </dgm:pt>
    <dgm:pt modelId="{BF568E71-9298-4B52-92A9-50E08C2B3497}" type="pres">
      <dgm:prSet presAssocID="{ABB582BE-FB62-4CB4-A045-9259B6BA03C0}" presName="childText" presStyleLbl="conFgAcc1" presStyleIdx="1" presStyleCnt="3">
        <dgm:presLayoutVars>
          <dgm:bulletEnabled val="1"/>
        </dgm:presLayoutVars>
      </dgm:prSet>
      <dgm:spPr/>
    </dgm:pt>
    <dgm:pt modelId="{AE4D6EF7-9368-4A46-8C42-DF9FCFCA227D}" type="pres">
      <dgm:prSet presAssocID="{C67F1864-9F3B-4970-9B3B-DD9087133A23}" presName="spaceBetweenRectangles" presStyleCnt="0"/>
      <dgm:spPr/>
    </dgm:pt>
    <dgm:pt modelId="{CB3E4FB3-E67D-4C19-8A82-AFA0F36EF621}" type="pres">
      <dgm:prSet presAssocID="{A1999E4C-4B28-4B6E-873C-E7F2A3CED253}" presName="parentLin" presStyleCnt="0"/>
      <dgm:spPr/>
    </dgm:pt>
    <dgm:pt modelId="{0747C8FA-CA0C-4299-9BE6-9152FCAD73D7}" type="pres">
      <dgm:prSet presAssocID="{A1999E4C-4B28-4B6E-873C-E7F2A3CED253}" presName="parentLeftMargin" presStyleLbl="node1" presStyleIdx="1" presStyleCnt="3"/>
      <dgm:spPr/>
    </dgm:pt>
    <dgm:pt modelId="{9282EF50-BBFE-459D-ACC7-BFA0E462A7B8}" type="pres">
      <dgm:prSet presAssocID="{A1999E4C-4B28-4B6E-873C-E7F2A3CED253}" presName="parentText" presStyleLbl="node1" presStyleIdx="2" presStyleCnt="3">
        <dgm:presLayoutVars>
          <dgm:chMax val="0"/>
          <dgm:bulletEnabled val="1"/>
        </dgm:presLayoutVars>
      </dgm:prSet>
      <dgm:spPr/>
    </dgm:pt>
    <dgm:pt modelId="{7AE2CE01-5BB4-4990-A936-8AF3EC240A70}" type="pres">
      <dgm:prSet presAssocID="{A1999E4C-4B28-4B6E-873C-E7F2A3CED253}" presName="negativeSpace" presStyleCnt="0"/>
      <dgm:spPr/>
    </dgm:pt>
    <dgm:pt modelId="{75E70429-2BF1-4044-B9D8-C4FEA576B956}" type="pres">
      <dgm:prSet presAssocID="{A1999E4C-4B28-4B6E-873C-E7F2A3CED253}" presName="childText" presStyleLbl="conFgAcc1" presStyleIdx="2" presStyleCnt="3">
        <dgm:presLayoutVars>
          <dgm:bulletEnabled val="1"/>
        </dgm:presLayoutVars>
      </dgm:prSet>
      <dgm:spPr/>
    </dgm:pt>
  </dgm:ptLst>
  <dgm:cxnLst>
    <dgm:cxn modelId="{1E2B6525-55C4-4949-8064-0DBF569061FC}" srcId="{030DF9B6-C38D-474B-BB11-D7C444B15EF7}" destId="{20D128F6-60F1-4216-95DC-FE4D892FEF69}" srcOrd="0" destOrd="0" parTransId="{329FFAAD-BFD9-4BEF-8390-9A34D436ECEA}" sibTransId="{F7666383-9A91-4CCD-B839-80A594006232}"/>
    <dgm:cxn modelId="{F53B9530-7085-4AD9-B932-5BCB74958EDA}" type="presOf" srcId="{20D128F6-60F1-4216-95DC-FE4D892FEF69}" destId="{11CBBCC7-93DC-4E40-AA68-65FD1155C4E0}" srcOrd="0" destOrd="0" presId="urn:microsoft.com/office/officeart/2005/8/layout/list1"/>
    <dgm:cxn modelId="{F2629938-AE88-43E2-9BEA-DE069E7BB7A7}" srcId="{030DF9B6-C38D-474B-BB11-D7C444B15EF7}" destId="{A1999E4C-4B28-4B6E-873C-E7F2A3CED253}" srcOrd="2" destOrd="0" parTransId="{47EEC028-543E-47BC-8D44-BD7A97AC32C1}" sibTransId="{FAE5AFF4-4680-4E1A-8477-BBB3C89EBB88}"/>
    <dgm:cxn modelId="{4FBED850-8557-4458-B821-7DF2539B73BE}" srcId="{030DF9B6-C38D-474B-BB11-D7C444B15EF7}" destId="{ABB582BE-FB62-4CB4-A045-9259B6BA03C0}" srcOrd="1" destOrd="0" parTransId="{F9232A95-014B-4A66-BE68-E51782C1C8DA}" sibTransId="{C67F1864-9F3B-4970-9B3B-DD9087133A23}"/>
    <dgm:cxn modelId="{0CC0A376-1E2F-4C92-9B52-E04094745CC8}" type="presOf" srcId="{030DF9B6-C38D-474B-BB11-D7C444B15EF7}" destId="{93477ECD-80A8-43A0-9EC4-4CF8B92E4AC6}" srcOrd="0" destOrd="0" presId="urn:microsoft.com/office/officeart/2005/8/layout/list1"/>
    <dgm:cxn modelId="{151C998C-EC92-4F20-AB34-034EAE8EE0FD}" type="presOf" srcId="{A1999E4C-4B28-4B6E-873C-E7F2A3CED253}" destId="{0747C8FA-CA0C-4299-9BE6-9152FCAD73D7}" srcOrd="0" destOrd="0" presId="urn:microsoft.com/office/officeart/2005/8/layout/list1"/>
    <dgm:cxn modelId="{A525DA8E-9DD0-4672-8E79-A1EF73C5E15B}" type="presOf" srcId="{A1999E4C-4B28-4B6E-873C-E7F2A3CED253}" destId="{9282EF50-BBFE-459D-ACC7-BFA0E462A7B8}" srcOrd="1" destOrd="0" presId="urn:microsoft.com/office/officeart/2005/8/layout/list1"/>
    <dgm:cxn modelId="{444E0792-3598-4786-9634-B74DB3D4159E}" type="presOf" srcId="{ABB582BE-FB62-4CB4-A045-9259B6BA03C0}" destId="{85CF138B-A24E-499A-A1DC-F901DBE646A3}" srcOrd="1" destOrd="0" presId="urn:microsoft.com/office/officeart/2005/8/layout/list1"/>
    <dgm:cxn modelId="{BEA41CBC-A06F-4C81-A9A3-ABD945692B7C}" type="presOf" srcId="{ABB582BE-FB62-4CB4-A045-9259B6BA03C0}" destId="{F847F763-0317-4EBF-A6BB-3F48F00981FF}" srcOrd="0" destOrd="0" presId="urn:microsoft.com/office/officeart/2005/8/layout/list1"/>
    <dgm:cxn modelId="{0D47F6F8-F66C-42D1-9353-43EEA2EE224F}" type="presOf" srcId="{20D128F6-60F1-4216-95DC-FE4D892FEF69}" destId="{031AE0E9-E8DC-4407-B1FA-9A3BE9EF2BD1}" srcOrd="1" destOrd="0" presId="urn:microsoft.com/office/officeart/2005/8/layout/list1"/>
    <dgm:cxn modelId="{1E5DB1A1-AC5B-4D06-8CDF-25622CD68896}" type="presParOf" srcId="{93477ECD-80A8-43A0-9EC4-4CF8B92E4AC6}" destId="{173CE62E-6D29-4BAD-9FDF-43DE7ABB06AF}" srcOrd="0" destOrd="0" presId="urn:microsoft.com/office/officeart/2005/8/layout/list1"/>
    <dgm:cxn modelId="{9456BBBF-544D-4D25-9766-A39053D841E5}" type="presParOf" srcId="{173CE62E-6D29-4BAD-9FDF-43DE7ABB06AF}" destId="{11CBBCC7-93DC-4E40-AA68-65FD1155C4E0}" srcOrd="0" destOrd="0" presId="urn:microsoft.com/office/officeart/2005/8/layout/list1"/>
    <dgm:cxn modelId="{2F3C204D-E928-487C-AFB8-2AA5B66F09FF}" type="presParOf" srcId="{173CE62E-6D29-4BAD-9FDF-43DE7ABB06AF}" destId="{031AE0E9-E8DC-4407-B1FA-9A3BE9EF2BD1}" srcOrd="1" destOrd="0" presId="urn:microsoft.com/office/officeart/2005/8/layout/list1"/>
    <dgm:cxn modelId="{B1E35246-A010-49F0-B5C7-91133D3FB0F3}" type="presParOf" srcId="{93477ECD-80A8-43A0-9EC4-4CF8B92E4AC6}" destId="{B82129D3-D80D-4525-8E04-07EC67364215}" srcOrd="1" destOrd="0" presId="urn:microsoft.com/office/officeart/2005/8/layout/list1"/>
    <dgm:cxn modelId="{2992CE0B-716E-46AC-B9ED-E6FEC8644DBD}" type="presParOf" srcId="{93477ECD-80A8-43A0-9EC4-4CF8B92E4AC6}" destId="{A5D8B2E7-F3D5-4C5F-9E99-18D944FE6A71}" srcOrd="2" destOrd="0" presId="urn:microsoft.com/office/officeart/2005/8/layout/list1"/>
    <dgm:cxn modelId="{7FA91277-7B32-45C4-847A-CA34EB9BCD1C}" type="presParOf" srcId="{93477ECD-80A8-43A0-9EC4-4CF8B92E4AC6}" destId="{A6D8BCA0-3ABC-4317-8F3E-6E81BF04EFB4}" srcOrd="3" destOrd="0" presId="urn:microsoft.com/office/officeart/2005/8/layout/list1"/>
    <dgm:cxn modelId="{5F6CF25A-14D4-4071-BFE7-2E5B394454DB}" type="presParOf" srcId="{93477ECD-80A8-43A0-9EC4-4CF8B92E4AC6}" destId="{F9958712-E5EC-4473-926A-4D5E8829B145}" srcOrd="4" destOrd="0" presId="urn:microsoft.com/office/officeart/2005/8/layout/list1"/>
    <dgm:cxn modelId="{466B2014-B877-4018-97CE-CAFB6B4CDF26}" type="presParOf" srcId="{F9958712-E5EC-4473-926A-4D5E8829B145}" destId="{F847F763-0317-4EBF-A6BB-3F48F00981FF}" srcOrd="0" destOrd="0" presId="urn:microsoft.com/office/officeart/2005/8/layout/list1"/>
    <dgm:cxn modelId="{94A381C7-7269-49AD-BC6A-D4A659EBEFEA}" type="presParOf" srcId="{F9958712-E5EC-4473-926A-4D5E8829B145}" destId="{85CF138B-A24E-499A-A1DC-F901DBE646A3}" srcOrd="1" destOrd="0" presId="urn:microsoft.com/office/officeart/2005/8/layout/list1"/>
    <dgm:cxn modelId="{C078F629-A86F-4A79-8753-9CC745564626}" type="presParOf" srcId="{93477ECD-80A8-43A0-9EC4-4CF8B92E4AC6}" destId="{F935C80E-B0D6-48FC-93AD-45AB67415983}" srcOrd="5" destOrd="0" presId="urn:microsoft.com/office/officeart/2005/8/layout/list1"/>
    <dgm:cxn modelId="{D468520A-3C5D-4D05-8F8E-2359ECD302A0}" type="presParOf" srcId="{93477ECD-80A8-43A0-9EC4-4CF8B92E4AC6}" destId="{BF568E71-9298-4B52-92A9-50E08C2B3497}" srcOrd="6" destOrd="0" presId="urn:microsoft.com/office/officeart/2005/8/layout/list1"/>
    <dgm:cxn modelId="{9D50F189-2E04-4D38-AB36-9B77312A5837}" type="presParOf" srcId="{93477ECD-80A8-43A0-9EC4-4CF8B92E4AC6}" destId="{AE4D6EF7-9368-4A46-8C42-DF9FCFCA227D}" srcOrd="7" destOrd="0" presId="urn:microsoft.com/office/officeart/2005/8/layout/list1"/>
    <dgm:cxn modelId="{0F6A8BC5-541C-4CDA-8642-CC027E8AB292}" type="presParOf" srcId="{93477ECD-80A8-43A0-9EC4-4CF8B92E4AC6}" destId="{CB3E4FB3-E67D-4C19-8A82-AFA0F36EF621}" srcOrd="8" destOrd="0" presId="urn:microsoft.com/office/officeart/2005/8/layout/list1"/>
    <dgm:cxn modelId="{9622AECE-2FAB-4251-ACF7-1EB40D799DEE}" type="presParOf" srcId="{CB3E4FB3-E67D-4C19-8A82-AFA0F36EF621}" destId="{0747C8FA-CA0C-4299-9BE6-9152FCAD73D7}" srcOrd="0" destOrd="0" presId="urn:microsoft.com/office/officeart/2005/8/layout/list1"/>
    <dgm:cxn modelId="{22417FDF-3F7E-44F2-9BCB-DEF5F0C3DB9A}" type="presParOf" srcId="{CB3E4FB3-E67D-4C19-8A82-AFA0F36EF621}" destId="{9282EF50-BBFE-459D-ACC7-BFA0E462A7B8}" srcOrd="1" destOrd="0" presId="urn:microsoft.com/office/officeart/2005/8/layout/list1"/>
    <dgm:cxn modelId="{C75FB41A-4149-4A5A-9C55-C4EAF8255CA7}" type="presParOf" srcId="{93477ECD-80A8-43A0-9EC4-4CF8B92E4AC6}" destId="{7AE2CE01-5BB4-4990-A936-8AF3EC240A70}" srcOrd="9" destOrd="0" presId="urn:microsoft.com/office/officeart/2005/8/layout/list1"/>
    <dgm:cxn modelId="{AC44D31B-F93E-42EB-8092-1DAB57D22A73}" type="presParOf" srcId="{93477ECD-80A8-43A0-9EC4-4CF8B92E4AC6}" destId="{75E70429-2BF1-4044-B9D8-C4FEA576B956}" srcOrd="10" destOrd="0" presId="urn:microsoft.com/office/officeart/2005/8/layout/lis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D8B2E7-F3D5-4C5F-9E99-18D944FE6A71}">
      <dsp:nvSpPr>
        <dsp:cNvPr id="0" name=""/>
        <dsp:cNvSpPr/>
      </dsp:nvSpPr>
      <dsp:spPr>
        <a:xfrm>
          <a:off x="0" y="494105"/>
          <a:ext cx="4572000" cy="226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31AE0E9-E8DC-4407-B1FA-9A3BE9EF2BD1}">
      <dsp:nvSpPr>
        <dsp:cNvPr id="0" name=""/>
        <dsp:cNvSpPr/>
      </dsp:nvSpPr>
      <dsp:spPr>
        <a:xfrm>
          <a:off x="228600" y="361264"/>
          <a:ext cx="3200400"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968" tIns="0" rIns="120968" bIns="0" numCol="1" spcCol="1270" anchor="ctr" anchorCtr="0">
          <a:noAutofit/>
        </a:bodyPr>
        <a:lstStyle/>
        <a:p>
          <a:pPr marL="0" lvl="0" indent="0" algn="l" defTabSz="400050">
            <a:lnSpc>
              <a:spcPct val="90000"/>
            </a:lnSpc>
            <a:spcBef>
              <a:spcPct val="0"/>
            </a:spcBef>
            <a:spcAft>
              <a:spcPct val="35000"/>
            </a:spcAft>
            <a:buNone/>
          </a:pPr>
          <a:r>
            <a:rPr lang="pt-BR" sz="900" kern="1200"/>
            <a:t>Sistema Central de Gestão de Compras - SAP / Coupa / Oracle</a:t>
          </a:r>
        </a:p>
      </dsp:txBody>
      <dsp:txXfrm>
        <a:off x="241569" y="374233"/>
        <a:ext cx="3174462" cy="239742"/>
      </dsp:txXfrm>
    </dsp:sp>
    <dsp:sp modelId="{BF568E71-9298-4B52-92A9-50E08C2B3497}">
      <dsp:nvSpPr>
        <dsp:cNvPr id="0" name=""/>
        <dsp:cNvSpPr/>
      </dsp:nvSpPr>
      <dsp:spPr>
        <a:xfrm>
          <a:off x="0" y="902345"/>
          <a:ext cx="4572000" cy="226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5CF138B-A24E-499A-A1DC-F901DBE646A3}">
      <dsp:nvSpPr>
        <dsp:cNvPr id="0" name=""/>
        <dsp:cNvSpPr/>
      </dsp:nvSpPr>
      <dsp:spPr>
        <a:xfrm>
          <a:off x="228600" y="769505"/>
          <a:ext cx="3200400"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968" tIns="0" rIns="120968" bIns="0" numCol="1" spcCol="1270" anchor="ctr" anchorCtr="0">
          <a:noAutofit/>
        </a:bodyPr>
        <a:lstStyle/>
        <a:p>
          <a:pPr marL="0" lvl="0" indent="0" algn="l" defTabSz="400050">
            <a:lnSpc>
              <a:spcPct val="90000"/>
            </a:lnSpc>
            <a:spcBef>
              <a:spcPct val="0"/>
            </a:spcBef>
            <a:spcAft>
              <a:spcPct val="35000"/>
            </a:spcAft>
            <a:buNone/>
          </a:pPr>
          <a:r>
            <a:rPr lang="pt-BR" sz="900" kern="1200"/>
            <a:t>Spend Analitics / RFPs e Contratos / e-sourcing</a:t>
          </a:r>
        </a:p>
      </dsp:txBody>
      <dsp:txXfrm>
        <a:off x="241569" y="782474"/>
        <a:ext cx="3174462" cy="239742"/>
      </dsp:txXfrm>
    </dsp:sp>
    <dsp:sp modelId="{75E70429-2BF1-4044-B9D8-C4FEA576B956}">
      <dsp:nvSpPr>
        <dsp:cNvPr id="0" name=""/>
        <dsp:cNvSpPr/>
      </dsp:nvSpPr>
      <dsp:spPr>
        <a:xfrm>
          <a:off x="0" y="1310584"/>
          <a:ext cx="4572000" cy="226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282EF50-BBFE-459D-ACC7-BFA0E462A7B8}">
      <dsp:nvSpPr>
        <dsp:cNvPr id="0" name=""/>
        <dsp:cNvSpPr/>
      </dsp:nvSpPr>
      <dsp:spPr>
        <a:xfrm>
          <a:off x="228600" y="1177745"/>
          <a:ext cx="3200400"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968" tIns="0" rIns="120968" bIns="0" numCol="1" spcCol="1270" anchor="ctr" anchorCtr="0">
          <a:noAutofit/>
        </a:bodyPr>
        <a:lstStyle/>
        <a:p>
          <a:pPr marL="0" lvl="0" indent="0" algn="l" defTabSz="400050">
            <a:lnSpc>
              <a:spcPct val="90000"/>
            </a:lnSpc>
            <a:spcBef>
              <a:spcPct val="0"/>
            </a:spcBef>
            <a:spcAft>
              <a:spcPct val="35000"/>
            </a:spcAft>
            <a:buNone/>
          </a:pPr>
          <a:r>
            <a:rPr lang="pt-BR" sz="900" kern="1200"/>
            <a:t>Gestão de Riscos / Monitoramento / Compliance</a:t>
          </a:r>
        </a:p>
      </dsp:txBody>
      <dsp:txXfrm>
        <a:off x="241569" y="1190714"/>
        <a:ext cx="3174462" cy="239742"/>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1894</TotalTime>
  <Pages>110</Pages>
  <Words>29802</Words>
  <Characters>160933</Characters>
  <Application>Microsoft Office Word</Application>
  <DocSecurity>0</DocSecurity>
  <Lines>1341</Lines>
  <Paragraphs>380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Corsi</dc:creator>
  <cp:keywords/>
  <dc:description/>
  <cp:lastModifiedBy>Luciano Corsi</cp:lastModifiedBy>
  <cp:revision>161</cp:revision>
  <cp:lastPrinted>2025-07-10T15:47:00Z</cp:lastPrinted>
  <dcterms:created xsi:type="dcterms:W3CDTF">2025-06-03T01:15:00Z</dcterms:created>
  <dcterms:modified xsi:type="dcterms:W3CDTF">2025-07-23T16:19:00Z</dcterms:modified>
</cp:coreProperties>
</file>